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736" w:rsidRPr="001A778D" w:rsidRDefault="00AF1736">
      <w:pPr>
        <w:pStyle w:val="Hemstlrubrik"/>
      </w:pPr>
      <w:r w:rsidRPr="001A778D">
        <w:t>Förslag till riksdagsbeslut</w:t>
      </w:r>
    </w:p>
    <w:p w:rsidR="00AF1736" w:rsidRPr="001A778D" w:rsidRDefault="00AF1736">
      <w:pPr>
        <w:pStyle w:val="Hemstlatt"/>
        <w:ind w:left="0"/>
      </w:pPr>
      <w:r w:rsidRPr="001A778D">
        <w:t>Riksdagen tillkännager för regeringen som sin mening vad som anförs i motionen om en statlig prisgaranti.</w:t>
      </w:r>
    </w:p>
    <w:p w:rsidR="00AF1736" w:rsidRPr="001A778D" w:rsidRDefault="00AF1736">
      <w:pPr>
        <w:pStyle w:val="Rubrik1"/>
      </w:pPr>
      <w:r w:rsidRPr="001A778D">
        <w:t>Motivering</w:t>
      </w:r>
    </w:p>
    <w:p w:rsidR="00AF1736" w:rsidRPr="001A778D" w:rsidRDefault="00AF1736">
      <w:r w:rsidRPr="001A778D">
        <w:t>Fjärrvärme är något av ett svenskt kännemärke. Vi har under decennier u</w:t>
      </w:r>
      <w:r w:rsidRPr="001A778D">
        <w:t>t</w:t>
      </w:r>
      <w:r w:rsidRPr="001A778D">
        <w:t>vecklat ett relativt tätt nät av fjärrvärme i Sveriges kommuner – små som stora. Vi har även utvecklat en gedigen kunskap om hur man bygger fjär</w:t>
      </w:r>
      <w:r w:rsidRPr="001A778D">
        <w:t>r</w:t>
      </w:r>
      <w:r w:rsidRPr="001A778D">
        <w:t xml:space="preserve">värmesystem, vilket har inneburit betydande exportframgångar på området. När nu fjärrkyla blir en alltmer aktuell välfärdsdel i den stora energimixen runt om i de varma tätbefolkade delarna av världen ligger Sverige väl till för </w:t>
      </w:r>
      <w:r w:rsidRPr="001A778D">
        <w:rPr>
          <w:spacing w:val="-4"/>
        </w:rPr>
        <w:t>att exportera sina kunskaper. Det här är framsidan. Baksidan är att under</w:t>
      </w:r>
      <w:r w:rsidRPr="001A778D">
        <w:t xml:space="preserve"> </w:t>
      </w:r>
      <w:r w:rsidRPr="001A778D">
        <w:rPr>
          <w:spacing w:val="-4"/>
        </w:rPr>
        <w:t xml:space="preserve">senare år har fjärrvärmepriset i många kommuner i rasande fart </w:t>
      </w:r>
      <w:r w:rsidRPr="001A778D">
        <w:rPr>
          <w:spacing w:val="-4"/>
        </w:rPr>
        <w:t>höjts. 50-</w:t>
      </w:r>
      <w:r w:rsidRPr="001A778D">
        <w:t>procentiga hö</w:t>
      </w:r>
      <w:r w:rsidRPr="001A778D">
        <w:t>j</w:t>
      </w:r>
      <w:r w:rsidRPr="001A778D">
        <w:t>ningar på några år är inte ovanliga. Pellets och värmepumpar har plötsligt kunnat konkurrera med fjärrvärmen även inne i städer och tätorter. I dag är det bara i 25 procent av kommunerna som fjärrvärmebolagen håller ett lägre pris för dessa uppvärmningsformer. Till det kommer att industrins spillvärme har behandlats njuggt och därmed inte har fått bidra till fjärrvärmeförsör</w:t>
      </w:r>
      <w:r w:rsidRPr="001A778D">
        <w:t>j</w:t>
      </w:r>
      <w:r w:rsidRPr="001A778D">
        <w:t xml:space="preserve">ningen på ett önskvärt sätt. Fjärrvärmeutredningen talar om att marknaden går miste om 3–4 TWh spillvärme per </w:t>
      </w:r>
      <w:r w:rsidRPr="001A778D">
        <w:t>år.</w:t>
      </w:r>
    </w:p>
    <w:p w:rsidR="00AF1736" w:rsidRPr="001A778D" w:rsidRDefault="00AF1736">
      <w:pPr>
        <w:pStyle w:val="Rubrik2"/>
      </w:pPr>
      <w:r w:rsidRPr="001A778D">
        <w:t>Prisreglering</w:t>
      </w:r>
    </w:p>
    <w:p w:rsidR="00AF1736" w:rsidRPr="001A778D" w:rsidRDefault="00AF1736">
      <w:r w:rsidRPr="001A778D">
        <w:t>Den proposition som regeringen nu lägger fram har tagit några steg i rätt riktning. Förhandlingar ska ske kring priser och om möjligheten att få in i</w:t>
      </w:r>
      <w:r w:rsidRPr="001A778D">
        <w:t>n</w:t>
      </w:r>
      <w:r w:rsidRPr="001A778D">
        <w:t>dustrins spillvärme på näten. Kommunala fjärrvärmebolag ska inte heller längre begränsas av kommungränser.</w:t>
      </w:r>
    </w:p>
    <w:p w:rsidR="00AF1736" w:rsidRPr="001A778D" w:rsidRDefault="00AF1736">
      <w:pPr>
        <w:pStyle w:val="Normaltindrag"/>
      </w:pPr>
      <w:r w:rsidRPr="001A778D">
        <w:lastRenderedPageBreak/>
        <w:t>Vänsterpartiet tror dock inte att detta räcker för att hålla efter de värsta prishöjarna – en verksamhet som enligt fastighetsägarna kostar konsumente</w:t>
      </w:r>
      <w:r w:rsidRPr="001A778D">
        <w:t>r</w:t>
      </w:r>
      <w:r w:rsidRPr="001A778D">
        <w:t>na ca 5 miljarder kronor per år.</w:t>
      </w:r>
    </w:p>
    <w:p w:rsidR="00AF1736" w:rsidRPr="001A778D" w:rsidRDefault="00AF1736">
      <w:pPr>
        <w:pStyle w:val="Normaltindrag"/>
      </w:pPr>
      <w:r w:rsidRPr="001A778D">
        <w:t>Vi föreslår därför att den utredning som nu tillsätts kring rätten till tillträde till rörledningar för fjärrvärme ska få ett utvidgat mandat och även ta upp frågan om en statlig prisreglering. En statlig prisreglering skulle ge kons</w:t>
      </w:r>
      <w:r w:rsidRPr="001A778D">
        <w:t>u</w:t>
      </w:r>
      <w:r w:rsidRPr="001A778D">
        <w:t>menterna ett skydd mot monopolpriser, och det bör kunna stimulera investe</w:t>
      </w:r>
      <w:r w:rsidRPr="001A778D">
        <w:t>r</w:t>
      </w:r>
      <w:r w:rsidRPr="001A778D">
        <w:t>ingar och öka effektiviteten. Eftersom det normalt inte är någon konkurrens mellan fjärrvärmeföretagen, blir kunden inlåst till en leverantör. Detta leder i sin tur till att fjärrvärmeföretagen inte känner särskilt stor motivation att vid</w:t>
      </w:r>
      <w:r w:rsidRPr="001A778D">
        <w:t>a</w:t>
      </w:r>
      <w:r w:rsidRPr="001A778D">
        <w:t>reföra rationaliseringsvinster och andra lägre kostnader till sina kunder, och vi får högre fjärrvärmepriser än vad som är motiverade.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778D">
        <w:trPr>
          <w:cantSplit/>
        </w:trPr>
        <w:tc>
          <w:tcPr>
            <w:tcW w:w="3046" w:type="dxa"/>
          </w:tcPr>
          <w:p w:rsidR="00AF1736" w:rsidRPr="001A778D" w:rsidRDefault="00AF1736">
            <w:pPr>
              <w:pStyle w:val="UnderskriftDatum"/>
              <w:spacing w:before="240"/>
            </w:pPr>
            <w:r w:rsidRPr="001A778D">
              <w:t>Stockholm den 5 mars 2008</w:t>
            </w:r>
          </w:p>
        </w:tc>
        <w:tc>
          <w:tcPr>
            <w:tcW w:w="3047" w:type="dxa"/>
          </w:tcPr>
          <w:p w:rsidR="00AF1736" w:rsidRPr="001A778D" w:rsidRDefault="00AF1736">
            <w:pPr>
              <w:pStyle w:val="Underskrifter"/>
              <w:spacing w:before="240"/>
            </w:pPr>
          </w:p>
        </w:tc>
      </w:tr>
      <w:tr w:rsidR="00000000" w:rsidRPr="001A778D">
        <w:trPr>
          <w:cantSplit/>
        </w:trPr>
        <w:tc>
          <w:tcPr>
            <w:tcW w:w="3046" w:type="dxa"/>
          </w:tcPr>
          <w:p w:rsidR="00AF1736" w:rsidRPr="001A778D" w:rsidRDefault="00AF1736">
            <w:pPr>
              <w:pStyle w:val="Underskrifter"/>
            </w:pPr>
            <w:r w:rsidRPr="001A778D">
              <w:t>Kent Persson (v)</w:t>
            </w:r>
          </w:p>
        </w:tc>
        <w:tc>
          <w:tcPr>
            <w:tcW w:w="3046" w:type="dxa"/>
          </w:tcPr>
          <w:p w:rsidR="00AF1736" w:rsidRPr="001A778D" w:rsidRDefault="00AF1736">
            <w:pPr>
              <w:pStyle w:val="Underskrifter"/>
            </w:pPr>
          </w:p>
        </w:tc>
      </w:tr>
      <w:tr w:rsidR="00000000" w:rsidRPr="001A778D">
        <w:trPr>
          <w:cantSplit/>
        </w:trPr>
        <w:tc>
          <w:tcPr>
            <w:tcW w:w="3046" w:type="dxa"/>
          </w:tcPr>
          <w:p w:rsidR="00AF1736" w:rsidRPr="001A778D" w:rsidRDefault="00AF1736">
            <w:pPr>
              <w:pStyle w:val="Underskrifter"/>
            </w:pPr>
            <w:r w:rsidRPr="001A778D">
              <w:t>Ulla Andersson (v)</w:t>
            </w:r>
          </w:p>
        </w:tc>
        <w:tc>
          <w:tcPr>
            <w:tcW w:w="3046" w:type="dxa"/>
          </w:tcPr>
          <w:p w:rsidR="00AF1736" w:rsidRPr="001A778D" w:rsidRDefault="00AF1736">
            <w:pPr>
              <w:pStyle w:val="Underskrifter"/>
            </w:pPr>
            <w:r w:rsidRPr="001A778D">
              <w:t>Marie Engström (v)</w:t>
            </w:r>
          </w:p>
        </w:tc>
      </w:tr>
      <w:tr w:rsidR="00000000" w:rsidRPr="001A778D">
        <w:trPr>
          <w:cantSplit/>
        </w:trPr>
        <w:tc>
          <w:tcPr>
            <w:tcW w:w="3046" w:type="dxa"/>
          </w:tcPr>
          <w:p w:rsidR="00AF1736" w:rsidRPr="001A778D" w:rsidRDefault="00AF1736">
            <w:pPr>
              <w:pStyle w:val="Underskrifter"/>
            </w:pPr>
            <w:r w:rsidRPr="001A778D">
              <w:t>Wiwi-Anne Johansson (v)</w:t>
            </w:r>
          </w:p>
        </w:tc>
        <w:tc>
          <w:tcPr>
            <w:tcW w:w="3046" w:type="dxa"/>
          </w:tcPr>
          <w:p w:rsidR="00AF1736" w:rsidRPr="001A778D" w:rsidRDefault="00AF1736">
            <w:pPr>
              <w:pStyle w:val="Underskrifter"/>
            </w:pPr>
            <w:r w:rsidRPr="001A778D">
              <w:t>Jacob Johnson (v)</w:t>
            </w:r>
          </w:p>
        </w:tc>
      </w:tr>
      <w:tr w:rsidR="00000000" w:rsidRPr="001A778D">
        <w:trPr>
          <w:cantSplit/>
        </w:trPr>
        <w:tc>
          <w:tcPr>
            <w:tcW w:w="3046" w:type="dxa"/>
          </w:tcPr>
          <w:p w:rsidR="00AF1736" w:rsidRPr="001A778D" w:rsidRDefault="00AF1736">
            <w:pPr>
              <w:pStyle w:val="Underskrifter"/>
            </w:pPr>
            <w:r w:rsidRPr="001A778D">
              <w:t>Peter Pedersen (v)</w:t>
            </w:r>
          </w:p>
        </w:tc>
        <w:tc>
          <w:tcPr>
            <w:tcW w:w="3046" w:type="dxa"/>
          </w:tcPr>
          <w:p w:rsidR="00AF1736" w:rsidRPr="001A778D" w:rsidRDefault="00AF1736">
            <w:pPr>
              <w:pStyle w:val="Underskrifter"/>
            </w:pPr>
          </w:p>
        </w:tc>
      </w:tr>
    </w:tbl>
    <w:p w:rsidR="00AF1736" w:rsidRPr="001A778D" w:rsidRDefault="00AF1736">
      <w:pPr>
        <w:pStyle w:val="Normaltindrag"/>
      </w:pPr>
    </w:p>
    <w:sectPr w:rsidR="00AF1736" w:rsidRPr="001A77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1736" w:rsidRPr="001A778D" w:rsidRDefault="00AF1736">
      <w:r w:rsidRPr="001A778D">
        <w:separator/>
      </w:r>
    </w:p>
  </w:endnote>
  <w:endnote w:type="continuationSeparator" w:id="0">
    <w:p w:rsidR="00AF1736" w:rsidRPr="001A778D" w:rsidRDefault="00AF1736">
      <w:r w:rsidRPr="001A77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736" w:rsidRPr="001A778D" w:rsidRDefault="001A778D">
    <w:pPr>
      <w:pStyle w:val="Sidfot"/>
    </w:pPr>
    <w:r w:rsidRPr="001A77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10590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736" w:rsidRDefault="00AF17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1736" w:rsidRDefault="00AF17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736" w:rsidRPr="001A778D" w:rsidRDefault="001A778D">
    <w:pPr>
      <w:pStyle w:val="Sidfot"/>
    </w:pPr>
    <w:r w:rsidRPr="001A77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3860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736" w:rsidRDefault="00AF17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1736" w:rsidRDefault="00AF17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736" w:rsidRPr="001A778D" w:rsidRDefault="001A778D">
    <w:pPr>
      <w:pStyle w:val="Sidfot"/>
    </w:pPr>
    <w:r w:rsidRPr="001A77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86915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736" w:rsidRDefault="00AF17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1736" w:rsidRDefault="00AF17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1736" w:rsidRPr="001A778D" w:rsidRDefault="00AF1736">
      <w:r w:rsidRPr="001A778D">
        <w:separator/>
      </w:r>
    </w:p>
  </w:footnote>
  <w:footnote w:type="continuationSeparator" w:id="0">
    <w:p w:rsidR="00AF1736" w:rsidRPr="001A778D" w:rsidRDefault="00AF1736">
      <w:r w:rsidRPr="001A77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736" w:rsidRPr="001A778D" w:rsidRDefault="001A778D">
    <w:pPr>
      <w:pStyle w:val="Sidhuvud"/>
    </w:pPr>
    <w:r w:rsidRPr="001A77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14589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736" w:rsidRDefault="00AF173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1736" w:rsidRDefault="00AF173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736" w:rsidRPr="001A778D" w:rsidRDefault="001A778D">
    <w:pPr>
      <w:pStyle w:val="Sidhuvud"/>
    </w:pPr>
    <w:r w:rsidRPr="001A77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4163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736" w:rsidRDefault="00AF173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1736" w:rsidRDefault="00AF173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736" w:rsidRPr="001A778D" w:rsidRDefault="00AF1736">
    <w:pPr>
      <w:pStyle w:val="FSHNormal"/>
      <w:tabs>
        <w:tab w:val="right" w:pos="5840"/>
      </w:tabs>
    </w:pPr>
    <w:r w:rsidRPr="001A778D">
      <w:br/>
    </w:r>
    <w:r w:rsidRPr="001A778D">
      <w:fldChar w:fldCharType="begin" w:fldLock="1"/>
    </w:r>
    <w:r w:rsidRPr="001A778D">
      <w:instrText xml:space="preserve"> DOCPROPERTY</w:instrText>
    </w:r>
    <w:r w:rsidRPr="001A778D">
      <w:rPr>
        <w:sz w:val="18"/>
      </w:rPr>
      <w:instrText xml:space="preserve"> "YearUser" *\charformat </w:instrText>
    </w:r>
    <w:r w:rsidRPr="001A778D">
      <w:fldChar w:fldCharType="separate"/>
    </w:r>
    <w:r w:rsidRPr="001A778D">
      <w:t>2007/08</w:t>
    </w:r>
    <w:r w:rsidRPr="001A778D">
      <w:fldChar w:fldCharType="end"/>
    </w:r>
    <w:r w:rsidRPr="001A778D">
      <w:t xml:space="preserve"> </w:t>
    </w:r>
    <w:r w:rsidRPr="001A778D">
      <w:tab/>
      <w:t xml:space="preserve">mnr: </w:t>
    </w:r>
    <w:r w:rsidRPr="001A778D">
      <w:fldChar w:fldCharType="begin" w:fldLock="1"/>
    </w:r>
    <w:r w:rsidRPr="001A778D">
      <w:instrText xml:space="preserve"> DOCPROPERTY</w:instrText>
    </w:r>
    <w:r w:rsidRPr="001A778D">
      <w:rPr>
        <w:sz w:val="18"/>
      </w:rPr>
      <w:instrText xml:space="preserve"> "Motionsnummer" *\charformat </w:instrText>
    </w:r>
    <w:r w:rsidRPr="001A778D">
      <w:fldChar w:fldCharType="separate"/>
    </w:r>
    <w:r w:rsidRPr="001A778D">
      <w:t>N10</w:t>
    </w:r>
    <w:r w:rsidRPr="001A778D">
      <w:fldChar w:fldCharType="end"/>
    </w:r>
    <w:r w:rsidRPr="001A778D">
      <w:br/>
    </w:r>
    <w:r w:rsidRPr="001A778D">
      <w:fldChar w:fldCharType="begin" w:fldLock="1"/>
    </w:r>
    <w:r w:rsidRPr="001A778D">
      <w:instrText xml:space="preserve"> DOCPROPERTY</w:instrText>
    </w:r>
    <w:r w:rsidRPr="001A778D">
      <w:rPr>
        <w:sz w:val="18"/>
      </w:rPr>
      <w:instrText xml:space="preserve"> "Samling" *\charformat </w:instrText>
    </w:r>
    <w:r w:rsidRPr="001A778D">
      <w:fldChar w:fldCharType="end"/>
    </w:r>
    <w:r w:rsidRPr="001A778D">
      <w:tab/>
      <w:t xml:space="preserve">pnr: </w:t>
    </w:r>
    <w:r w:rsidRPr="001A778D">
      <w:fldChar w:fldCharType="begin" w:fldLock="1"/>
    </w:r>
    <w:r w:rsidRPr="001A778D">
      <w:instrText xml:space="preserve"> DOCPROPERTY</w:instrText>
    </w:r>
    <w:r w:rsidRPr="001A778D">
      <w:rPr>
        <w:sz w:val="18"/>
      </w:rPr>
      <w:instrText xml:space="preserve"> "Partinummer" *\charformat </w:instrText>
    </w:r>
    <w:r w:rsidRPr="001A778D">
      <w:fldChar w:fldCharType="separate"/>
    </w:r>
    <w:r w:rsidRPr="001A778D">
      <w:t>v37</w:t>
    </w:r>
    <w:r w:rsidRPr="001A778D">
      <w:fldChar w:fldCharType="end"/>
    </w:r>
  </w:p>
  <w:p w:rsidR="00AF1736" w:rsidRPr="001A778D" w:rsidRDefault="00AF1736">
    <w:pPr>
      <w:pStyle w:val="FSHRub1"/>
    </w:pPr>
    <w:r w:rsidRPr="001A778D">
      <w:t>Motion till riksdagen</w:t>
    </w:r>
    <w:r w:rsidRPr="001A778D">
      <w:br/>
    </w:r>
    <w:r w:rsidRPr="001A778D">
      <w:fldChar w:fldCharType="begin" w:fldLock="1"/>
    </w:r>
    <w:r w:rsidRPr="001A778D">
      <w:instrText xml:space="preserve"> DOCPROPERTY "YearUser" *\charformat </w:instrText>
    </w:r>
    <w:r w:rsidRPr="001A778D">
      <w:fldChar w:fldCharType="separate"/>
    </w:r>
    <w:r w:rsidRPr="001A778D">
      <w:t>2007/08</w:t>
    </w:r>
    <w:r w:rsidRPr="001A778D">
      <w:fldChar w:fldCharType="end"/>
    </w:r>
    <w:r w:rsidRPr="001A778D">
      <w:t>:</w:t>
    </w:r>
    <w:r w:rsidRPr="001A778D">
      <w:fldChar w:fldCharType="begin" w:fldLock="1"/>
    </w:r>
    <w:r w:rsidRPr="001A778D">
      <w:instrText xml:space="preserve"> DOCPROPERTY "Motionsnummer" *\charformat </w:instrText>
    </w:r>
    <w:r w:rsidRPr="001A778D">
      <w:fldChar w:fldCharType="separate"/>
    </w:r>
    <w:r w:rsidRPr="001A778D">
      <w:t>N10</w:t>
    </w:r>
    <w:r w:rsidRPr="001A778D">
      <w:fldChar w:fldCharType="end"/>
    </w:r>
  </w:p>
  <w:p w:rsidR="00AF1736" w:rsidRPr="001A778D" w:rsidRDefault="00AF1736">
    <w:pPr>
      <w:pStyle w:val="FSHNormalS5"/>
    </w:pPr>
    <w:r w:rsidRPr="001A778D">
      <w:fldChar w:fldCharType="begin" w:fldLock="1"/>
    </w:r>
    <w:r w:rsidRPr="001A778D">
      <w:instrText xml:space="preserve"> DOCPROPERTY "MotionarText" *\charformat </w:instrText>
    </w:r>
    <w:r w:rsidRPr="001A778D">
      <w:fldChar w:fldCharType="separate"/>
    </w:r>
    <w:r w:rsidRPr="001A778D">
      <w:t>av Kent Persson m.fl. (v)</w:t>
    </w:r>
    <w:r w:rsidRPr="001A778D">
      <w:fldChar w:fldCharType="end"/>
    </w:r>
    <w:r w:rsidRPr="001A778D">
      <w:br/>
    </w:r>
    <w:r w:rsidRPr="001A778D">
      <w:fldChar w:fldCharType="begin" w:fldLock="1"/>
    </w:r>
    <w:r w:rsidRPr="001A778D">
      <w:instrText xml:space="preserve"> DOCPROPERTY "SvarFrasKort" *\charformat </w:instrText>
    </w:r>
    <w:r w:rsidRPr="001A778D">
      <w:fldChar w:fldCharType="separate"/>
    </w:r>
    <w:r w:rsidRPr="001A778D">
      <w:t>med anledning av prop. 2007/08:60</w:t>
    </w:r>
    <w:r w:rsidRPr="001A778D">
      <w:fldChar w:fldCharType="end"/>
    </w:r>
  </w:p>
  <w:p w:rsidR="00AF1736" w:rsidRPr="001A778D" w:rsidRDefault="00AF1736">
    <w:pPr>
      <w:pStyle w:val="FSHTitel"/>
    </w:pPr>
    <w:r w:rsidRPr="001A778D">
      <w:fldChar w:fldCharType="begin" w:fldLock="1"/>
    </w:r>
    <w:r w:rsidRPr="001A778D">
      <w:instrText xml:space="preserve"> DOCPROPERTY</w:instrText>
    </w:r>
    <w:r w:rsidRPr="001A778D">
      <w:rPr>
        <w:sz w:val="18"/>
      </w:rPr>
      <w:instrText xml:space="preserve"> "RubrikSvar" *\charformat </w:instrText>
    </w:r>
    <w:r w:rsidRPr="001A778D">
      <w:fldChar w:fldCharType="separate"/>
    </w:r>
    <w:r w:rsidRPr="001A778D">
      <w:t xml:space="preserve">Fjärrvärmelag m.m. </w:t>
    </w:r>
    <w:r w:rsidRPr="001A778D">
      <w:fldChar w:fldCharType="end"/>
    </w:r>
  </w:p>
  <w:p w:rsidR="00AF1736" w:rsidRPr="001A778D" w:rsidRDefault="00AF1736">
    <w:pPr>
      <w:pStyle w:val="Normal00"/>
    </w:pPr>
  </w:p>
  <w:p w:rsidR="00AF1736" w:rsidRPr="001A778D" w:rsidRDefault="00AF17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8672901">
    <w:abstractNumId w:val="8"/>
  </w:num>
  <w:num w:numId="2" w16cid:durableId="438140720">
    <w:abstractNumId w:val="9"/>
  </w:num>
  <w:num w:numId="3" w16cid:durableId="422384234">
    <w:abstractNumId w:val="8"/>
  </w:num>
  <w:num w:numId="4" w16cid:durableId="558442095">
    <w:abstractNumId w:val="9"/>
  </w:num>
  <w:num w:numId="5" w16cid:durableId="505629357">
    <w:abstractNumId w:val="13"/>
  </w:num>
  <w:num w:numId="6" w16cid:durableId="621154026">
    <w:abstractNumId w:val="10"/>
  </w:num>
  <w:num w:numId="7" w16cid:durableId="1611625770">
    <w:abstractNumId w:val="11"/>
  </w:num>
  <w:num w:numId="8" w16cid:durableId="360860636">
    <w:abstractNumId w:val="12"/>
  </w:num>
  <w:num w:numId="9" w16cid:durableId="1996758181">
    <w:abstractNumId w:val="8"/>
  </w:num>
  <w:num w:numId="10" w16cid:durableId="720246240">
    <w:abstractNumId w:val="3"/>
  </w:num>
  <w:num w:numId="11" w16cid:durableId="1576276434">
    <w:abstractNumId w:val="2"/>
  </w:num>
  <w:num w:numId="12" w16cid:durableId="1797674162">
    <w:abstractNumId w:val="1"/>
  </w:num>
  <w:num w:numId="13" w16cid:durableId="1812558731">
    <w:abstractNumId w:val="0"/>
  </w:num>
  <w:num w:numId="14" w16cid:durableId="2011103283">
    <w:abstractNumId w:val="9"/>
  </w:num>
  <w:num w:numId="15" w16cid:durableId="1358048042">
    <w:abstractNumId w:val="7"/>
  </w:num>
  <w:num w:numId="16" w16cid:durableId="494028950">
    <w:abstractNumId w:val="6"/>
  </w:num>
  <w:num w:numId="17" w16cid:durableId="1841694196">
    <w:abstractNumId w:val="5"/>
  </w:num>
  <w:num w:numId="18" w16cid:durableId="613906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04"/>
    <w:docVar w:name="PersonGUIDs" w:val="{CBCE2632-605E-484A-97AC-47C334EA7100},{23C4D0E2-C6F4-49DA-B9C4-BE7D1928143F},{494960E9-BA36-4AC1-BBDB-126FB51B6387},{93F71F64-B3B2-464F-BCC5-C49DA1B8F0E4},{70ED92E7-062B-44F5-98C0-1732E6D079B7},{B0181D35-2F7D-4D23-BD15-5E0324552287}"/>
  </w:docVars>
  <w:rsids>
    <w:rsidRoot w:val="0093021B"/>
    <w:rsid w:val="001A778D"/>
    <w:rsid w:val="0093021B"/>
    <w:rsid w:val="00AF17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A9E3D8-A089-4446-8EB9-170BE06F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2155</Characters>
  <Application>Microsoft Office Word</Application>
  <DocSecurity>4</DocSecurity>
  <Lines>46</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2008-03-11T13:03:00Z</cp:lastPrinted>
  <dcterms:created xsi:type="dcterms:W3CDTF">2025-12-17T07:15:00Z</dcterms:created>
  <dcterms:modified xsi:type="dcterms:W3CDTF">2025-12-17T07:15:00Z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mot2000_492_2008-03-04</vt:lpwstr>
  </property>
  <property fmtid="{D5CDD505-2E9C-101B-9397-08002B2CF9AE}" pid="3" name="version">
    <vt:lpwstr>mot2000_492_2008-03-04</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2007/08:60 Fjärrvärmelag m.m. </vt:lpwstr>
  </property>
  <property fmtid="{D5CDD505-2E9C-101B-9397-08002B2CF9AE}" pid="11" name="SvarFrasKort">
    <vt:lpwstr>med anledning av prop. 2007/08:60</vt:lpwstr>
  </property>
  <property fmtid="{D5CDD505-2E9C-101B-9397-08002B2CF9AE}" pid="12" name="Svar">
    <vt:lpwstr>Proposition</vt:lpwstr>
  </property>
  <property fmtid="{D5CDD505-2E9C-101B-9397-08002B2CF9AE}" pid="13" name="SvarNr">
    <vt:lpwstr>2007/08:60</vt:lpwstr>
  </property>
  <property fmtid="{D5CDD505-2E9C-101B-9397-08002B2CF9AE}" pid="14" name="RubrikSvar">
    <vt:lpwstr>Fjärrvärmelag m.m.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(v)\Andersson, Ulla (v)\Engström, Marie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Ulla Andersson (v), Marie Engström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N10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mars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20072008000000000118000000370075</vt:lpwstr>
  </property>
  <property fmtid="{D5CDD505-2E9C-101B-9397-08002B2CF9AE}" pid="47" name="datum">
    <vt:lpwstr>080305</vt:lpwstr>
  </property>
  <property fmtid="{D5CDD505-2E9C-101B-9397-08002B2CF9AE}" pid="48" name="avsändar-e-post">
    <vt:lpwstr>inger.diaz@riksdagen.se</vt:lpwstr>
  </property>
  <property fmtid="{D5CDD505-2E9C-101B-9397-08002B2CF9AE}" pid="49" name="id">
    <vt:lpwstr>20072008000000000118000000370075</vt:lpwstr>
  </property>
  <property fmtid="{D5CDD505-2E9C-101B-9397-08002B2CF9AE}" pid="50" name="nummer">
    <vt:lpwstr>10</vt:lpwstr>
  </property>
  <property fmtid="{D5CDD505-2E9C-101B-9397-08002B2CF9AE}" pid="51" name="utskottsbeteckning">
    <vt:lpwstr>N</vt:lpwstr>
  </property>
  <property fmtid="{D5CDD505-2E9C-101B-9397-08002B2CF9AE}" pid="52" name="GlobalUID">
    <vt:lpwstr>{C0A8784A-8B72-4F28-AF78-1ADC4634A41D}</vt:lpwstr>
  </property>
  <property fmtid="{D5CDD505-2E9C-101B-9397-08002B2CF9AE}" pid="53" name="Överföringar">
    <vt:i4>0</vt:i4>
  </property>
  <property fmtid="{D5CDD505-2E9C-101B-9397-08002B2CF9AE}" pid="54" name="Checksum">
    <vt:lpwstr>*1010612492253*</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080311 14:05:08.726</vt:lpwstr>
  </property>
  <property fmtid="{D5CDD505-2E9C-101B-9397-08002B2CF9AE}" pid="58" name="urixGuid">
    <vt:lpwstr>{9FDBB6A5-F706-4E2E-BBB5-63D0054B21B8}</vt:lpwstr>
  </property>
</Properties>
</file>