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88755" w14:textId="2689061C" w:rsidR="00415B09" w:rsidRDefault="00415B09" w:rsidP="00DA0661">
      <w:pPr>
        <w:pStyle w:val="Rubrik"/>
      </w:pPr>
      <w:bookmarkStart w:id="0" w:name="Start"/>
      <w:bookmarkEnd w:id="0"/>
      <w:r>
        <w:t xml:space="preserve">Svar på fråga </w:t>
      </w:r>
      <w:r w:rsidR="00621CDE">
        <w:t>2017/18:763</w:t>
      </w:r>
      <w:r w:rsidR="003E4BCF">
        <w:t xml:space="preserve"> av Sofia </w:t>
      </w:r>
      <w:proofErr w:type="spellStart"/>
      <w:r w:rsidR="003E4BCF">
        <w:t>Arkelsten</w:t>
      </w:r>
      <w:proofErr w:type="spellEnd"/>
      <w:r w:rsidR="003E4BCF">
        <w:t xml:space="preserve"> </w:t>
      </w:r>
      <w:r>
        <w:t>(</w:t>
      </w:r>
      <w:r w:rsidR="004E3449">
        <w:t>M</w:t>
      </w:r>
      <w:r>
        <w:t>)</w:t>
      </w:r>
      <w:r>
        <w:br/>
        <w:t>Resultaten av Sveriges plats i FN:s säkerhetsråd</w:t>
      </w:r>
    </w:p>
    <w:p w14:paraId="29BCAD1C" w14:textId="77777777" w:rsidR="00415B09" w:rsidRPr="00415B09" w:rsidRDefault="00415B09" w:rsidP="00415B09">
      <w:pPr>
        <w:pStyle w:val="Brdtext"/>
      </w:pPr>
      <w:r w:rsidRPr="00415B09">
        <w:t xml:space="preserve">Sofia </w:t>
      </w:r>
      <w:proofErr w:type="spellStart"/>
      <w:r w:rsidRPr="00415B09">
        <w:t>Arkelsten</w:t>
      </w:r>
      <w:proofErr w:type="spellEnd"/>
      <w:r w:rsidRPr="00415B09">
        <w:t xml:space="preserve"> har frågat mig om vilka konkreta resultat Sveriges medlemskap i FN:s säkerhetsråd har haft för Sveriges säkerhet, vårt närområde och fundament för EU.</w:t>
      </w:r>
    </w:p>
    <w:p w14:paraId="66A647DC" w14:textId="77777777" w:rsidR="000331A8" w:rsidRDefault="00940A71" w:rsidP="00880575">
      <w:pPr>
        <w:pStyle w:val="Brdtext"/>
      </w:pPr>
      <w:r>
        <w:rPr>
          <w:rFonts w:cs="TimesNewRomanPSMT"/>
          <w:lang w:eastAsia="sv-SE"/>
        </w:rPr>
        <w:t>Låt mig börja med att s</w:t>
      </w:r>
      <w:r w:rsidR="00880575">
        <w:rPr>
          <w:rFonts w:cs="TimesNewRomanPSMT"/>
          <w:lang w:eastAsia="sv-SE"/>
        </w:rPr>
        <w:t>l</w:t>
      </w:r>
      <w:r>
        <w:rPr>
          <w:rFonts w:cs="TimesNewRomanPSMT"/>
          <w:lang w:eastAsia="sv-SE"/>
        </w:rPr>
        <w:t xml:space="preserve">å fast att </w:t>
      </w:r>
      <w:r w:rsidR="000C5F33">
        <w:rPr>
          <w:rFonts w:cs="TimesNewRomanPSMT"/>
          <w:lang w:eastAsia="sv-SE"/>
        </w:rPr>
        <w:t xml:space="preserve">ett starkt och engagerat </w:t>
      </w:r>
      <w:r w:rsidR="00415B09" w:rsidRPr="00415B09">
        <w:rPr>
          <w:rFonts w:cs="TimesNewRomanPSMT"/>
          <w:lang w:eastAsia="sv-SE"/>
        </w:rPr>
        <w:t xml:space="preserve">Förenta nationerna (FN) utgör navet i en regelbaserad världsordning. FN:s stadga </w:t>
      </w:r>
      <w:r w:rsidR="00415B09" w:rsidRPr="00415B09">
        <w:t>anger centrala principer om att främja fred, samarbete, sociala och ekonomiska framsteg samt värna de mänskliga rättigheterna. Och FN-stadgan fastslår principen om samtliga medlemsstaters suveräna likställdhet och anger att staters territoriella integritet och politiska oberoende måste respekteras. Genom medlemskapet i FN har organisationens 193 medlemsstater åtagit sig att respektera dessa principer</w:t>
      </w:r>
      <w:r w:rsidR="005045FC">
        <w:t xml:space="preserve"> som</w:t>
      </w:r>
      <w:r w:rsidR="00415B09" w:rsidRPr="00415B09">
        <w:t xml:space="preserve"> </w:t>
      </w:r>
      <w:r w:rsidR="000C5F33">
        <w:t xml:space="preserve">utgör fundament för den regelbaserade världsordningen. Som medlem stödjer vi detta på olika sätt, där vår plats i FN:s säkerhetsråd är ett. </w:t>
      </w:r>
    </w:p>
    <w:p w14:paraId="2E295D7F" w14:textId="4185BFED" w:rsidR="00415B09" w:rsidRPr="00415B09" w:rsidRDefault="00415B09" w:rsidP="000331A8">
      <w:pPr>
        <w:pStyle w:val="Brdtext"/>
        <w:rPr>
          <w:bCs/>
          <w:iCs/>
        </w:rPr>
      </w:pPr>
      <w:r w:rsidRPr="00415B09">
        <w:rPr>
          <w:bCs/>
          <w:iCs/>
        </w:rPr>
        <w:t xml:space="preserve">I EU:s globala strategi, som presenterades år 2016, tydliggörs kopplingen till FN. Genom den globala strategin fastslås att ”EU kommer att främja en regelbaserad världsordning med multilateralism som huvudprincip och Förenta nationerna som själva kärnan”. </w:t>
      </w:r>
      <w:r w:rsidR="000C5F33">
        <w:t>När Sverige</w:t>
      </w:r>
      <w:r w:rsidRPr="00415B09">
        <w:t xml:space="preserve"> värna</w:t>
      </w:r>
      <w:r w:rsidR="000C5F33">
        <w:t>r</w:t>
      </w:r>
      <w:r w:rsidRPr="00415B09">
        <w:t xml:space="preserve"> FN-stadgan och dess principer i säkerhetsrådet </w:t>
      </w:r>
      <w:r w:rsidR="000C5F33">
        <w:t xml:space="preserve">slår vi samtidigt vakt om </w:t>
      </w:r>
      <w:r w:rsidRPr="00415B09">
        <w:t>Fördraget om Europeiska unionen, Helsingforsslutakten och Parisstadgan</w:t>
      </w:r>
      <w:r w:rsidR="000C5F33">
        <w:t xml:space="preserve"> och vi</w:t>
      </w:r>
      <w:r w:rsidRPr="00415B09">
        <w:t xml:space="preserve"> bidra</w:t>
      </w:r>
      <w:r w:rsidR="000C5F33">
        <w:t>r</w:t>
      </w:r>
      <w:r w:rsidRPr="00415B09">
        <w:t xml:space="preserve"> till genomförandet av EU:s globala strategi</w:t>
      </w:r>
      <w:r w:rsidR="000C5F33">
        <w:rPr>
          <w:bCs/>
          <w:iCs/>
        </w:rPr>
        <w:t xml:space="preserve">, dvs. vi </w:t>
      </w:r>
      <w:r w:rsidRPr="00415B09">
        <w:rPr>
          <w:bCs/>
          <w:iCs/>
        </w:rPr>
        <w:t>värna</w:t>
      </w:r>
      <w:r w:rsidR="000C5F33">
        <w:rPr>
          <w:bCs/>
          <w:iCs/>
        </w:rPr>
        <w:t>r</w:t>
      </w:r>
      <w:r w:rsidRPr="00415B09">
        <w:rPr>
          <w:bCs/>
          <w:iCs/>
        </w:rPr>
        <w:t xml:space="preserve"> de principer och åtaganden som är fundamentala för den europeiska säkerhetsordningen och Sveriges säkerhet. </w:t>
      </w:r>
    </w:p>
    <w:p w14:paraId="03F4AD9A"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45DA85F3" w14:textId="77777777" w:rsidR="000C5F33" w:rsidRDefault="000C5F33" w:rsidP="00415B09">
      <w:pPr>
        <w:pStyle w:val="Normalwebb"/>
        <w:shd w:val="clear" w:color="auto" w:fill="FFFFFF"/>
        <w:contextualSpacing/>
        <w:rPr>
          <w:rFonts w:asciiTheme="minorHAnsi" w:hAnsiTheme="minorHAnsi"/>
          <w:bCs/>
          <w:iCs/>
          <w:sz w:val="25"/>
          <w:szCs w:val="25"/>
        </w:rPr>
      </w:pPr>
      <w:r>
        <w:rPr>
          <w:rFonts w:asciiTheme="minorHAnsi" w:hAnsiTheme="minorHAnsi"/>
          <w:bCs/>
          <w:iCs/>
          <w:sz w:val="25"/>
          <w:szCs w:val="25"/>
        </w:rPr>
        <w:lastRenderedPageBreak/>
        <w:t>Det är själva grunden och skulle kunna vara svar nog på frågan. En säkrare värld gör Sverige säkrare.</w:t>
      </w:r>
    </w:p>
    <w:p w14:paraId="7A3407C7" w14:textId="77777777" w:rsidR="000C5F33" w:rsidRDefault="000C5F33" w:rsidP="00415B09">
      <w:pPr>
        <w:pStyle w:val="Normalwebb"/>
        <w:shd w:val="clear" w:color="auto" w:fill="FFFFFF"/>
        <w:contextualSpacing/>
        <w:rPr>
          <w:rFonts w:asciiTheme="minorHAnsi" w:hAnsiTheme="minorHAnsi"/>
          <w:bCs/>
          <w:iCs/>
          <w:sz w:val="25"/>
          <w:szCs w:val="25"/>
        </w:rPr>
      </w:pPr>
    </w:p>
    <w:p w14:paraId="3F6664BA" w14:textId="03944C53" w:rsidR="000C5F33" w:rsidRDefault="000C5F33" w:rsidP="00415B09">
      <w:pPr>
        <w:pStyle w:val="Normalwebb"/>
        <w:shd w:val="clear" w:color="auto" w:fill="FFFFFF"/>
        <w:contextualSpacing/>
        <w:rPr>
          <w:rFonts w:asciiTheme="minorHAnsi" w:hAnsiTheme="minorHAnsi"/>
          <w:bCs/>
          <w:iCs/>
          <w:sz w:val="25"/>
          <w:szCs w:val="25"/>
        </w:rPr>
      </w:pPr>
      <w:r>
        <w:rPr>
          <w:rFonts w:asciiTheme="minorHAnsi" w:hAnsiTheme="minorHAnsi"/>
          <w:bCs/>
          <w:iCs/>
          <w:sz w:val="25"/>
          <w:szCs w:val="25"/>
        </w:rPr>
        <w:t xml:space="preserve">Men låt mig också ge några konkreta exempel: </w:t>
      </w:r>
    </w:p>
    <w:p w14:paraId="194FD757"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370A92CB" w14:textId="01A583D0" w:rsidR="00D734CF" w:rsidRDefault="00415B09">
      <w:pPr>
        <w:pStyle w:val="Normalwebb"/>
        <w:numPr>
          <w:ilvl w:val="0"/>
          <w:numId w:val="44"/>
        </w:numPr>
        <w:shd w:val="clear" w:color="auto" w:fill="FFFFFF"/>
        <w:contextualSpacing/>
        <w:rPr>
          <w:rFonts w:asciiTheme="minorHAnsi" w:hAnsiTheme="minorHAnsi"/>
          <w:bCs/>
          <w:iCs/>
          <w:sz w:val="25"/>
          <w:szCs w:val="25"/>
        </w:rPr>
      </w:pPr>
      <w:r w:rsidRPr="00415B09">
        <w:rPr>
          <w:rFonts w:asciiTheme="minorHAnsi" w:hAnsiTheme="minorHAnsi"/>
          <w:bCs/>
          <w:iCs/>
          <w:sz w:val="25"/>
          <w:szCs w:val="25"/>
        </w:rPr>
        <w:t xml:space="preserve">Genom Sveriges ansträngningar har säkerhetsrådet kunnat sända enade budskap om vikten av humanitärt tillträde i Syrien, fördömt våldet mot </w:t>
      </w:r>
      <w:proofErr w:type="spellStart"/>
      <w:r w:rsidRPr="00415B09">
        <w:rPr>
          <w:rFonts w:asciiTheme="minorHAnsi" w:hAnsiTheme="minorHAnsi"/>
          <w:bCs/>
          <w:iCs/>
          <w:sz w:val="25"/>
          <w:szCs w:val="25"/>
        </w:rPr>
        <w:t>rohingyer</w:t>
      </w:r>
      <w:proofErr w:type="spellEnd"/>
      <w:r w:rsidRPr="00415B09">
        <w:rPr>
          <w:rFonts w:asciiTheme="minorHAnsi" w:hAnsiTheme="minorHAnsi"/>
          <w:bCs/>
          <w:iCs/>
          <w:sz w:val="25"/>
          <w:szCs w:val="25"/>
        </w:rPr>
        <w:t xml:space="preserve"> i Myanmar samt bidragit till ett fredligt maktöverförande i Gambia. Detta är tre landvinningar för principer som är centrala för Sverige</w:t>
      </w:r>
      <w:r w:rsidR="00940A71">
        <w:rPr>
          <w:rFonts w:asciiTheme="minorHAnsi" w:hAnsiTheme="minorHAnsi"/>
          <w:bCs/>
          <w:iCs/>
          <w:sz w:val="25"/>
          <w:szCs w:val="25"/>
        </w:rPr>
        <w:t>.</w:t>
      </w:r>
      <w:r w:rsidRPr="00415B09">
        <w:rPr>
          <w:rFonts w:asciiTheme="minorHAnsi" w:hAnsiTheme="minorHAnsi"/>
          <w:bCs/>
          <w:iCs/>
          <w:sz w:val="25"/>
          <w:szCs w:val="25"/>
        </w:rPr>
        <w:t xml:space="preserve"> </w:t>
      </w:r>
      <w:r w:rsidR="000C5F33">
        <w:rPr>
          <w:rFonts w:asciiTheme="minorHAnsi" w:hAnsiTheme="minorHAnsi"/>
          <w:bCs/>
          <w:iCs/>
          <w:sz w:val="25"/>
          <w:szCs w:val="25"/>
        </w:rPr>
        <w:t xml:space="preserve">Alla situationer av oro får </w:t>
      </w:r>
      <w:r w:rsidRPr="00415B09">
        <w:rPr>
          <w:rFonts w:asciiTheme="minorHAnsi" w:hAnsiTheme="minorHAnsi"/>
          <w:bCs/>
          <w:iCs/>
          <w:sz w:val="25"/>
          <w:szCs w:val="25"/>
        </w:rPr>
        <w:t xml:space="preserve">konsekvenser även för svensk och europeisk säkerhet. Det är omöjligt att isolera sådana stora händelser i vår omvärld från att också påverka oss. </w:t>
      </w:r>
    </w:p>
    <w:p w14:paraId="3C36BD61" w14:textId="77777777" w:rsidR="000C1E67" w:rsidRPr="00165706" w:rsidRDefault="000C1E67" w:rsidP="00165706">
      <w:pPr>
        <w:pStyle w:val="Normalwebb"/>
        <w:shd w:val="clear" w:color="auto" w:fill="FFFFFF"/>
        <w:contextualSpacing/>
        <w:rPr>
          <w:rFonts w:asciiTheme="minorHAnsi" w:hAnsiTheme="minorHAnsi"/>
          <w:bCs/>
          <w:iCs/>
          <w:sz w:val="25"/>
          <w:szCs w:val="25"/>
        </w:rPr>
      </w:pPr>
    </w:p>
    <w:p w14:paraId="07709600" w14:textId="6C831461" w:rsidR="00D734CF" w:rsidRPr="00D734CF" w:rsidRDefault="00D734CF" w:rsidP="00D734CF">
      <w:pPr>
        <w:pStyle w:val="Normalwebb"/>
        <w:numPr>
          <w:ilvl w:val="0"/>
          <w:numId w:val="44"/>
        </w:numPr>
        <w:shd w:val="clear" w:color="auto" w:fill="FFFFFF"/>
        <w:contextualSpacing/>
        <w:rPr>
          <w:rFonts w:asciiTheme="minorHAnsi" w:hAnsiTheme="minorHAnsi"/>
          <w:bCs/>
          <w:iCs/>
          <w:sz w:val="25"/>
          <w:szCs w:val="25"/>
        </w:rPr>
      </w:pPr>
      <w:r w:rsidRPr="00D734CF">
        <w:rPr>
          <w:rFonts w:asciiTheme="minorHAnsi" w:hAnsiTheme="minorHAnsi"/>
          <w:bCs/>
          <w:iCs/>
          <w:sz w:val="25"/>
          <w:szCs w:val="25"/>
        </w:rPr>
        <w:t>Sverige står upp för Ukrainas territoriella integritet och suveränitet i säkerhetsrådet, och vi arbetar för att frågan hålls kvar på rådets dagordning.</w:t>
      </w:r>
      <w:r w:rsidR="00165706">
        <w:rPr>
          <w:rFonts w:asciiTheme="minorHAnsi" w:hAnsiTheme="minorHAnsi"/>
          <w:bCs/>
          <w:iCs/>
          <w:sz w:val="25"/>
          <w:szCs w:val="25"/>
        </w:rPr>
        <w:t xml:space="preserve"> Att fördöma</w:t>
      </w:r>
      <w:r w:rsidRPr="00D734CF">
        <w:rPr>
          <w:rFonts w:asciiTheme="minorHAnsi" w:hAnsiTheme="minorHAnsi"/>
          <w:bCs/>
          <w:iCs/>
          <w:sz w:val="25"/>
          <w:szCs w:val="25"/>
        </w:rPr>
        <w:t xml:space="preserve"> Rysslands aggression mot Ukraina handlar också om att upprätthålla den europeiska säkerhetsordningen </w:t>
      </w:r>
      <w:r w:rsidR="00165706">
        <w:rPr>
          <w:rFonts w:asciiTheme="minorHAnsi" w:hAnsiTheme="minorHAnsi"/>
          <w:bCs/>
          <w:iCs/>
          <w:sz w:val="25"/>
          <w:szCs w:val="25"/>
        </w:rPr>
        <w:t xml:space="preserve">som </w:t>
      </w:r>
      <w:r w:rsidRPr="00D734CF">
        <w:rPr>
          <w:rFonts w:asciiTheme="minorHAnsi" w:hAnsiTheme="minorHAnsi"/>
          <w:bCs/>
          <w:iCs/>
          <w:sz w:val="25"/>
          <w:szCs w:val="25"/>
        </w:rPr>
        <w:t xml:space="preserve">är helt central för Sveriges </w:t>
      </w:r>
      <w:r w:rsidR="007F6F39">
        <w:rPr>
          <w:rFonts w:asciiTheme="minorHAnsi" w:hAnsiTheme="minorHAnsi"/>
          <w:bCs/>
          <w:iCs/>
          <w:sz w:val="25"/>
          <w:szCs w:val="25"/>
        </w:rPr>
        <w:t xml:space="preserve">och vårt närområdes </w:t>
      </w:r>
      <w:r w:rsidRPr="00D734CF">
        <w:rPr>
          <w:rFonts w:asciiTheme="minorHAnsi" w:hAnsiTheme="minorHAnsi"/>
          <w:bCs/>
          <w:iCs/>
          <w:sz w:val="25"/>
          <w:szCs w:val="25"/>
        </w:rPr>
        <w:t xml:space="preserve">säkerhet. </w:t>
      </w:r>
    </w:p>
    <w:p w14:paraId="001BECB8"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4A54FC2D" w14:textId="3A7F9D89" w:rsidR="00415B09" w:rsidRPr="00415B09" w:rsidRDefault="00415B09" w:rsidP="000C5F33">
      <w:pPr>
        <w:pStyle w:val="Normalwebb"/>
        <w:numPr>
          <w:ilvl w:val="0"/>
          <w:numId w:val="44"/>
        </w:numPr>
        <w:shd w:val="clear" w:color="auto" w:fill="FFFFFF"/>
        <w:contextualSpacing/>
        <w:rPr>
          <w:rFonts w:asciiTheme="minorHAnsi" w:hAnsiTheme="minorHAnsi"/>
          <w:bCs/>
          <w:iCs/>
          <w:sz w:val="25"/>
          <w:szCs w:val="25"/>
        </w:rPr>
      </w:pPr>
      <w:r w:rsidRPr="00415B09">
        <w:rPr>
          <w:rFonts w:asciiTheme="minorHAnsi" w:hAnsiTheme="minorHAnsi"/>
          <w:bCs/>
          <w:iCs/>
          <w:sz w:val="25"/>
          <w:szCs w:val="25"/>
        </w:rPr>
        <w:t xml:space="preserve">Sveriges säkerhet påverkas </w:t>
      </w:r>
      <w:r w:rsidR="00621CDE">
        <w:rPr>
          <w:rFonts w:asciiTheme="minorHAnsi" w:hAnsiTheme="minorHAnsi"/>
          <w:bCs/>
          <w:iCs/>
          <w:sz w:val="25"/>
          <w:szCs w:val="25"/>
        </w:rPr>
        <w:t>av situationen i EU:s närområde</w:t>
      </w:r>
      <w:r w:rsidR="000C5F33">
        <w:rPr>
          <w:rFonts w:asciiTheme="minorHAnsi" w:hAnsiTheme="minorHAnsi"/>
          <w:bCs/>
          <w:iCs/>
          <w:sz w:val="25"/>
          <w:szCs w:val="25"/>
        </w:rPr>
        <w:t xml:space="preserve"> </w:t>
      </w:r>
      <w:r w:rsidRPr="00415B09">
        <w:rPr>
          <w:rFonts w:asciiTheme="minorHAnsi" w:hAnsiTheme="minorHAnsi"/>
          <w:bCs/>
          <w:iCs/>
          <w:sz w:val="25"/>
          <w:szCs w:val="25"/>
        </w:rPr>
        <w:t xml:space="preserve">– från Sahel-regionen i Västafrika till Afghanistan. Genom att Sverige bidrar till att säkerhetsrådet </w:t>
      </w:r>
      <w:r w:rsidR="000C5F33">
        <w:rPr>
          <w:rFonts w:asciiTheme="minorHAnsi" w:hAnsiTheme="minorHAnsi"/>
          <w:bCs/>
          <w:iCs/>
          <w:sz w:val="25"/>
          <w:szCs w:val="25"/>
        </w:rPr>
        <w:t xml:space="preserve">konstruktivt </w:t>
      </w:r>
      <w:r w:rsidRPr="00415B09">
        <w:rPr>
          <w:rFonts w:asciiTheme="minorHAnsi" w:hAnsiTheme="minorHAnsi"/>
          <w:bCs/>
          <w:iCs/>
          <w:sz w:val="25"/>
          <w:szCs w:val="25"/>
        </w:rPr>
        <w:t xml:space="preserve">kan verka för fred och säkerhet bidrar Sverige till förbättrade förutsättningar även för oss. Ett instabilt europeiskt grannskap riskerar dels att skapa påtvingade flyktingsituationer och dels </w:t>
      </w:r>
      <w:r w:rsidR="000C5F33">
        <w:rPr>
          <w:rFonts w:asciiTheme="minorHAnsi" w:hAnsiTheme="minorHAnsi"/>
          <w:bCs/>
          <w:iCs/>
          <w:sz w:val="25"/>
          <w:szCs w:val="25"/>
        </w:rPr>
        <w:t>att utgöra</w:t>
      </w:r>
      <w:r w:rsidR="000C5F33" w:rsidRPr="00415B09">
        <w:rPr>
          <w:rFonts w:asciiTheme="minorHAnsi" w:hAnsiTheme="minorHAnsi"/>
          <w:bCs/>
          <w:iCs/>
          <w:sz w:val="25"/>
          <w:szCs w:val="25"/>
        </w:rPr>
        <w:t xml:space="preserve"> </w:t>
      </w:r>
      <w:r w:rsidRPr="00415B09">
        <w:rPr>
          <w:rFonts w:asciiTheme="minorHAnsi" w:hAnsiTheme="minorHAnsi"/>
          <w:bCs/>
          <w:iCs/>
          <w:sz w:val="25"/>
          <w:szCs w:val="25"/>
        </w:rPr>
        <w:t xml:space="preserve">en grogrund för terrorism. </w:t>
      </w:r>
    </w:p>
    <w:p w14:paraId="395B2011"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77EA0C9B" w14:textId="1B4DA41E" w:rsidR="00415B09" w:rsidRPr="00415B09" w:rsidRDefault="000C5F33" w:rsidP="000C5F33">
      <w:pPr>
        <w:pStyle w:val="Normalwebb"/>
        <w:numPr>
          <w:ilvl w:val="0"/>
          <w:numId w:val="44"/>
        </w:numPr>
        <w:shd w:val="clear" w:color="auto" w:fill="FFFFFF"/>
        <w:contextualSpacing/>
        <w:rPr>
          <w:rFonts w:asciiTheme="minorHAnsi" w:hAnsiTheme="minorHAnsi"/>
          <w:bCs/>
          <w:iCs/>
          <w:sz w:val="25"/>
          <w:szCs w:val="25"/>
        </w:rPr>
      </w:pPr>
      <w:r>
        <w:rPr>
          <w:rFonts w:asciiTheme="minorHAnsi" w:hAnsiTheme="minorHAnsi"/>
          <w:bCs/>
          <w:iCs/>
          <w:sz w:val="25"/>
          <w:szCs w:val="25"/>
        </w:rPr>
        <w:t>Också</w:t>
      </w:r>
      <w:r w:rsidR="00415B09" w:rsidRPr="00415B09">
        <w:rPr>
          <w:rFonts w:asciiTheme="minorHAnsi" w:hAnsiTheme="minorHAnsi"/>
          <w:bCs/>
          <w:iCs/>
          <w:sz w:val="25"/>
          <w:szCs w:val="25"/>
        </w:rPr>
        <w:t xml:space="preserve"> frågor relaterade till terrorismbekämpning utgör en stor del av säkerhetsrådets dagordning. Säkerhetsrådets fördömande av terroristattacken i Stockholm i april förra året är ett exempel på detta. Sverige bidrar till att säkerhetsrådet bättre kan möta vår tids nya risker och hot, som terrorism och våldsam extremism, trafficking och kopplingen mellan klimat och säkerhet.</w:t>
      </w:r>
    </w:p>
    <w:p w14:paraId="68F28DBE"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3C34A08B" w14:textId="099C33F1" w:rsidR="00415B09" w:rsidRPr="00415B09" w:rsidRDefault="00880575" w:rsidP="00880575">
      <w:pPr>
        <w:pStyle w:val="Normalwebb"/>
        <w:numPr>
          <w:ilvl w:val="0"/>
          <w:numId w:val="44"/>
        </w:numPr>
        <w:shd w:val="clear" w:color="auto" w:fill="FFFFFF"/>
        <w:contextualSpacing/>
        <w:rPr>
          <w:rFonts w:asciiTheme="minorHAnsi" w:hAnsiTheme="minorHAnsi"/>
          <w:bCs/>
          <w:iCs/>
          <w:sz w:val="25"/>
          <w:szCs w:val="25"/>
        </w:rPr>
      </w:pPr>
      <w:r>
        <w:rPr>
          <w:rFonts w:asciiTheme="minorHAnsi" w:hAnsiTheme="minorHAnsi"/>
          <w:bCs/>
          <w:iCs/>
          <w:sz w:val="25"/>
          <w:szCs w:val="25"/>
        </w:rPr>
        <w:t xml:space="preserve">Sverige </w:t>
      </w:r>
      <w:r w:rsidR="003472C5">
        <w:rPr>
          <w:rFonts w:asciiTheme="minorHAnsi" w:hAnsiTheme="minorHAnsi"/>
          <w:bCs/>
          <w:iCs/>
          <w:sz w:val="25"/>
          <w:szCs w:val="25"/>
        </w:rPr>
        <w:t>använder platsen i säkerhetsrådet för att stärka samarbetet mellan FN och EU i enli</w:t>
      </w:r>
      <w:r w:rsidR="00AF1C89">
        <w:rPr>
          <w:rFonts w:asciiTheme="minorHAnsi" w:hAnsiTheme="minorHAnsi"/>
          <w:bCs/>
          <w:iCs/>
          <w:sz w:val="25"/>
          <w:szCs w:val="25"/>
        </w:rPr>
        <w:t>ghet med stadgans kapitel VIII.</w:t>
      </w:r>
      <w:r w:rsidR="003472C5">
        <w:rPr>
          <w:rFonts w:asciiTheme="minorHAnsi" w:hAnsiTheme="minorHAnsi"/>
          <w:bCs/>
          <w:iCs/>
          <w:sz w:val="25"/>
          <w:szCs w:val="25"/>
        </w:rPr>
        <w:t xml:space="preserve"> och kan genom vår plats i rådet främja EU:s gemensamma utrikes- och säkerhetspolitik.</w:t>
      </w:r>
      <w:r>
        <w:rPr>
          <w:rFonts w:asciiTheme="minorHAnsi" w:hAnsiTheme="minorHAnsi"/>
          <w:bCs/>
          <w:iCs/>
          <w:sz w:val="25"/>
          <w:szCs w:val="25"/>
        </w:rPr>
        <w:t xml:space="preserve"> </w:t>
      </w:r>
      <w:r w:rsidR="00415B09" w:rsidRPr="00415B09">
        <w:rPr>
          <w:rFonts w:asciiTheme="minorHAnsi" w:hAnsiTheme="minorHAnsi"/>
          <w:bCs/>
          <w:iCs/>
          <w:sz w:val="25"/>
          <w:szCs w:val="25"/>
        </w:rPr>
        <w:t>I maj 2017 stod Sverige värd för</w:t>
      </w:r>
      <w:bookmarkStart w:id="1" w:name="_GoBack"/>
      <w:bookmarkEnd w:id="1"/>
      <w:r w:rsidR="00415B09" w:rsidRPr="00415B09">
        <w:rPr>
          <w:rFonts w:asciiTheme="minorHAnsi" w:hAnsiTheme="minorHAnsi"/>
          <w:bCs/>
          <w:iCs/>
          <w:sz w:val="25"/>
          <w:szCs w:val="25"/>
        </w:rPr>
        <w:t xml:space="preserve"> ett möte för de europeiska säkerhetsrådsmedlemmarna (Frankrike, Storbritannien, Italien) där även den europeiska utrikestjänsten (EEAS) deltog – ett </w:t>
      </w:r>
      <w:r w:rsidR="00415B09" w:rsidRPr="00415B09">
        <w:rPr>
          <w:rFonts w:asciiTheme="minorHAnsi" w:hAnsiTheme="minorHAnsi"/>
          <w:bCs/>
          <w:iCs/>
          <w:sz w:val="25"/>
          <w:szCs w:val="25"/>
        </w:rPr>
        <w:lastRenderedPageBreak/>
        <w:t xml:space="preserve">konkret sätt att öka kontaktytorna mellan EU och FN. Ett annat exempel är kemvapenattacken i Syrien i </w:t>
      </w:r>
      <w:r w:rsidR="003472C5">
        <w:rPr>
          <w:rFonts w:asciiTheme="minorHAnsi" w:hAnsiTheme="minorHAnsi"/>
          <w:bCs/>
          <w:iCs/>
          <w:sz w:val="25"/>
          <w:szCs w:val="25"/>
        </w:rPr>
        <w:t>april</w:t>
      </w:r>
      <w:r w:rsidR="003472C5" w:rsidRPr="00415B09">
        <w:rPr>
          <w:rFonts w:asciiTheme="minorHAnsi" w:hAnsiTheme="minorHAnsi"/>
          <w:bCs/>
          <w:iCs/>
          <w:sz w:val="25"/>
          <w:szCs w:val="25"/>
        </w:rPr>
        <w:t xml:space="preserve"> </w:t>
      </w:r>
      <w:r w:rsidR="00415B09" w:rsidRPr="00415B09">
        <w:rPr>
          <w:rFonts w:asciiTheme="minorHAnsi" w:hAnsiTheme="minorHAnsi"/>
          <w:bCs/>
          <w:iCs/>
          <w:sz w:val="25"/>
          <w:szCs w:val="25"/>
        </w:rPr>
        <w:t xml:space="preserve">2017, där Sveriges agerande i säkerhetsrådet tog avstamp i ett uttalande från EU:s höga representant för utrikes frågor </w:t>
      </w:r>
      <w:proofErr w:type="spellStart"/>
      <w:r w:rsidR="00415B09" w:rsidRPr="00415B09">
        <w:rPr>
          <w:rFonts w:asciiTheme="minorHAnsi" w:hAnsiTheme="minorHAnsi"/>
          <w:bCs/>
          <w:iCs/>
          <w:sz w:val="25"/>
          <w:szCs w:val="25"/>
        </w:rPr>
        <w:t>Federica</w:t>
      </w:r>
      <w:proofErr w:type="spellEnd"/>
      <w:r w:rsidR="00415B09" w:rsidRPr="00415B09">
        <w:rPr>
          <w:rFonts w:asciiTheme="minorHAnsi" w:hAnsiTheme="minorHAnsi"/>
          <w:bCs/>
          <w:iCs/>
          <w:sz w:val="25"/>
          <w:szCs w:val="25"/>
        </w:rPr>
        <w:t xml:space="preserve"> </w:t>
      </w:r>
      <w:proofErr w:type="spellStart"/>
      <w:r w:rsidR="00415B09" w:rsidRPr="00415B09">
        <w:rPr>
          <w:rFonts w:asciiTheme="minorHAnsi" w:hAnsiTheme="minorHAnsi"/>
          <w:bCs/>
          <w:iCs/>
          <w:sz w:val="25"/>
          <w:szCs w:val="25"/>
        </w:rPr>
        <w:t>Mogherini</w:t>
      </w:r>
      <w:proofErr w:type="spellEnd"/>
      <w:r w:rsidR="00415B09" w:rsidRPr="00415B09">
        <w:rPr>
          <w:rFonts w:asciiTheme="minorHAnsi" w:hAnsiTheme="minorHAnsi"/>
          <w:bCs/>
          <w:iCs/>
          <w:sz w:val="25"/>
          <w:szCs w:val="25"/>
        </w:rPr>
        <w:t>.</w:t>
      </w:r>
      <w:r w:rsidR="003472C5">
        <w:rPr>
          <w:rFonts w:asciiTheme="minorHAnsi" w:hAnsiTheme="minorHAnsi"/>
          <w:bCs/>
          <w:iCs/>
          <w:sz w:val="25"/>
          <w:szCs w:val="25"/>
        </w:rPr>
        <w:t xml:space="preserve"> </w:t>
      </w:r>
    </w:p>
    <w:p w14:paraId="49FFCB43" w14:textId="77777777" w:rsidR="00415B09" w:rsidRPr="00415B09" w:rsidRDefault="00415B09" w:rsidP="00415B09">
      <w:pPr>
        <w:pStyle w:val="Normalwebb"/>
        <w:shd w:val="clear" w:color="auto" w:fill="FFFFFF"/>
        <w:contextualSpacing/>
        <w:rPr>
          <w:rFonts w:asciiTheme="minorHAnsi" w:hAnsiTheme="minorHAnsi"/>
          <w:bCs/>
          <w:iCs/>
          <w:sz w:val="25"/>
          <w:szCs w:val="25"/>
        </w:rPr>
      </w:pPr>
    </w:p>
    <w:p w14:paraId="7525B037" w14:textId="71BBE900" w:rsidR="00415B09" w:rsidRDefault="00415B09" w:rsidP="00880575">
      <w:pPr>
        <w:pStyle w:val="Normalwebb"/>
        <w:numPr>
          <w:ilvl w:val="0"/>
          <w:numId w:val="44"/>
        </w:numPr>
        <w:shd w:val="clear" w:color="auto" w:fill="FFFFFF"/>
        <w:contextualSpacing/>
        <w:rPr>
          <w:rFonts w:asciiTheme="minorHAnsi" w:hAnsiTheme="minorHAnsi"/>
          <w:bCs/>
          <w:iCs/>
          <w:sz w:val="25"/>
          <w:szCs w:val="25"/>
        </w:rPr>
      </w:pPr>
      <w:r w:rsidRPr="00415B09">
        <w:rPr>
          <w:rFonts w:asciiTheme="minorHAnsi" w:hAnsiTheme="minorHAnsi"/>
          <w:bCs/>
          <w:iCs/>
          <w:sz w:val="25"/>
          <w:szCs w:val="25"/>
        </w:rPr>
        <w:t xml:space="preserve">Sveriges medlemskap i säkerhetsrådet </w:t>
      </w:r>
      <w:r w:rsidR="00880575">
        <w:rPr>
          <w:rFonts w:asciiTheme="minorHAnsi" w:hAnsiTheme="minorHAnsi"/>
          <w:bCs/>
          <w:iCs/>
          <w:sz w:val="25"/>
          <w:szCs w:val="25"/>
        </w:rPr>
        <w:t xml:space="preserve">är något som kommer fram </w:t>
      </w:r>
      <w:r w:rsidRPr="00415B09">
        <w:rPr>
          <w:rFonts w:asciiTheme="minorHAnsi" w:hAnsiTheme="minorHAnsi"/>
          <w:bCs/>
          <w:iCs/>
          <w:sz w:val="25"/>
          <w:szCs w:val="25"/>
        </w:rPr>
        <w:t>i de regelbundna dialog</w:t>
      </w:r>
      <w:r w:rsidR="00880575">
        <w:rPr>
          <w:rFonts w:asciiTheme="minorHAnsi" w:hAnsiTheme="minorHAnsi"/>
          <w:bCs/>
          <w:iCs/>
          <w:sz w:val="25"/>
          <w:szCs w:val="25"/>
        </w:rPr>
        <w:t>er</w:t>
      </w:r>
      <w:r w:rsidRPr="00415B09">
        <w:rPr>
          <w:rFonts w:asciiTheme="minorHAnsi" w:hAnsiTheme="minorHAnsi"/>
          <w:bCs/>
          <w:iCs/>
          <w:sz w:val="25"/>
          <w:szCs w:val="25"/>
        </w:rPr>
        <w:t xml:space="preserve"> som förs i nordisk och nordisk-baltisk krets.</w:t>
      </w:r>
      <w:r w:rsidR="00880575">
        <w:rPr>
          <w:rFonts w:asciiTheme="minorHAnsi" w:hAnsiTheme="minorHAnsi"/>
          <w:bCs/>
          <w:iCs/>
          <w:sz w:val="25"/>
          <w:szCs w:val="25"/>
        </w:rPr>
        <w:t xml:space="preserve"> Detta samarbete </w:t>
      </w:r>
      <w:r w:rsidRPr="00415B09">
        <w:rPr>
          <w:rFonts w:asciiTheme="minorHAnsi" w:hAnsiTheme="minorHAnsi"/>
          <w:bCs/>
          <w:iCs/>
          <w:sz w:val="25"/>
          <w:szCs w:val="25"/>
        </w:rPr>
        <w:t>stärk</w:t>
      </w:r>
      <w:r w:rsidR="00880575">
        <w:rPr>
          <w:rFonts w:asciiTheme="minorHAnsi" w:hAnsiTheme="minorHAnsi"/>
          <w:bCs/>
          <w:iCs/>
          <w:sz w:val="25"/>
          <w:szCs w:val="25"/>
        </w:rPr>
        <w:t>er</w:t>
      </w:r>
      <w:r w:rsidRPr="00415B09">
        <w:rPr>
          <w:rFonts w:asciiTheme="minorHAnsi" w:hAnsiTheme="minorHAnsi"/>
          <w:bCs/>
          <w:iCs/>
          <w:sz w:val="25"/>
          <w:szCs w:val="25"/>
        </w:rPr>
        <w:t xml:space="preserve"> det nordisk-baltiska samarbetet</w:t>
      </w:r>
      <w:r w:rsidR="00880575">
        <w:rPr>
          <w:rFonts w:asciiTheme="minorHAnsi" w:hAnsiTheme="minorHAnsi"/>
          <w:bCs/>
          <w:iCs/>
          <w:sz w:val="25"/>
          <w:szCs w:val="25"/>
        </w:rPr>
        <w:t>, vilket</w:t>
      </w:r>
      <w:r w:rsidRPr="00415B09">
        <w:rPr>
          <w:rFonts w:asciiTheme="minorHAnsi" w:hAnsiTheme="minorHAnsi"/>
          <w:bCs/>
          <w:iCs/>
          <w:sz w:val="25"/>
          <w:szCs w:val="25"/>
        </w:rPr>
        <w:t xml:space="preserve"> gynnar säkerheten i vårt närområde. </w:t>
      </w:r>
    </w:p>
    <w:p w14:paraId="41E616E1" w14:textId="40EB4CAE" w:rsidR="00415B09" w:rsidRPr="00415B09" w:rsidRDefault="00415B09" w:rsidP="00415B09">
      <w:pPr>
        <w:pStyle w:val="Normalwebb"/>
        <w:shd w:val="clear" w:color="auto" w:fill="FFFFFF"/>
        <w:contextualSpacing/>
        <w:rPr>
          <w:rFonts w:asciiTheme="minorHAnsi" w:hAnsiTheme="minorHAnsi"/>
          <w:bCs/>
          <w:iCs/>
          <w:sz w:val="25"/>
          <w:szCs w:val="25"/>
        </w:rPr>
      </w:pPr>
    </w:p>
    <w:p w14:paraId="2FA17467" w14:textId="1AF41D83" w:rsidR="00880575" w:rsidRDefault="00880575" w:rsidP="00415B09">
      <w:pPr>
        <w:pStyle w:val="Normalwebb"/>
        <w:shd w:val="clear" w:color="auto" w:fill="FFFFFF"/>
        <w:contextualSpacing/>
        <w:rPr>
          <w:rFonts w:asciiTheme="minorHAnsi" w:hAnsiTheme="minorHAnsi"/>
          <w:bCs/>
          <w:iCs/>
          <w:sz w:val="25"/>
          <w:szCs w:val="25"/>
        </w:rPr>
      </w:pPr>
      <w:r>
        <w:rPr>
          <w:rFonts w:asciiTheme="minorHAnsi" w:hAnsiTheme="minorHAnsi"/>
          <w:bCs/>
          <w:iCs/>
          <w:sz w:val="25"/>
          <w:szCs w:val="25"/>
        </w:rPr>
        <w:t xml:space="preserve">Ovan är bara några exempel på hur Sverige verkar både för vår egen och för andras säkerhet i säkerhetsrådet. </w:t>
      </w:r>
    </w:p>
    <w:p w14:paraId="221CDDD8" w14:textId="59A6AA61" w:rsidR="00880575" w:rsidRDefault="00806139" w:rsidP="00415B09">
      <w:pPr>
        <w:pStyle w:val="Normalwebb"/>
        <w:shd w:val="clear" w:color="auto" w:fill="FFFFFF"/>
        <w:contextualSpacing/>
        <w:rPr>
          <w:rFonts w:asciiTheme="minorHAnsi" w:hAnsiTheme="minorHAnsi"/>
          <w:bCs/>
          <w:iCs/>
          <w:sz w:val="25"/>
          <w:szCs w:val="25"/>
        </w:rPr>
      </w:pPr>
      <w:r>
        <w:rPr>
          <w:rFonts w:asciiTheme="minorHAnsi" w:hAnsiTheme="minorHAnsi"/>
          <w:bCs/>
          <w:iCs/>
          <w:sz w:val="25"/>
          <w:szCs w:val="25"/>
        </w:rPr>
        <w:t xml:space="preserve"> </w:t>
      </w:r>
    </w:p>
    <w:p w14:paraId="33089AF8" w14:textId="39C1800F" w:rsidR="00415B09" w:rsidRPr="000A597D" w:rsidRDefault="00415B09" w:rsidP="00415B09">
      <w:pPr>
        <w:pStyle w:val="Normalwebb"/>
        <w:shd w:val="clear" w:color="auto" w:fill="FFFFFF"/>
        <w:contextualSpacing/>
        <w:rPr>
          <w:bCs/>
          <w:iCs/>
        </w:rPr>
      </w:pPr>
      <w:r w:rsidRPr="000A597D">
        <w:rPr>
          <w:rFonts w:asciiTheme="minorHAnsi" w:hAnsiTheme="minorHAnsi"/>
          <w:bCs/>
          <w:iCs/>
          <w:sz w:val="25"/>
          <w:szCs w:val="25"/>
        </w:rPr>
        <w:t xml:space="preserve">Det är upp till säkerhetsrådets medlemmar att säkerställa att rådet kan fullfölja sin uppgift enligt FN:s stadga – att upprätthålla internationell fred och säkerhet. Sverige kommer att fortsätta ta sin del av ansvaret. Det gagnar såväl Sverige som Europa att vår omvärld präglas av fred och säkerhet, det </w:t>
      </w:r>
      <w:r>
        <w:rPr>
          <w:rFonts w:asciiTheme="minorHAnsi" w:hAnsiTheme="minorHAnsi"/>
          <w:bCs/>
          <w:iCs/>
          <w:sz w:val="25"/>
          <w:szCs w:val="25"/>
        </w:rPr>
        <w:t xml:space="preserve">är en förutsättning för </w:t>
      </w:r>
      <w:r w:rsidRPr="000A597D">
        <w:rPr>
          <w:rFonts w:asciiTheme="minorHAnsi" w:hAnsiTheme="minorHAnsi"/>
          <w:bCs/>
          <w:iCs/>
          <w:sz w:val="25"/>
          <w:szCs w:val="25"/>
        </w:rPr>
        <w:t>en gemensam säkerhet som gynnar även oss.</w:t>
      </w:r>
    </w:p>
    <w:p w14:paraId="6C2DDEC7" w14:textId="77777777" w:rsidR="00415B09" w:rsidRPr="000A597D" w:rsidRDefault="00415B09" w:rsidP="00415B09">
      <w:pPr>
        <w:pStyle w:val="Normalwebb"/>
        <w:shd w:val="clear" w:color="auto" w:fill="FFFFFF"/>
        <w:contextualSpacing/>
        <w:rPr>
          <w:bCs/>
          <w:iCs/>
        </w:rPr>
      </w:pPr>
    </w:p>
    <w:p w14:paraId="36C86B75" w14:textId="77777777" w:rsidR="00415B09" w:rsidRPr="000A597D" w:rsidRDefault="00415B09" w:rsidP="00415B09">
      <w:pPr>
        <w:pStyle w:val="Normalwebb"/>
        <w:shd w:val="clear" w:color="auto" w:fill="FFFFFF"/>
        <w:contextualSpacing/>
        <w:rPr>
          <w:bCs/>
          <w:iCs/>
        </w:rPr>
      </w:pPr>
      <w:r w:rsidRPr="000A597D">
        <w:rPr>
          <w:rFonts w:asciiTheme="minorHAnsi" w:hAnsiTheme="minorHAnsi"/>
          <w:bCs/>
          <w:iCs/>
          <w:sz w:val="25"/>
          <w:szCs w:val="25"/>
        </w:rPr>
        <w:t xml:space="preserve">Stockholm den </w:t>
      </w:r>
      <w:sdt>
        <w:sdtPr>
          <w:rPr>
            <w:rFonts w:asciiTheme="minorHAnsi" w:hAnsiTheme="minorHAnsi"/>
            <w:bCs/>
            <w:iCs/>
            <w:sz w:val="25"/>
            <w:szCs w:val="25"/>
          </w:rPr>
          <w:id w:val="-1225218591"/>
          <w:placeholder>
            <w:docPart w:val="8206AF665F314133A7BA0B07BEAFBBA0"/>
          </w:placeholder>
          <w:dataBinding w:prefixMappings="xmlns:ns0='http://lp/documentinfo/RK' " w:xpath="/ns0:DocumentInfo[1]/ns0:BaseInfo[1]/ns0:HeaderDate[1]" w:storeItemID="{18457A6E-9C83-4649-83E2-CA63E7321B49}"/>
          <w:date w:fullDate="2018-02-22T00:00:00Z">
            <w:dateFormat w:val="d MMMM yyyy"/>
            <w:lid w:val="sv-SE"/>
            <w:storeMappedDataAs w:val="dateTime"/>
            <w:calendar w:val="gregorian"/>
          </w:date>
        </w:sdtPr>
        <w:sdtEndPr/>
        <w:sdtContent>
          <w:r>
            <w:rPr>
              <w:rFonts w:asciiTheme="minorHAnsi" w:hAnsiTheme="minorHAnsi"/>
              <w:bCs/>
              <w:iCs/>
              <w:sz w:val="25"/>
              <w:szCs w:val="25"/>
            </w:rPr>
            <w:t>22 februari 2018</w:t>
          </w:r>
        </w:sdtContent>
      </w:sdt>
    </w:p>
    <w:p w14:paraId="41CF4863" w14:textId="77777777" w:rsidR="00415B09" w:rsidRPr="00A03558" w:rsidRDefault="00415B09" w:rsidP="00415B09">
      <w:pPr>
        <w:pStyle w:val="Brdtextutanavstnd"/>
        <w:contextualSpacing/>
      </w:pPr>
    </w:p>
    <w:p w14:paraId="4818D27C" w14:textId="77777777" w:rsidR="00415B09" w:rsidRPr="00A03558" w:rsidRDefault="00415B09" w:rsidP="00415B09">
      <w:pPr>
        <w:pStyle w:val="Brdtextutanavstnd"/>
        <w:contextualSpacing/>
      </w:pPr>
    </w:p>
    <w:p w14:paraId="7B4FB4B0" w14:textId="77777777" w:rsidR="00415B09" w:rsidRPr="00A03558" w:rsidRDefault="00415B09" w:rsidP="00415B09">
      <w:pPr>
        <w:pStyle w:val="Brdtextutanavstnd"/>
        <w:contextualSpacing/>
      </w:pPr>
    </w:p>
    <w:p w14:paraId="3BD3B561" w14:textId="07B47A2C" w:rsidR="00415B09" w:rsidRPr="00A03558" w:rsidRDefault="00415B09" w:rsidP="00415B09">
      <w:pPr>
        <w:pStyle w:val="Brdtext"/>
        <w:contextualSpacing/>
      </w:pPr>
      <w:r w:rsidRPr="00A03558">
        <w:t>Margot Wallström</w:t>
      </w:r>
    </w:p>
    <w:p w14:paraId="0F74D0CE" w14:textId="7DF0F029" w:rsidR="00415B09" w:rsidRPr="00415B09" w:rsidRDefault="00415B09" w:rsidP="00415B09">
      <w:pPr>
        <w:pStyle w:val="Brdtext"/>
      </w:pPr>
    </w:p>
    <w:sectPr w:rsidR="00415B09" w:rsidRPr="00415B09" w:rsidSect="00415B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BE997" w14:textId="77777777" w:rsidR="00415B09" w:rsidRDefault="00415B09" w:rsidP="00A87A54">
      <w:pPr>
        <w:spacing w:after="0" w:line="240" w:lineRule="auto"/>
      </w:pPr>
      <w:r>
        <w:separator/>
      </w:r>
    </w:p>
  </w:endnote>
  <w:endnote w:type="continuationSeparator" w:id="0">
    <w:p w14:paraId="023DD405" w14:textId="77777777" w:rsidR="00415B09" w:rsidRDefault="00415B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88C62E" w14:textId="77777777" w:rsidTr="006A26EC">
      <w:trPr>
        <w:trHeight w:val="227"/>
        <w:jc w:val="right"/>
      </w:trPr>
      <w:tc>
        <w:tcPr>
          <w:tcW w:w="708" w:type="dxa"/>
          <w:vAlign w:val="bottom"/>
        </w:tcPr>
        <w:p w14:paraId="00A42E17" w14:textId="400279C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F1C89">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F1C89">
            <w:rPr>
              <w:rStyle w:val="Sidnummer"/>
              <w:noProof/>
            </w:rPr>
            <w:t>3</w:t>
          </w:r>
          <w:r>
            <w:rPr>
              <w:rStyle w:val="Sidnummer"/>
            </w:rPr>
            <w:fldChar w:fldCharType="end"/>
          </w:r>
          <w:r>
            <w:rPr>
              <w:rStyle w:val="Sidnummer"/>
            </w:rPr>
            <w:t>)</w:t>
          </w:r>
        </w:p>
      </w:tc>
    </w:tr>
    <w:tr w:rsidR="005606BC" w:rsidRPr="00347E11" w14:paraId="1802E92D" w14:textId="77777777" w:rsidTr="006A26EC">
      <w:trPr>
        <w:trHeight w:val="850"/>
        <w:jc w:val="right"/>
      </w:trPr>
      <w:tc>
        <w:tcPr>
          <w:tcW w:w="708" w:type="dxa"/>
          <w:vAlign w:val="bottom"/>
        </w:tcPr>
        <w:p w14:paraId="5B27916D" w14:textId="77777777" w:rsidR="005606BC" w:rsidRPr="00347E11" w:rsidRDefault="005606BC" w:rsidP="005606BC">
          <w:pPr>
            <w:pStyle w:val="Sidfot"/>
            <w:spacing w:line="276" w:lineRule="auto"/>
            <w:jc w:val="right"/>
          </w:pPr>
        </w:p>
      </w:tc>
    </w:tr>
  </w:tbl>
  <w:p w14:paraId="42B8306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A21860" w14:textId="77777777" w:rsidTr="001F4302">
      <w:trPr>
        <w:trHeight w:val="510"/>
      </w:trPr>
      <w:tc>
        <w:tcPr>
          <w:tcW w:w="8525" w:type="dxa"/>
          <w:gridSpan w:val="2"/>
          <w:vAlign w:val="bottom"/>
        </w:tcPr>
        <w:p w14:paraId="1BD2E4D9" w14:textId="77777777" w:rsidR="00347E11" w:rsidRPr="00347E11" w:rsidRDefault="00347E11" w:rsidP="00347E11">
          <w:pPr>
            <w:pStyle w:val="Sidfot"/>
            <w:rPr>
              <w:sz w:val="8"/>
            </w:rPr>
          </w:pPr>
        </w:p>
      </w:tc>
    </w:tr>
    <w:tr w:rsidR="00093408" w:rsidRPr="00EE3C0F" w14:paraId="7310A1C9" w14:textId="77777777" w:rsidTr="00C26068">
      <w:trPr>
        <w:trHeight w:val="227"/>
      </w:trPr>
      <w:tc>
        <w:tcPr>
          <w:tcW w:w="4074" w:type="dxa"/>
        </w:tcPr>
        <w:p w14:paraId="598DCF8C" w14:textId="77777777" w:rsidR="00347E11" w:rsidRPr="00F53AEA" w:rsidRDefault="00347E11" w:rsidP="00C26068">
          <w:pPr>
            <w:pStyle w:val="Sidfot"/>
            <w:spacing w:line="276" w:lineRule="auto"/>
          </w:pPr>
        </w:p>
      </w:tc>
      <w:tc>
        <w:tcPr>
          <w:tcW w:w="4451" w:type="dxa"/>
        </w:tcPr>
        <w:p w14:paraId="3060224D" w14:textId="77777777" w:rsidR="00093408" w:rsidRPr="00F53AEA" w:rsidRDefault="00093408" w:rsidP="00F53AEA">
          <w:pPr>
            <w:pStyle w:val="Sidfot"/>
            <w:spacing w:line="276" w:lineRule="auto"/>
          </w:pPr>
        </w:p>
      </w:tc>
    </w:tr>
  </w:tbl>
  <w:p w14:paraId="601B96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4A750" w14:textId="77777777" w:rsidR="00415B09" w:rsidRDefault="00415B09" w:rsidP="00A87A54">
      <w:pPr>
        <w:spacing w:after="0" w:line="240" w:lineRule="auto"/>
      </w:pPr>
      <w:r>
        <w:separator/>
      </w:r>
    </w:p>
  </w:footnote>
  <w:footnote w:type="continuationSeparator" w:id="0">
    <w:p w14:paraId="631E17A7" w14:textId="77777777" w:rsidR="00415B09" w:rsidRDefault="00415B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5B09" w14:paraId="592D2971" w14:textId="77777777" w:rsidTr="00C93EBA">
      <w:trPr>
        <w:trHeight w:val="227"/>
      </w:trPr>
      <w:tc>
        <w:tcPr>
          <w:tcW w:w="5534" w:type="dxa"/>
        </w:tcPr>
        <w:p w14:paraId="2B704C42" w14:textId="77777777" w:rsidR="00415B09" w:rsidRPr="007D73AB" w:rsidRDefault="00415B09">
          <w:pPr>
            <w:pStyle w:val="Sidhuvud"/>
          </w:pPr>
        </w:p>
      </w:tc>
      <w:tc>
        <w:tcPr>
          <w:tcW w:w="3170" w:type="dxa"/>
          <w:vAlign w:val="bottom"/>
        </w:tcPr>
        <w:p w14:paraId="0E2A5ADE" w14:textId="77777777" w:rsidR="00415B09" w:rsidRPr="007D73AB" w:rsidRDefault="00415B09" w:rsidP="00340DE0">
          <w:pPr>
            <w:pStyle w:val="Sidhuvud"/>
          </w:pPr>
        </w:p>
      </w:tc>
      <w:tc>
        <w:tcPr>
          <w:tcW w:w="1134" w:type="dxa"/>
        </w:tcPr>
        <w:p w14:paraId="09ECB6CA" w14:textId="77777777" w:rsidR="00415B09" w:rsidRDefault="00415B09" w:rsidP="005A703A">
          <w:pPr>
            <w:pStyle w:val="Sidhuvud"/>
          </w:pPr>
        </w:p>
      </w:tc>
    </w:tr>
    <w:tr w:rsidR="00415B09" w14:paraId="5C26E5B8" w14:textId="77777777" w:rsidTr="00C93EBA">
      <w:trPr>
        <w:trHeight w:val="1928"/>
      </w:trPr>
      <w:tc>
        <w:tcPr>
          <w:tcW w:w="5534" w:type="dxa"/>
        </w:tcPr>
        <w:p w14:paraId="349BA786" w14:textId="77777777" w:rsidR="00415B09" w:rsidRPr="00340DE0" w:rsidRDefault="00415B09" w:rsidP="00340DE0">
          <w:pPr>
            <w:pStyle w:val="Sidhuvud"/>
          </w:pPr>
          <w:r>
            <w:rPr>
              <w:noProof/>
            </w:rPr>
            <w:drawing>
              <wp:inline distT="0" distB="0" distL="0" distR="0" wp14:anchorId="4927BCAC" wp14:editId="147DF59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276807E" w14:textId="77777777" w:rsidR="00415B09" w:rsidRPr="00710A6C" w:rsidRDefault="00415B09" w:rsidP="00EE3C0F">
          <w:pPr>
            <w:pStyle w:val="Sidhuvud"/>
            <w:rPr>
              <w:b/>
            </w:rPr>
          </w:pPr>
        </w:p>
        <w:p w14:paraId="272C402F" w14:textId="77777777" w:rsidR="00415B09" w:rsidRDefault="00415B09" w:rsidP="00EE3C0F">
          <w:pPr>
            <w:pStyle w:val="Sidhuvud"/>
          </w:pPr>
        </w:p>
        <w:p w14:paraId="67A71FD1" w14:textId="77777777" w:rsidR="00415B09" w:rsidRDefault="00415B09" w:rsidP="00EE3C0F">
          <w:pPr>
            <w:pStyle w:val="Sidhuvud"/>
          </w:pPr>
        </w:p>
        <w:p w14:paraId="117C7F7A" w14:textId="77777777" w:rsidR="00415B09" w:rsidRDefault="00415B09" w:rsidP="00EE3C0F">
          <w:pPr>
            <w:pStyle w:val="Sidhuvud"/>
          </w:pPr>
        </w:p>
        <w:sdt>
          <w:sdtPr>
            <w:alias w:val="Dnr"/>
            <w:tag w:val="ccRKShow_Dnr"/>
            <w:id w:val="-829283628"/>
            <w:placeholder>
              <w:docPart w:val="BF4B5B87FB154BD09C1A438CED9F9F7E"/>
            </w:placeholder>
            <w:showingPlcHdr/>
            <w:dataBinding w:prefixMappings="xmlns:ns0='http://lp/documentinfo/RK' " w:xpath="/ns0:DocumentInfo[1]/ns0:BaseInfo[1]/ns0:Dnr[1]" w:storeItemID="{18457A6E-9C83-4649-83E2-CA63E7321B49}"/>
            <w:text/>
          </w:sdtPr>
          <w:sdtEndPr/>
          <w:sdtContent>
            <w:p w14:paraId="70332A08" w14:textId="77777777" w:rsidR="00415B09" w:rsidRDefault="00415B09" w:rsidP="00EE3C0F">
              <w:pPr>
                <w:pStyle w:val="Sidhuvud"/>
              </w:pPr>
              <w:r>
                <w:rPr>
                  <w:rStyle w:val="Platshllartext"/>
                </w:rPr>
                <w:t xml:space="preserve"> </w:t>
              </w:r>
            </w:p>
          </w:sdtContent>
        </w:sdt>
        <w:sdt>
          <w:sdtPr>
            <w:alias w:val="DocNumber"/>
            <w:tag w:val="DocNumber"/>
            <w:id w:val="1726028884"/>
            <w:placeholder>
              <w:docPart w:val="1F684F6574464C6FA1B4E5767AF319CB"/>
            </w:placeholder>
            <w:showingPlcHdr/>
            <w:dataBinding w:prefixMappings="xmlns:ns0='http://lp/documentinfo/RK' " w:xpath="/ns0:DocumentInfo[1]/ns0:BaseInfo[1]/ns0:DocNumber[1]" w:storeItemID="{18457A6E-9C83-4649-83E2-CA63E7321B49}"/>
            <w:text/>
          </w:sdtPr>
          <w:sdtEndPr/>
          <w:sdtContent>
            <w:p w14:paraId="75E07661" w14:textId="77777777" w:rsidR="00415B09" w:rsidRDefault="00415B09" w:rsidP="00EE3C0F">
              <w:pPr>
                <w:pStyle w:val="Sidhuvud"/>
              </w:pPr>
              <w:r>
                <w:rPr>
                  <w:rStyle w:val="Platshllartext"/>
                </w:rPr>
                <w:t xml:space="preserve"> </w:t>
              </w:r>
            </w:p>
          </w:sdtContent>
        </w:sdt>
        <w:p w14:paraId="3F2A62A5" w14:textId="77777777" w:rsidR="00415B09" w:rsidRDefault="00415B09" w:rsidP="00EE3C0F">
          <w:pPr>
            <w:pStyle w:val="Sidhuvud"/>
          </w:pPr>
        </w:p>
      </w:tc>
      <w:tc>
        <w:tcPr>
          <w:tcW w:w="1134" w:type="dxa"/>
        </w:tcPr>
        <w:p w14:paraId="58173413" w14:textId="77777777" w:rsidR="00415B09" w:rsidRDefault="00415B09" w:rsidP="0094502D">
          <w:pPr>
            <w:pStyle w:val="Sidhuvud"/>
          </w:pPr>
        </w:p>
        <w:p w14:paraId="0D359878" w14:textId="77777777" w:rsidR="00415B09" w:rsidRPr="0094502D" w:rsidRDefault="00415B09" w:rsidP="00EC71A6">
          <w:pPr>
            <w:pStyle w:val="Sidhuvud"/>
          </w:pPr>
        </w:p>
      </w:tc>
    </w:tr>
    <w:tr w:rsidR="00415B09" w14:paraId="099CD34C" w14:textId="77777777" w:rsidTr="00C93EBA">
      <w:trPr>
        <w:trHeight w:val="2268"/>
      </w:trPr>
      <w:sdt>
        <w:sdtPr>
          <w:rPr>
            <w:b/>
          </w:rPr>
          <w:alias w:val="SenderText"/>
          <w:tag w:val="ccRKShow_SenderText"/>
          <w:id w:val="1374046025"/>
          <w:placeholder>
            <w:docPart w:val="DAE89D3A75B14C61ACC40EF1BA69D625"/>
          </w:placeholder>
        </w:sdtPr>
        <w:sdtEndPr/>
        <w:sdtContent>
          <w:tc>
            <w:tcPr>
              <w:tcW w:w="5534" w:type="dxa"/>
              <w:tcMar>
                <w:right w:w="1134" w:type="dxa"/>
              </w:tcMar>
            </w:tcPr>
            <w:p w14:paraId="5B47B18A" w14:textId="77777777" w:rsidR="00415B09" w:rsidRPr="00415B09" w:rsidRDefault="00415B09" w:rsidP="00340DE0">
              <w:pPr>
                <w:pStyle w:val="Sidhuvud"/>
                <w:rPr>
                  <w:b/>
                </w:rPr>
              </w:pPr>
              <w:r w:rsidRPr="00415B09">
                <w:rPr>
                  <w:b/>
                </w:rPr>
                <w:t>Utrikesdepartementet</w:t>
              </w:r>
            </w:p>
            <w:p w14:paraId="6872D1F9" w14:textId="77777777" w:rsidR="00415B09" w:rsidRDefault="00415B09" w:rsidP="00340DE0">
              <w:pPr>
                <w:pStyle w:val="Sidhuvud"/>
              </w:pPr>
              <w:r w:rsidRPr="00415B09">
                <w:t>Utrikesministern</w:t>
              </w:r>
            </w:p>
            <w:p w14:paraId="17EE2B4E" w14:textId="77777777" w:rsidR="00415B09" w:rsidRDefault="00415B09" w:rsidP="00340DE0">
              <w:pPr>
                <w:pStyle w:val="Sidhuvud"/>
              </w:pPr>
            </w:p>
            <w:p w14:paraId="0E558745" w14:textId="77777777" w:rsidR="00415B09" w:rsidRPr="00707BE9" w:rsidRDefault="00415B09" w:rsidP="00340DE0">
              <w:pPr>
                <w:pStyle w:val="Sidhuvud"/>
              </w:pPr>
            </w:p>
            <w:p w14:paraId="6501E51C" w14:textId="77777777" w:rsidR="00415B09" w:rsidRDefault="00415B09" w:rsidP="00340DE0">
              <w:pPr>
                <w:pStyle w:val="Sidhuvud"/>
              </w:pPr>
            </w:p>
            <w:p w14:paraId="14BF4E3F" w14:textId="1E190880" w:rsidR="00415B09" w:rsidRPr="00415B09" w:rsidRDefault="00415B09" w:rsidP="00340DE0">
              <w:pPr>
                <w:pStyle w:val="Sidhuvud"/>
                <w:rPr>
                  <w:b/>
                </w:rPr>
              </w:pPr>
            </w:p>
          </w:tc>
        </w:sdtContent>
      </w:sdt>
      <w:sdt>
        <w:sdtPr>
          <w:alias w:val="Recipient"/>
          <w:tag w:val="ccRKShow_Recipient"/>
          <w:id w:val="-28344517"/>
          <w:placeholder>
            <w:docPart w:val="95A05635A69C4FF89548ABFC2196FB65"/>
          </w:placeholder>
          <w:dataBinding w:prefixMappings="xmlns:ns0='http://lp/documentinfo/RK' " w:xpath="/ns0:DocumentInfo[1]/ns0:BaseInfo[1]/ns0:Recipient[1]" w:storeItemID="{18457A6E-9C83-4649-83E2-CA63E7321B49}"/>
          <w:text w:multiLine="1"/>
        </w:sdtPr>
        <w:sdtEndPr/>
        <w:sdtContent>
          <w:tc>
            <w:tcPr>
              <w:tcW w:w="3170" w:type="dxa"/>
            </w:tcPr>
            <w:p w14:paraId="0A299005" w14:textId="61E8F392" w:rsidR="00415B09" w:rsidRDefault="00415B09" w:rsidP="00547B89">
              <w:pPr>
                <w:pStyle w:val="Sidhuvud"/>
              </w:pPr>
              <w:r>
                <w:t>Till</w:t>
              </w:r>
              <w:r w:rsidR="000F6AFD">
                <w:t xml:space="preserve"> riksdagen</w:t>
              </w:r>
              <w:r w:rsidR="000F6AFD">
                <w:br/>
              </w:r>
              <w:r>
                <w:t xml:space="preserve"> </w:t>
              </w:r>
            </w:p>
          </w:tc>
        </w:sdtContent>
      </w:sdt>
      <w:tc>
        <w:tcPr>
          <w:tcW w:w="1134" w:type="dxa"/>
        </w:tcPr>
        <w:p w14:paraId="7786CE14" w14:textId="77777777" w:rsidR="00415B09" w:rsidRDefault="00415B09" w:rsidP="003E6020">
          <w:pPr>
            <w:pStyle w:val="Sidhuvud"/>
          </w:pPr>
        </w:p>
      </w:tc>
    </w:tr>
  </w:tbl>
  <w:p w14:paraId="6062D2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6B2063"/>
    <w:multiLevelType w:val="hybridMultilevel"/>
    <w:tmpl w:val="02DE3D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09"/>
    <w:rsid w:val="00000290"/>
    <w:rsid w:val="00004D5C"/>
    <w:rsid w:val="00005F68"/>
    <w:rsid w:val="00006CA7"/>
    <w:rsid w:val="00012B00"/>
    <w:rsid w:val="00014EF6"/>
    <w:rsid w:val="00017197"/>
    <w:rsid w:val="0001725B"/>
    <w:rsid w:val="000203B0"/>
    <w:rsid w:val="00025992"/>
    <w:rsid w:val="00026711"/>
    <w:rsid w:val="000331A8"/>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1E67"/>
    <w:rsid w:val="000C5F33"/>
    <w:rsid w:val="000C61D1"/>
    <w:rsid w:val="000D31A9"/>
    <w:rsid w:val="000E12D9"/>
    <w:rsid w:val="000E59A9"/>
    <w:rsid w:val="000E638A"/>
    <w:rsid w:val="000F00B8"/>
    <w:rsid w:val="000F1EA7"/>
    <w:rsid w:val="000F2084"/>
    <w:rsid w:val="000F6462"/>
    <w:rsid w:val="000F6AFD"/>
    <w:rsid w:val="00113168"/>
    <w:rsid w:val="0011413E"/>
    <w:rsid w:val="0012033A"/>
    <w:rsid w:val="00121002"/>
    <w:rsid w:val="00122D16"/>
    <w:rsid w:val="00125B5E"/>
    <w:rsid w:val="00126E6B"/>
    <w:rsid w:val="00130EC3"/>
    <w:rsid w:val="001331B1"/>
    <w:rsid w:val="00134837"/>
    <w:rsid w:val="00135111"/>
    <w:rsid w:val="001428E2"/>
    <w:rsid w:val="00165706"/>
    <w:rsid w:val="00167FA8"/>
    <w:rsid w:val="00170CE4"/>
    <w:rsid w:val="0017300E"/>
    <w:rsid w:val="00173126"/>
    <w:rsid w:val="00176A26"/>
    <w:rsid w:val="001813DF"/>
    <w:rsid w:val="0019051C"/>
    <w:rsid w:val="0019127B"/>
    <w:rsid w:val="00192350"/>
    <w:rsid w:val="00192E34"/>
    <w:rsid w:val="00197A8A"/>
    <w:rsid w:val="001A2A61"/>
    <w:rsid w:val="001B4824"/>
    <w:rsid w:val="001B57D7"/>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2C5"/>
    <w:rsid w:val="00347E11"/>
    <w:rsid w:val="003503DD"/>
    <w:rsid w:val="00350696"/>
    <w:rsid w:val="00350C92"/>
    <w:rsid w:val="003526EE"/>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281"/>
    <w:rsid w:val="003D17EF"/>
    <w:rsid w:val="003D3535"/>
    <w:rsid w:val="003D7B03"/>
    <w:rsid w:val="003E4BCF"/>
    <w:rsid w:val="003E5A50"/>
    <w:rsid w:val="003E6020"/>
    <w:rsid w:val="003F1F1F"/>
    <w:rsid w:val="003F299F"/>
    <w:rsid w:val="003F6B92"/>
    <w:rsid w:val="00404DB4"/>
    <w:rsid w:val="0041223B"/>
    <w:rsid w:val="00413A4E"/>
    <w:rsid w:val="00415163"/>
    <w:rsid w:val="004157BE"/>
    <w:rsid w:val="00415B09"/>
    <w:rsid w:val="0042068E"/>
    <w:rsid w:val="00421833"/>
    <w:rsid w:val="00422030"/>
    <w:rsid w:val="00422A7F"/>
    <w:rsid w:val="00431A7B"/>
    <w:rsid w:val="0043623F"/>
    <w:rsid w:val="00441D70"/>
    <w:rsid w:val="004425C2"/>
    <w:rsid w:val="00445604"/>
    <w:rsid w:val="004557F3"/>
    <w:rsid w:val="0045607E"/>
    <w:rsid w:val="00456DC3"/>
    <w:rsid w:val="004622FA"/>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3449"/>
    <w:rsid w:val="004E6D22"/>
    <w:rsid w:val="004F0448"/>
    <w:rsid w:val="004F1EA0"/>
    <w:rsid w:val="004F6525"/>
    <w:rsid w:val="004F6FE2"/>
    <w:rsid w:val="005045FC"/>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1CDE"/>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7BE9"/>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F39"/>
    <w:rsid w:val="0080228F"/>
    <w:rsid w:val="00804C1B"/>
    <w:rsid w:val="00806139"/>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575"/>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0A71"/>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1C89"/>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202C"/>
    <w:rsid w:val="00D458F0"/>
    <w:rsid w:val="00D50B3B"/>
    <w:rsid w:val="00D5467F"/>
    <w:rsid w:val="00D55837"/>
    <w:rsid w:val="00D60F51"/>
    <w:rsid w:val="00D6730A"/>
    <w:rsid w:val="00D674A6"/>
    <w:rsid w:val="00D734CF"/>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056"/>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446DCA"/>
  <w15:docId w15:val="{A502F052-F9AA-4CDA-AAEB-10B4903E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6071">
      <w:bodyDiv w:val="1"/>
      <w:marLeft w:val="0"/>
      <w:marRight w:val="0"/>
      <w:marTop w:val="0"/>
      <w:marBottom w:val="0"/>
      <w:divBdr>
        <w:top w:val="none" w:sz="0" w:space="0" w:color="auto"/>
        <w:left w:val="none" w:sz="0" w:space="0" w:color="auto"/>
        <w:bottom w:val="none" w:sz="0" w:space="0" w:color="auto"/>
        <w:right w:val="none" w:sz="0" w:space="0" w:color="auto"/>
      </w:divBdr>
    </w:div>
    <w:div w:id="1063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4B5B87FB154BD09C1A438CED9F9F7E"/>
        <w:category>
          <w:name w:val="Allmänt"/>
          <w:gallery w:val="placeholder"/>
        </w:category>
        <w:types>
          <w:type w:val="bbPlcHdr"/>
        </w:types>
        <w:behaviors>
          <w:behavior w:val="content"/>
        </w:behaviors>
        <w:guid w:val="{42676147-B054-4E01-9E6A-27A18EC1D3EA}"/>
      </w:docPartPr>
      <w:docPartBody>
        <w:p w:rsidR="00B85E23" w:rsidRDefault="006557CA" w:rsidP="006557CA">
          <w:pPr>
            <w:pStyle w:val="BF4B5B87FB154BD09C1A438CED9F9F7E"/>
          </w:pPr>
          <w:r>
            <w:rPr>
              <w:rStyle w:val="Platshllartext"/>
            </w:rPr>
            <w:t xml:space="preserve"> </w:t>
          </w:r>
        </w:p>
      </w:docPartBody>
    </w:docPart>
    <w:docPart>
      <w:docPartPr>
        <w:name w:val="1F684F6574464C6FA1B4E5767AF319CB"/>
        <w:category>
          <w:name w:val="Allmänt"/>
          <w:gallery w:val="placeholder"/>
        </w:category>
        <w:types>
          <w:type w:val="bbPlcHdr"/>
        </w:types>
        <w:behaviors>
          <w:behavior w:val="content"/>
        </w:behaviors>
        <w:guid w:val="{0473EF35-6E52-485C-AE6C-26690277D86D}"/>
      </w:docPartPr>
      <w:docPartBody>
        <w:p w:rsidR="00B85E23" w:rsidRDefault="006557CA" w:rsidP="006557CA">
          <w:pPr>
            <w:pStyle w:val="1F684F6574464C6FA1B4E5767AF319CB"/>
          </w:pPr>
          <w:r>
            <w:rPr>
              <w:rStyle w:val="Platshllartext"/>
            </w:rPr>
            <w:t xml:space="preserve"> </w:t>
          </w:r>
        </w:p>
      </w:docPartBody>
    </w:docPart>
    <w:docPart>
      <w:docPartPr>
        <w:name w:val="DAE89D3A75B14C61ACC40EF1BA69D625"/>
        <w:category>
          <w:name w:val="Allmänt"/>
          <w:gallery w:val="placeholder"/>
        </w:category>
        <w:types>
          <w:type w:val="bbPlcHdr"/>
        </w:types>
        <w:behaviors>
          <w:behavior w:val="content"/>
        </w:behaviors>
        <w:guid w:val="{34302C6B-0FA1-4D38-8ACF-F0F0866EC133}"/>
      </w:docPartPr>
      <w:docPartBody>
        <w:p w:rsidR="00B85E23" w:rsidRDefault="006557CA" w:rsidP="006557CA">
          <w:pPr>
            <w:pStyle w:val="DAE89D3A75B14C61ACC40EF1BA69D625"/>
          </w:pPr>
          <w:r>
            <w:rPr>
              <w:rStyle w:val="Platshllartext"/>
            </w:rPr>
            <w:t xml:space="preserve"> </w:t>
          </w:r>
        </w:p>
      </w:docPartBody>
    </w:docPart>
    <w:docPart>
      <w:docPartPr>
        <w:name w:val="95A05635A69C4FF89548ABFC2196FB65"/>
        <w:category>
          <w:name w:val="Allmänt"/>
          <w:gallery w:val="placeholder"/>
        </w:category>
        <w:types>
          <w:type w:val="bbPlcHdr"/>
        </w:types>
        <w:behaviors>
          <w:behavior w:val="content"/>
        </w:behaviors>
        <w:guid w:val="{5A94EB73-EBFE-4EAF-BC60-1946EE4C4AAE}"/>
      </w:docPartPr>
      <w:docPartBody>
        <w:p w:rsidR="00B85E23" w:rsidRDefault="006557CA" w:rsidP="006557CA">
          <w:pPr>
            <w:pStyle w:val="95A05635A69C4FF89548ABFC2196FB65"/>
          </w:pPr>
          <w:r>
            <w:rPr>
              <w:rStyle w:val="Platshllartext"/>
            </w:rPr>
            <w:t xml:space="preserve"> </w:t>
          </w:r>
        </w:p>
      </w:docPartBody>
    </w:docPart>
    <w:docPart>
      <w:docPartPr>
        <w:name w:val="8206AF665F314133A7BA0B07BEAFBBA0"/>
        <w:category>
          <w:name w:val="Allmänt"/>
          <w:gallery w:val="placeholder"/>
        </w:category>
        <w:types>
          <w:type w:val="bbPlcHdr"/>
        </w:types>
        <w:behaviors>
          <w:behavior w:val="content"/>
        </w:behaviors>
        <w:guid w:val="{E225695E-EF32-4E72-8A98-E3AECB947E13}"/>
      </w:docPartPr>
      <w:docPartBody>
        <w:p w:rsidR="00B85E23" w:rsidRDefault="006557CA" w:rsidP="006557CA">
          <w:pPr>
            <w:pStyle w:val="8206AF665F314133A7BA0B07BEAFBB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CA"/>
    <w:rsid w:val="006557CA"/>
    <w:rsid w:val="00B85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3E5E8FF7BA4F849B4A2B1E90BB45D3">
    <w:name w:val="E03E5E8FF7BA4F849B4A2B1E90BB45D3"/>
    <w:rsid w:val="006557CA"/>
  </w:style>
  <w:style w:type="character" w:styleId="Platshllartext">
    <w:name w:val="Placeholder Text"/>
    <w:basedOn w:val="Standardstycketeckensnitt"/>
    <w:uiPriority w:val="99"/>
    <w:semiHidden/>
    <w:rsid w:val="006557CA"/>
    <w:rPr>
      <w:noProof w:val="0"/>
      <w:color w:val="808080"/>
    </w:rPr>
  </w:style>
  <w:style w:type="paragraph" w:customStyle="1" w:styleId="648F0E55193746119CE34C9D5E4F0CFE">
    <w:name w:val="648F0E55193746119CE34C9D5E4F0CFE"/>
    <w:rsid w:val="006557CA"/>
  </w:style>
  <w:style w:type="paragraph" w:customStyle="1" w:styleId="563E5D0F881C4588817B358CC98FCD48">
    <w:name w:val="563E5D0F881C4588817B358CC98FCD48"/>
    <w:rsid w:val="006557CA"/>
  </w:style>
  <w:style w:type="paragraph" w:customStyle="1" w:styleId="67F28FC623804B278FD72B9761C95EFB">
    <w:name w:val="67F28FC623804B278FD72B9761C95EFB"/>
    <w:rsid w:val="006557CA"/>
  </w:style>
  <w:style w:type="paragraph" w:customStyle="1" w:styleId="BF4B5B87FB154BD09C1A438CED9F9F7E">
    <w:name w:val="BF4B5B87FB154BD09C1A438CED9F9F7E"/>
    <w:rsid w:val="006557CA"/>
  </w:style>
  <w:style w:type="paragraph" w:customStyle="1" w:styleId="1F684F6574464C6FA1B4E5767AF319CB">
    <w:name w:val="1F684F6574464C6FA1B4E5767AF319CB"/>
    <w:rsid w:val="006557CA"/>
  </w:style>
  <w:style w:type="paragraph" w:customStyle="1" w:styleId="5C3F6F4DBF114567859CD0E51D70D575">
    <w:name w:val="5C3F6F4DBF114567859CD0E51D70D575"/>
    <w:rsid w:val="006557CA"/>
  </w:style>
  <w:style w:type="paragraph" w:customStyle="1" w:styleId="1D2D48C0E74A4F00A6F78A6024C3478F">
    <w:name w:val="1D2D48C0E74A4F00A6F78A6024C3478F"/>
    <w:rsid w:val="006557CA"/>
  </w:style>
  <w:style w:type="paragraph" w:customStyle="1" w:styleId="CD6089EA3AF444D2AA1CFA83D61EAB8C">
    <w:name w:val="CD6089EA3AF444D2AA1CFA83D61EAB8C"/>
    <w:rsid w:val="006557CA"/>
  </w:style>
  <w:style w:type="paragraph" w:customStyle="1" w:styleId="DAE89D3A75B14C61ACC40EF1BA69D625">
    <w:name w:val="DAE89D3A75B14C61ACC40EF1BA69D625"/>
    <w:rsid w:val="006557CA"/>
  </w:style>
  <w:style w:type="paragraph" w:customStyle="1" w:styleId="95A05635A69C4FF89548ABFC2196FB65">
    <w:name w:val="95A05635A69C4FF89548ABFC2196FB65"/>
    <w:rsid w:val="006557CA"/>
  </w:style>
  <w:style w:type="paragraph" w:customStyle="1" w:styleId="4CF0CB4894A54661A8F76A8085D0CCBC">
    <w:name w:val="4CF0CB4894A54661A8F76A8085D0CCBC"/>
    <w:rsid w:val="006557CA"/>
  </w:style>
  <w:style w:type="paragraph" w:customStyle="1" w:styleId="7BCBF0B99C4C4D48830AA19CED57B6C8">
    <w:name w:val="7BCBF0B99C4C4D48830AA19CED57B6C8"/>
    <w:rsid w:val="006557CA"/>
  </w:style>
  <w:style w:type="paragraph" w:customStyle="1" w:styleId="64773F7039EF4767B691B2D0CF73F52A">
    <w:name w:val="64773F7039EF4767B691B2D0CF73F52A"/>
    <w:rsid w:val="006557CA"/>
  </w:style>
  <w:style w:type="paragraph" w:customStyle="1" w:styleId="7867ABBFAE88496F8EFBFEE1DF35552C">
    <w:name w:val="7867ABBFAE88496F8EFBFEE1DF35552C"/>
    <w:rsid w:val="006557CA"/>
  </w:style>
  <w:style w:type="paragraph" w:customStyle="1" w:styleId="F4F1759E4F094BEE8ECD92C093774E58">
    <w:name w:val="F4F1759E4F094BEE8ECD92C093774E58"/>
    <w:rsid w:val="006557CA"/>
  </w:style>
  <w:style w:type="paragraph" w:customStyle="1" w:styleId="5B2E0EF859C74962A9BA59718EE241C8">
    <w:name w:val="5B2E0EF859C74962A9BA59718EE241C8"/>
    <w:rsid w:val="006557CA"/>
  </w:style>
  <w:style w:type="paragraph" w:customStyle="1" w:styleId="756342F30DD844F9A4E70D0644B8933A">
    <w:name w:val="756342F30DD844F9A4E70D0644B8933A"/>
    <w:rsid w:val="006557CA"/>
  </w:style>
  <w:style w:type="paragraph" w:customStyle="1" w:styleId="C5A72CB3E7B443DC952AD708FE9C2F3C">
    <w:name w:val="C5A72CB3E7B443DC952AD708FE9C2F3C"/>
    <w:rsid w:val="006557CA"/>
  </w:style>
  <w:style w:type="paragraph" w:customStyle="1" w:styleId="B7A2216F56D6481CABD3D125AE50F48A">
    <w:name w:val="B7A2216F56D6481CABD3D125AE50F48A"/>
    <w:rsid w:val="006557CA"/>
  </w:style>
  <w:style w:type="paragraph" w:customStyle="1" w:styleId="E5A703AC7CAF4E7BAC85735A6308AA6E">
    <w:name w:val="E5A703AC7CAF4E7BAC85735A6308AA6E"/>
    <w:rsid w:val="006557CA"/>
  </w:style>
  <w:style w:type="paragraph" w:customStyle="1" w:styleId="8206AF665F314133A7BA0B07BEAFBBA0">
    <w:name w:val="8206AF665F314133A7BA0B07BEAFBBA0"/>
    <w:rsid w:val="006557CA"/>
  </w:style>
  <w:style w:type="paragraph" w:customStyle="1" w:styleId="15BB1304CC1F421C8A6F2FCAD7A08C2C">
    <w:name w:val="15BB1304CC1F421C8A6F2FCAD7A08C2C"/>
    <w:rsid w:val="00655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2018-02-22T00:00:00</HeaderDate>
    <Office/>
    <Dnr/>
    <ParagrafNr/>
    <DocumentTitle/>
    <VisitingAddress/>
    <Extra1/>
    <Extra2/>
    <Extra3>Sofia Arkelsten </Extra3>
    <Number/>
    <Recipient>Till riksdagen
 </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2018-02-22T00:00:00</HeaderDate>
    <Office/>
    <Dnr/>
    <ParagrafNr/>
    <DocumentTitle/>
    <VisitingAddress/>
    <Extra1/>
    <Extra2/>
    <Extra3>Sofia Arkelsten </Extra3>
    <Number/>
    <Recipient>Till riksdagen
 </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2018-02-22T00:00:00</HeaderDate>
    <Office/>
    <Dnr/>
    <ParagrafNr/>
    <DocumentTitle/>
    <VisitingAddress/>
    <Extra1/>
    <Extra2/>
    <Extra3>Sofia Arkelsten </Extra3>
    <Number/>
    <Recipient>Till riksdagen
 </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f390d246-2c92-49d6-ba64-8939064f884a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1527-F3B6-4E6D-97ED-CBE1B4EB65F2}"/>
</file>

<file path=customXml/itemProps2.xml><?xml version="1.0" encoding="utf-8"?>
<ds:datastoreItem xmlns:ds="http://schemas.openxmlformats.org/officeDocument/2006/customXml" ds:itemID="{18457A6E-9C83-4649-83E2-CA63E7321B49}"/>
</file>

<file path=customXml/itemProps3.xml><?xml version="1.0" encoding="utf-8"?>
<ds:datastoreItem xmlns:ds="http://schemas.openxmlformats.org/officeDocument/2006/customXml" ds:itemID="{EFBF57DF-BC24-4A51-9F89-7C22488F33AB}"/>
</file>

<file path=customXml/itemProps4.xml><?xml version="1.0" encoding="utf-8"?>
<ds:datastoreItem xmlns:ds="http://schemas.openxmlformats.org/officeDocument/2006/customXml" ds:itemID="{18457A6E-9C83-4649-83E2-CA63E7321B49}"/>
</file>

<file path=customXml/itemProps5.xml><?xml version="1.0" encoding="utf-8"?>
<ds:datastoreItem xmlns:ds="http://schemas.openxmlformats.org/officeDocument/2006/customXml" ds:itemID="{191EF4FF-A190-4CBF-8757-FC07A3BFFBCF}"/>
</file>

<file path=customXml/itemProps6.xml><?xml version="1.0" encoding="utf-8"?>
<ds:datastoreItem xmlns:ds="http://schemas.openxmlformats.org/officeDocument/2006/customXml" ds:itemID="{18457A6E-9C83-4649-83E2-CA63E7321B49}"/>
</file>

<file path=customXml/itemProps7.xml><?xml version="1.0" encoding="utf-8"?>
<ds:datastoreItem xmlns:ds="http://schemas.openxmlformats.org/officeDocument/2006/customXml" ds:itemID="{AA7EF937-2431-4ECA-91A4-67A138BF0CB5}"/>
</file>

<file path=customXml/itemProps8.xml><?xml version="1.0" encoding="utf-8"?>
<ds:datastoreItem xmlns:ds="http://schemas.openxmlformats.org/officeDocument/2006/customXml" ds:itemID="{63A2DDBB-F927-4E70-ADCA-4D824D37D199}"/>
</file>

<file path=docProps/app.xml><?xml version="1.0" encoding="utf-8"?>
<Properties xmlns="http://schemas.openxmlformats.org/officeDocument/2006/extended-properties" xmlns:vt="http://schemas.openxmlformats.org/officeDocument/2006/docPropsVTypes">
  <Template>RK Basmall</Template>
  <TotalTime>0</TotalTime>
  <Pages>3</Pages>
  <Words>746</Words>
  <Characters>3956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2018-02-22T13:11:00Z</cp:lastPrinted>
  <dcterms:created xsi:type="dcterms:W3CDTF">2018-02-22T13:11:00Z</dcterms:created>
  <dcterms:modified xsi:type="dcterms:W3CDTF">2018-02-22T13:17:00Z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8722bc66-668f-4086-86f9-7dbd7cfe3796</vt:lpwstr>
  </property>
</Properties>
</file>