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C66" w:rsidRPr="00F62C66" w:rsidRDefault="00F62C66">
      <w:pPr>
        <w:pStyle w:val="Frslagsrubrik"/>
      </w:pPr>
      <w:r w:rsidRPr="00F62C66">
        <w:t>Förslag till riksdagsbeslut</w:t>
      </w:r>
    </w:p>
    <w:p w:rsidR="00F62C66" w:rsidRPr="00F62C66" w:rsidRDefault="00F62C66">
      <w:pPr>
        <w:pStyle w:val="Hemstlatt"/>
        <w:numPr>
          <w:ilvl w:val="0"/>
          <w:numId w:val="1"/>
        </w:numPr>
      </w:pPr>
      <w:r w:rsidRPr="00F62C66">
        <w:t>Riksdagen tillkännager för regeringen som sin mening vad som anförs i motionen om att ge huvudentreprenören ett huvudansvar för underentreprenörer.</w:t>
      </w:r>
      <w:r w:rsidRPr="00F62C66">
        <w:rPr>
          <w:rStyle w:val="Fotnotsreferens"/>
        </w:rPr>
        <w:t>1</w:t>
      </w:r>
    </w:p>
    <w:p w:rsidR="00F62C66" w:rsidRPr="00F62C66" w:rsidRDefault="00F62C66">
      <w:pPr>
        <w:pStyle w:val="Hemstlatt"/>
        <w:numPr>
          <w:ilvl w:val="0"/>
          <w:numId w:val="1"/>
        </w:numPr>
      </w:pPr>
      <w:r w:rsidRPr="00F62C66">
        <w:t>Riksdagen tillkännager för regeringen som sin mening vad som anförs i motionen om att ratificera ILO:s konvention 94.</w:t>
      </w:r>
    </w:p>
    <w:p w:rsidR="00F62C66" w:rsidRPr="00F62C66" w:rsidRDefault="00F62C66"/>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pPr>
        <w:pStyle w:val="Normaltindrag"/>
      </w:pPr>
    </w:p>
    <w:p w:rsidR="00F62C66" w:rsidRPr="00F62C66" w:rsidRDefault="00F62C66">
      <w:r w:rsidRPr="00F62C66">
        <w:rPr>
          <w:rStyle w:val="Fotnotsreferens"/>
        </w:rPr>
        <w:lastRenderedPageBreak/>
        <w:t>1</w:t>
      </w:r>
      <w:r w:rsidRPr="00F62C66">
        <w:t xml:space="preserve"> Yrkande 1 hänvisat till SkU.</w:t>
      </w:r>
    </w:p>
    <w:p w:rsidR="00F62C66" w:rsidRPr="00F62C66" w:rsidRDefault="00F62C66">
      <w:pPr>
        <w:pStyle w:val="Rubrik1"/>
        <w:pageBreakBefore/>
        <w:spacing w:before="0"/>
      </w:pPr>
      <w:r w:rsidRPr="00F62C66">
        <w:t>Motivering</w:t>
      </w:r>
    </w:p>
    <w:p w:rsidR="00F62C66" w:rsidRPr="00F62C66" w:rsidRDefault="00F62C66">
      <w:r w:rsidRPr="00F62C66">
        <w:t>Det svenska systemet för ordning och reda på arbetsmarknaden med både avtal och lagar har byggts upp under många år. Den utveckling vi nu ser med att alltfler människor flyttar till och arbetar i olika länder, främst inom EU, innebär att regelverket behöver ses över och i vissa fall stärkas. Ett självklart krav är att alla som arbetar i Sverige ska ha rätt till lika villkor för lika arbete. Det gäller oavsett om personen är bosatt i Sverige eller arbetar här tillfälligt. Det gäller självklart också för all</w:t>
      </w:r>
      <w:r w:rsidRPr="00F62C66">
        <w:t>a EU-medborgare som kan använda den fria rörligheten inom EU. Problem uppstår många gånger då en upphandlad entr</w:t>
      </w:r>
      <w:r w:rsidRPr="00F62C66">
        <w:t>e</w:t>
      </w:r>
      <w:r w:rsidRPr="00F62C66">
        <w:t>prenör använder underentreprenörer.</w:t>
      </w:r>
    </w:p>
    <w:p w:rsidR="00F62C66" w:rsidRPr="00F62C66" w:rsidRDefault="00F62C66">
      <w:pPr>
        <w:pStyle w:val="Normaltindrag"/>
      </w:pPr>
      <w:r w:rsidRPr="00F62C66">
        <w:t>På europeisk nivå har frågan om huvudentreprenörers ansvar diskuterats under en längre period. Några EU-länder har regler om huvudentreprenörers ansvar, bland annat Tyskland, Holland, Österrike, Spanien, Italien och Fran</w:t>
      </w:r>
      <w:r w:rsidRPr="00F62C66">
        <w:t>k</w:t>
      </w:r>
      <w:r w:rsidRPr="00F62C66">
        <w:t>rike, men sannolikt är reglerna i dessa länder inte tillräckligt vassa för att värna utsända arbetstagare. I en studie som European Foundation har gjort pekar man på att Tyskland och Holland har kommit längst. Flera andra eur</w:t>
      </w:r>
      <w:r w:rsidRPr="00F62C66">
        <w:t>o</w:t>
      </w:r>
      <w:r w:rsidRPr="00F62C66">
        <w:t>peiska länder har också lagstiftning som gör att huvudentreprenörer kan få svara för underentreprenörer som inte betalar lön, skatt etc. på ett korrekt sätt.</w:t>
      </w:r>
    </w:p>
    <w:p w:rsidR="00F62C66" w:rsidRPr="00F62C66" w:rsidRDefault="00F62C66">
      <w:pPr>
        <w:pStyle w:val="Normaltindrag"/>
      </w:pPr>
      <w:r w:rsidRPr="00F62C66">
        <w:t>I Sverige finns inget ansvar för huvudentreprenören/solidaransvar. Frågan har tidigare varit mycket aktuell i samband med försl</w:t>
      </w:r>
      <w:r w:rsidRPr="00F62C66">
        <w:t>aget om det så kallade byggentreprenadavdraget, som skulle säkerställa att underentreprenörer skulle fullgöra sina skyldigheter. Enligt 38 § medbestämmandelagen har en arbet</w:t>
      </w:r>
      <w:r w:rsidRPr="00F62C66">
        <w:t>s</w:t>
      </w:r>
      <w:r w:rsidRPr="00F62C66">
        <w:t>givare i princip skyldighet att förhandla med den fackliga organisationen i företaget när man anlitar ett utomstående företag, till exempel en underentr</w:t>
      </w:r>
      <w:r w:rsidRPr="00F62C66">
        <w:t>e</w:t>
      </w:r>
      <w:r w:rsidRPr="00F62C66">
        <w:t>prenör. Lagen innebär dock inte något särskilt ansvar för huvudentreprenören att garantera lön eller skatt om underentreprenören inte fullgör sina skyldigh</w:t>
      </w:r>
      <w:r w:rsidRPr="00F62C66">
        <w:t>e</w:t>
      </w:r>
      <w:r w:rsidRPr="00F62C66">
        <w:t>ter. Så länge huvudentreprenö</w:t>
      </w:r>
      <w:r w:rsidRPr="00F62C66">
        <w:t>ren kan utnyttja fördelarna med en lägre kos</w:t>
      </w:r>
      <w:r w:rsidRPr="00F62C66">
        <w:t>t</w:t>
      </w:r>
      <w:r w:rsidRPr="00F62C66">
        <w:t>nad utan att stå för risken kommer problemen att fortsätta.</w:t>
      </w:r>
    </w:p>
    <w:p w:rsidR="00F62C66" w:rsidRPr="00F62C66" w:rsidRDefault="00F62C66">
      <w:pPr>
        <w:pStyle w:val="Normaltindrag"/>
      </w:pPr>
      <w:r w:rsidRPr="00F62C66">
        <w:t>Det bästa sättet att undvika problem hos underentreprenörer är att huvu</w:t>
      </w:r>
      <w:r w:rsidRPr="00F62C66">
        <w:t>d</w:t>
      </w:r>
      <w:r w:rsidRPr="00F62C66">
        <w:t>entreprenören får ett utökat ansvar. Ett ansvar för huvudentreprenörer kan också handla om skatter och avgifter, eftersom svart arbete är vanligt i entr</w:t>
      </w:r>
      <w:r w:rsidRPr="00F62C66">
        <w:t>e</w:t>
      </w:r>
      <w:r w:rsidRPr="00F62C66">
        <w:t>prenadkedjor. Ett ansvar för huvudentreprenören kan därför vara ett effektivt sätt att bekämpa både svart arbete och dåliga anställningsvillkor. Erfarenheter från andra nordiska länder bör beaktas.</w:t>
      </w:r>
    </w:p>
    <w:p w:rsidR="00F62C66" w:rsidRPr="00F62C66" w:rsidRDefault="00F62C66">
      <w:pPr>
        <w:pStyle w:val="Normaltindrag"/>
      </w:pPr>
      <w:r w:rsidRPr="00F62C66">
        <w:t>Redan i upphandlingsprocessen ska det säkerställas att endast seriösa akt</w:t>
      </w:r>
      <w:r w:rsidRPr="00F62C66">
        <w:t>ö</w:t>
      </w:r>
      <w:r w:rsidRPr="00F62C66">
        <w:t>rer får uppdrag. Det innebär att Sverige, som ännu inte har ratificerat ILO:s konvention 94, bör göra det. Konvention 94 innebär att offentliga myndigh</w:t>
      </w:r>
      <w:r w:rsidRPr="00F62C66">
        <w:t>e</w:t>
      </w:r>
      <w:r w:rsidRPr="00F62C66">
        <w:t>ter vid upphandlingar ska säkerställa att löner och anställningsvillkor är i enlighet med gällande kollektivavtal.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C66">
        <w:trPr>
          <w:cantSplit/>
        </w:trPr>
        <w:tc>
          <w:tcPr>
            <w:tcW w:w="3046" w:type="dxa"/>
          </w:tcPr>
          <w:p w:rsidR="00F62C66" w:rsidRPr="00F62C66" w:rsidRDefault="00F62C66">
            <w:pPr>
              <w:pStyle w:val="UnderskriftDatum"/>
              <w:spacing w:before="240"/>
            </w:pPr>
            <w:r w:rsidRPr="00F62C66">
              <w:t>Stockholm den 20 oktober 2010</w:t>
            </w:r>
          </w:p>
        </w:tc>
        <w:tc>
          <w:tcPr>
            <w:tcW w:w="3047" w:type="dxa"/>
          </w:tcPr>
          <w:p w:rsidR="00F62C66" w:rsidRPr="00F62C66" w:rsidRDefault="00F62C66">
            <w:pPr>
              <w:pStyle w:val="Underskrifter"/>
              <w:spacing w:before="240"/>
            </w:pPr>
          </w:p>
        </w:tc>
      </w:tr>
      <w:tr w:rsidR="00000000" w:rsidRPr="00F62C66">
        <w:trPr>
          <w:cantSplit/>
        </w:trPr>
        <w:tc>
          <w:tcPr>
            <w:tcW w:w="3046" w:type="dxa"/>
          </w:tcPr>
          <w:p w:rsidR="00F62C66" w:rsidRPr="00F62C66" w:rsidRDefault="00F62C66">
            <w:pPr>
              <w:pStyle w:val="Underskrifter"/>
            </w:pPr>
            <w:r w:rsidRPr="00F62C66">
              <w:t>Lars Mejern Larsson (S)</w:t>
            </w:r>
          </w:p>
        </w:tc>
        <w:tc>
          <w:tcPr>
            <w:tcW w:w="3046" w:type="dxa"/>
          </w:tcPr>
          <w:p w:rsidR="00F62C66" w:rsidRPr="00F62C66" w:rsidRDefault="00F62C66">
            <w:pPr>
              <w:pStyle w:val="Underskrifter"/>
            </w:pPr>
          </w:p>
        </w:tc>
      </w:tr>
    </w:tbl>
    <w:p w:rsidR="00F62C66" w:rsidRPr="00F62C66" w:rsidRDefault="00F62C66">
      <w:pPr>
        <w:pStyle w:val="Normaltindrag"/>
      </w:pPr>
    </w:p>
    <w:sectPr w:rsidR="00000000" w:rsidRPr="00F62C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C66" w:rsidRPr="00F62C66" w:rsidRDefault="00F62C66">
      <w:r w:rsidRPr="00F62C66">
        <w:separator/>
      </w:r>
    </w:p>
  </w:endnote>
  <w:endnote w:type="continuationSeparator" w:id="0">
    <w:p w:rsidR="00F62C66" w:rsidRPr="00F62C66" w:rsidRDefault="00F62C66">
      <w:r w:rsidRPr="00F62C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fot"/>
    </w:pPr>
    <w:r w:rsidRPr="00F62C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220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C66" w:rsidRDefault="00F62C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fot"/>
    </w:pPr>
    <w:r w:rsidRPr="00F62C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678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C66" w:rsidRDefault="00F62C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fot"/>
    </w:pPr>
    <w:r w:rsidRPr="00F62C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499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C66" w:rsidRDefault="00F62C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C66" w:rsidRPr="00F62C66" w:rsidRDefault="00F62C66">
      <w:r w:rsidRPr="00F62C66">
        <w:separator/>
      </w:r>
    </w:p>
  </w:footnote>
  <w:footnote w:type="continuationSeparator" w:id="0">
    <w:p w:rsidR="00F62C66" w:rsidRPr="00F62C66" w:rsidRDefault="00F62C66">
      <w:r w:rsidRPr="00F62C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huvud"/>
    </w:pPr>
    <w:r w:rsidRPr="00F62C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77996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C66" w:rsidRDefault="00F62C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huvud"/>
    </w:pPr>
    <w:r w:rsidRPr="00F62C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853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C66" w:rsidRDefault="00F62C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FSHNormal"/>
      <w:tabs>
        <w:tab w:val="right" w:pos="5840"/>
      </w:tabs>
    </w:pPr>
    <w:r w:rsidRPr="00F62C66">
      <w:br/>
    </w:r>
    <w:r w:rsidRPr="00F62C66">
      <w:fldChar w:fldCharType="begin" w:fldLock="1"/>
    </w:r>
    <w:r w:rsidRPr="00F62C66">
      <w:instrText xml:space="preserve"> DOCPROPERTY</w:instrText>
    </w:r>
    <w:r w:rsidRPr="00F62C66">
      <w:rPr>
        <w:sz w:val="18"/>
      </w:rPr>
      <w:instrText xml:space="preserve"> "YearUser" *\charformat </w:instrText>
    </w:r>
    <w:r w:rsidRPr="00F62C66">
      <w:fldChar w:fldCharType="separate"/>
    </w:r>
    <w:r w:rsidRPr="00F62C66">
      <w:t>2010/11</w:t>
    </w:r>
    <w:r w:rsidRPr="00F62C66">
      <w:fldChar w:fldCharType="end"/>
    </w:r>
    <w:r w:rsidRPr="00F62C66">
      <w:t xml:space="preserve"> </w:t>
    </w:r>
    <w:r w:rsidRPr="00F62C66">
      <w:tab/>
      <w:t xml:space="preserve">mnr: </w:t>
    </w:r>
    <w:r w:rsidRPr="00F62C66">
      <w:fldChar w:fldCharType="begin" w:fldLock="1"/>
    </w:r>
    <w:r w:rsidRPr="00F62C66">
      <w:instrText xml:space="preserve"> DOCPROPERTY</w:instrText>
    </w:r>
    <w:r w:rsidRPr="00F62C66">
      <w:rPr>
        <w:sz w:val="18"/>
      </w:rPr>
      <w:instrText xml:space="preserve"> "Motionsnummer" *\charformat </w:instrText>
    </w:r>
    <w:r w:rsidRPr="00F62C66">
      <w:fldChar w:fldCharType="separate"/>
    </w:r>
    <w:r w:rsidRPr="00F62C66">
      <w:t>A262</w:t>
    </w:r>
    <w:r w:rsidRPr="00F62C66">
      <w:fldChar w:fldCharType="end"/>
    </w:r>
    <w:r w:rsidRPr="00F62C66">
      <w:br/>
    </w:r>
    <w:r w:rsidRPr="00F62C66">
      <w:fldChar w:fldCharType="begin" w:fldLock="1"/>
    </w:r>
    <w:r w:rsidRPr="00F62C66">
      <w:instrText xml:space="preserve"> DOCPROPERTY</w:instrText>
    </w:r>
    <w:r w:rsidRPr="00F62C66">
      <w:rPr>
        <w:sz w:val="18"/>
      </w:rPr>
      <w:instrText xml:space="preserve"> "Samling" *\charformat </w:instrText>
    </w:r>
    <w:r w:rsidRPr="00F62C66">
      <w:fldChar w:fldCharType="end"/>
    </w:r>
    <w:r w:rsidRPr="00F62C66">
      <w:tab/>
      <w:t xml:space="preserve">pnr: </w:t>
    </w:r>
    <w:r w:rsidRPr="00F62C66">
      <w:fldChar w:fldCharType="begin" w:fldLock="1"/>
    </w:r>
    <w:r w:rsidRPr="00F62C66">
      <w:instrText xml:space="preserve"> DOCPROPERTY</w:instrText>
    </w:r>
    <w:r w:rsidRPr="00F62C66">
      <w:rPr>
        <w:sz w:val="18"/>
      </w:rPr>
      <w:instrText xml:space="preserve"> "Partinummer" *\charformat </w:instrText>
    </w:r>
    <w:r w:rsidRPr="00F62C66">
      <w:fldChar w:fldCharType="separate"/>
    </w:r>
    <w:r w:rsidRPr="00F62C66">
      <w:t>S27114</w:t>
    </w:r>
    <w:r w:rsidRPr="00F62C66">
      <w:fldChar w:fldCharType="end"/>
    </w:r>
  </w:p>
  <w:p w:rsidR="00F62C66" w:rsidRPr="00F62C66" w:rsidRDefault="00F62C66">
    <w:pPr>
      <w:pStyle w:val="FSHRub1"/>
    </w:pPr>
    <w:r w:rsidRPr="00F62C66">
      <w:t>Motion till riksdagen</w:t>
    </w:r>
    <w:r w:rsidRPr="00F62C66">
      <w:br/>
    </w:r>
    <w:r w:rsidRPr="00F62C66">
      <w:fldChar w:fldCharType="begin" w:fldLock="1"/>
    </w:r>
    <w:r w:rsidRPr="00F62C66">
      <w:instrText xml:space="preserve"> DOCPROPERTY "YearUser" *\charformat </w:instrText>
    </w:r>
    <w:r w:rsidRPr="00F62C66">
      <w:fldChar w:fldCharType="separate"/>
    </w:r>
    <w:r w:rsidRPr="00F62C66">
      <w:t>2010/11</w:t>
    </w:r>
    <w:r w:rsidRPr="00F62C66">
      <w:fldChar w:fldCharType="end"/>
    </w:r>
    <w:r w:rsidRPr="00F62C66">
      <w:t>:</w:t>
    </w:r>
    <w:r w:rsidRPr="00F62C66">
      <w:fldChar w:fldCharType="begin" w:fldLock="1"/>
    </w:r>
    <w:r w:rsidRPr="00F62C66">
      <w:instrText xml:space="preserve"> DOCPROPERTY "Motionsnummer" *\charformat </w:instrText>
    </w:r>
    <w:r w:rsidRPr="00F62C66">
      <w:fldChar w:fldCharType="separate"/>
    </w:r>
    <w:r w:rsidRPr="00F62C66">
      <w:t>A262</w:t>
    </w:r>
    <w:r w:rsidRPr="00F62C66">
      <w:fldChar w:fldCharType="end"/>
    </w:r>
  </w:p>
  <w:p w:rsidR="00F62C66" w:rsidRPr="00F62C66" w:rsidRDefault="00F62C66">
    <w:pPr>
      <w:pStyle w:val="FSHNormalS5"/>
    </w:pPr>
    <w:r w:rsidRPr="00F62C66">
      <w:fldChar w:fldCharType="begin" w:fldLock="1"/>
    </w:r>
    <w:r w:rsidRPr="00F62C66">
      <w:instrText xml:space="preserve"> DOCPROPERTY "MotionarText" *\charformat </w:instrText>
    </w:r>
    <w:r w:rsidRPr="00F62C66">
      <w:fldChar w:fldCharType="separate"/>
    </w:r>
    <w:r w:rsidRPr="00F62C66">
      <w:t>av Lars Mejern Larsson (S)</w:t>
    </w:r>
    <w:r w:rsidRPr="00F62C66">
      <w:fldChar w:fldCharType="end"/>
    </w:r>
    <w:r w:rsidRPr="00F62C66">
      <w:br/>
    </w:r>
    <w:r w:rsidRPr="00F62C66">
      <w:fldChar w:fldCharType="begin" w:fldLock="1"/>
    </w:r>
    <w:r w:rsidRPr="00F62C66">
      <w:instrText xml:space="preserve"> DOCPROPERTY "SvarFrasKort" *\charformat </w:instrText>
    </w:r>
    <w:r w:rsidRPr="00F62C66">
      <w:fldChar w:fldCharType="end"/>
    </w:r>
  </w:p>
  <w:p w:rsidR="00F62C66" w:rsidRPr="00F62C66" w:rsidRDefault="00F62C66">
    <w:pPr>
      <w:pStyle w:val="FSHTitel"/>
    </w:pPr>
    <w:r w:rsidRPr="00F62C66">
      <w:fldChar w:fldCharType="begin" w:fldLock="1"/>
    </w:r>
    <w:r w:rsidRPr="00F62C66">
      <w:instrText xml:space="preserve"> DOCPROPERTY</w:instrText>
    </w:r>
    <w:r w:rsidRPr="00F62C66">
      <w:rPr>
        <w:sz w:val="18"/>
      </w:rPr>
      <w:instrText xml:space="preserve"> "RubrikSvar" *\charformat </w:instrText>
    </w:r>
    <w:r w:rsidRPr="00F62C66">
      <w:fldChar w:fldCharType="separate"/>
    </w:r>
    <w:r w:rsidRPr="00F62C66">
      <w:t>Lika villkor för lika arbete i Sverige</w:t>
    </w:r>
    <w:r w:rsidRPr="00F62C66">
      <w:fldChar w:fldCharType="end"/>
    </w:r>
  </w:p>
  <w:p w:rsidR="00F62C66" w:rsidRPr="00F62C66" w:rsidRDefault="00F62C66">
    <w:pPr>
      <w:pStyle w:val="Normal00"/>
    </w:pPr>
  </w:p>
  <w:p w:rsidR="00F62C66" w:rsidRPr="00F62C66" w:rsidRDefault="00F62C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9F6984"/>
    <w:multiLevelType w:val="hybridMultilevel"/>
    <w:tmpl w:val="52E699D0"/>
    <w:lvl w:ilvl="0" w:tplc="7EEEF0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F2B0781"/>
    <w:multiLevelType w:val="hybridMultilevel"/>
    <w:tmpl w:val="4C9EA368"/>
    <w:lvl w:ilvl="0" w:tplc="A99AF9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0692269">
    <w:abstractNumId w:val="3"/>
  </w:num>
  <w:num w:numId="2" w16cid:durableId="516384267">
    <w:abstractNumId w:val="2"/>
  </w:num>
  <w:num w:numId="3" w16cid:durableId="2079817168">
    <w:abstractNumId w:val="1"/>
  </w:num>
  <w:num w:numId="4" w16cid:durableId="1993633977">
    <w:abstractNumId w:val="0"/>
  </w:num>
  <w:num w:numId="5" w16cid:durableId="691420612">
    <w:abstractNumId w:val="7"/>
  </w:num>
  <w:num w:numId="6" w16cid:durableId="1385107573">
    <w:abstractNumId w:val="6"/>
  </w:num>
  <w:num w:numId="7" w16cid:durableId="61218312">
    <w:abstractNumId w:val="5"/>
  </w:num>
  <w:num w:numId="8" w16cid:durableId="1587181878">
    <w:abstractNumId w:val="4"/>
  </w:num>
  <w:num w:numId="9" w16cid:durableId="1416897416">
    <w:abstractNumId w:val="8"/>
  </w:num>
  <w:num w:numId="10" w16cid:durableId="1607956566">
    <w:abstractNumId w:val="9"/>
  </w:num>
  <w:num w:numId="11" w16cid:durableId="1301495453">
    <w:abstractNumId w:val="10"/>
  </w:num>
  <w:num w:numId="12" w16cid:durableId="1071657053">
    <w:abstractNumId w:val="14"/>
  </w:num>
  <w:num w:numId="13" w16cid:durableId="199368355">
    <w:abstractNumId w:val="16"/>
  </w:num>
  <w:num w:numId="14" w16cid:durableId="354235786">
    <w:abstractNumId w:val="17"/>
  </w:num>
  <w:num w:numId="15" w16cid:durableId="963541913">
    <w:abstractNumId w:val="11"/>
  </w:num>
  <w:num w:numId="16" w16cid:durableId="1855874883">
    <w:abstractNumId w:val="20"/>
  </w:num>
  <w:num w:numId="17" w16cid:durableId="1106535151">
    <w:abstractNumId w:val="18"/>
  </w:num>
  <w:num w:numId="18" w16cid:durableId="744381924">
    <w:abstractNumId w:val="15"/>
  </w:num>
  <w:num w:numId="19" w16cid:durableId="1031035491">
    <w:abstractNumId w:val="13"/>
  </w:num>
  <w:num w:numId="20" w16cid:durableId="1052341942">
    <w:abstractNumId w:val="12"/>
  </w:num>
  <w:num w:numId="21" w16cid:durableId="17662677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98573A62-87F3-4948-9C7F-DBDBDCA46686}"/>
  </w:docVars>
  <w:rsids>
    <w:rsidRoot w:val="008C26D3"/>
    <w:rsid w:val="008C26D3"/>
    <w:rsid w:val="00F62C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32AC0CD-F93C-48C7-A537-0C8EA39D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2733</Characters>
  <Application>Microsoft Office Word</Application>
  <DocSecurity>4</DocSecurity>
  <Lines>75</Lines>
  <Paragraphs>14</Paragraphs>
  <ScaleCrop>false</ScaleCrop>
  <HeadingPairs>
    <vt:vector size="2" baseType="variant">
      <vt:variant>
        <vt:lpstr>Rubrik</vt:lpstr>
      </vt:variant>
      <vt:variant>
        <vt:i4>1</vt:i4>
      </vt:variant>
    </vt:vector>
  </HeadingPairs>
  <TitlesOfParts>
    <vt:vector size="1" baseType="lpstr">
      <vt:lpstr>s27114</vt:lpstr>
    </vt:vector>
  </TitlesOfParts>
  <Company>Riksdagen</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s27114</dc:title>
  <dc:subject>s27114</dc:subject>
  <dc:creator>Riksdagen</dc:creator>
  <cp:keywords>Riksdagen</cp:keywords>
  <dc:description>Versal/gemen i partibeteckning. Gemen i tryck för 0910, versal för 1011 och nyare</dc:description>
  <cp:lastModifiedBy>Lars Brink</cp:lastModifiedBy>
  <cp:revision>2</cp:revision>
  <cp:lastPrinted>2011-01-21T14:15:00Z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Lika villkor för lika arbete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lika arbete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Mejern Larsson (S)</vt:lpwstr>
  </property>
  <property fmtid="{D5CDD505-2E9C-101B-9397-08002B2CF9AE}" pid="26" name="MotionarLista">
    <vt:lpwstr>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A262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20102011000000000115000271140069</vt:lpwstr>
  </property>
  <property fmtid="{D5CDD505-2E9C-101B-9397-08002B2CF9AE}" pid="47" name="datum">
    <vt:lpwstr>101020</vt:lpwstr>
  </property>
  <property fmtid="{D5CDD505-2E9C-101B-9397-08002B2CF9AE}" pid="48" name="avsändar-e-post">
    <vt:lpwstr>lis.ohlgren@riksdagen.se</vt:lpwstr>
  </property>
  <property fmtid="{D5CDD505-2E9C-101B-9397-08002B2CF9AE}" pid="49" name="id">
    <vt:lpwstr>20102011000000000115000271140069</vt:lpwstr>
  </property>
  <property fmtid="{D5CDD505-2E9C-101B-9397-08002B2CF9AE}" pid="50" name="nummer">
    <vt:lpwstr>262</vt:lpwstr>
  </property>
  <property fmtid="{D5CDD505-2E9C-101B-9397-08002B2CF9AE}" pid="51" name="utskottsbeteckning">
    <vt:lpwstr>A</vt:lpwstr>
  </property>
  <property fmtid="{D5CDD505-2E9C-101B-9397-08002B2CF9AE}" pid="52" name="GlobalUID">
    <vt:lpwstr>{E0FF489E-0AB6-4132-BB4A-3FD8E1526FF8}</vt:lpwstr>
  </property>
  <property fmtid="{D5CDD505-2E9C-101B-9397-08002B2CF9AE}" pid="53" name="Överföringar">
    <vt:i4>0</vt:i4>
  </property>
  <property fmtid="{D5CDD505-2E9C-101B-9397-08002B2CF9AE}" pid="54" name="Checksum">
    <vt:lpwstr>*0012536012464*</vt:lpwstr>
  </property>
  <property fmtid="{D5CDD505-2E9C-101B-9397-08002B2CF9AE}" pid="55" name="skuggnummer">
    <vt:lpwstr>989</vt:lpwstr>
  </property>
  <property fmtid="{D5CDD505-2E9C-101B-9397-08002B2CF9AE}" pid="56" name="urixVersion">
    <vt:lpwstr>4.4.0.7</vt:lpwstr>
  </property>
  <property fmtid="{D5CDD505-2E9C-101B-9397-08002B2CF9AE}" pid="57" name="urixOrigin">
    <vt:lpwstr>110601 08:03:04.935</vt:lpwstr>
  </property>
  <property fmtid="{D5CDD505-2E9C-101B-9397-08002B2CF9AE}" pid="58" name="urixGuid">
    <vt:lpwstr>{7C555C3B-CCA2-4B3F-B868-D92A62654BEB}</vt:lpwstr>
  </property>
</Properties>
</file>