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CEF" w:rsidRPr="00674901" w:rsidRDefault="00D73CEF">
      <w:pPr>
        <w:pStyle w:val="Hemstlrubrik"/>
      </w:pPr>
      <w:bookmarkStart w:id="0" w:name="_Toc210718684"/>
      <w:r w:rsidRPr="00674901">
        <w:t>Förslag till riksdagsbeslut</w:t>
      </w:r>
    </w:p>
    <w:p w:rsidR="00D73CEF" w:rsidRPr="00674901" w:rsidRDefault="00D73CEF">
      <w:pPr>
        <w:pStyle w:val="Hemstlatt"/>
        <w:ind w:left="0"/>
      </w:pPr>
      <w:r w:rsidRPr="00674901">
        <w:t xml:space="preserve">Riksdagen tillkännager för regeringen som sin mening vad som anförs i motionen om att skärpa föräldrars skadeståndskrav för sina barn. </w:t>
      </w:r>
    </w:p>
    <w:p w:rsidR="00D73CEF" w:rsidRPr="00674901" w:rsidRDefault="00D73CEF">
      <w:pPr>
        <w:pStyle w:val="Rubrik1"/>
      </w:pPr>
      <w:r w:rsidRPr="00674901">
        <w:t>Motivering</w:t>
      </w:r>
      <w:bookmarkEnd w:id="0"/>
    </w:p>
    <w:p w:rsidR="00D73CEF" w:rsidRPr="00674901" w:rsidRDefault="00D73CEF">
      <w:r w:rsidRPr="00674901">
        <w:t>Många människor som fastnat i en kriminell livsstil och som idag sitter på våra anstalter började sin brottsliga bana mycket unga. I alltför många fall var reaktionerna från vuxenvärlden inte tillräckliga, för i så fall hade vi aldrig sett dem på anstalterna senare i livet. Vi måste börja med tidiga socialt föreby</w:t>
      </w:r>
      <w:r w:rsidRPr="00674901">
        <w:t>g</w:t>
      </w:r>
      <w:r w:rsidRPr="00674901">
        <w:t>gande insatser för att förhindra att unga människor hamnar i kriminalitet. Bara så kan vi stävja den grova brottsligheten i samhället. Därför måste reaktione</w:t>
      </w:r>
      <w:r w:rsidRPr="00674901">
        <w:t>r</w:t>
      </w:r>
      <w:r w:rsidRPr="00674901">
        <w:t>na från samhället bli tidigare, tydligare och till viss del tuffare, det har Fol</w:t>
      </w:r>
      <w:r w:rsidRPr="00674901">
        <w:t>k</w:t>
      </w:r>
      <w:r w:rsidRPr="00674901">
        <w:t xml:space="preserve">partiet liberalerna länge pläderat för. </w:t>
      </w:r>
    </w:p>
    <w:p w:rsidR="00D73CEF" w:rsidRPr="00674901" w:rsidRDefault="00D73CEF">
      <w:pPr>
        <w:pStyle w:val="Normaltindrag"/>
      </w:pPr>
      <w:r w:rsidRPr="00674901">
        <w:t>Ingen ska förledas att tro att en femtonåring ska sluta begå brott om det aldrig leder till någon kännbar eller ens märkbar konsekvens. Regeringen har därför initierat en process där detta kommer att ske, bland annat genom en lagöv</w:t>
      </w:r>
      <w:r w:rsidRPr="00674901">
        <w:t xml:space="preserve">ersyn för att se till att polis och åklagare utreder fler brott som begås av unga under 15 år. Det är bra, det ökar möjligheten att hjälpa unga på glid, som då kan gå en bättre väg in i framtiden.  </w:t>
      </w:r>
    </w:p>
    <w:p w:rsidR="00D73CEF" w:rsidRPr="00674901" w:rsidRDefault="00D73CEF">
      <w:pPr>
        <w:pStyle w:val="Normaltindrag"/>
      </w:pPr>
      <w:r w:rsidRPr="00674901">
        <w:t>Men det är inte bara samhället som har ett ansvar. Givetvis har framförallt individen det. Och inte minst, när det handlar om barn, så har föräldrarna ett stort ansvar. Redan idag har vårdnadshavaren enligt lag ansvar för att agera på ett sätt så att barnen inte orsakar skada för andra människor. Den förra borge</w:t>
      </w:r>
      <w:r w:rsidRPr="00674901">
        <w:t>rliga regeringen såg också till att det ekonomiska ansvaret för föräldra</w:t>
      </w:r>
      <w:r w:rsidRPr="00674901">
        <w:t>r</w:t>
      </w:r>
      <w:r w:rsidRPr="00674901">
        <w:t>na när det gäller vad deras barn orsakat skärptes. Det var positivt, men detta borde skärpas ytterligare. Det är dags att sätta föräldraansvaret i fokus. Deba</w:t>
      </w:r>
      <w:r w:rsidRPr="00674901">
        <w:t>t</w:t>
      </w:r>
      <w:r w:rsidRPr="00674901">
        <w:t xml:space="preserve">ten kretsar ofta kring samhället, men måste ta sin början inom familjen. </w:t>
      </w:r>
    </w:p>
    <w:p w:rsidR="00D73CEF" w:rsidRPr="00674901" w:rsidRDefault="00D73CEF">
      <w:pPr>
        <w:pStyle w:val="Normaltindrag"/>
      </w:pPr>
      <w:r w:rsidRPr="00674901">
        <w:lastRenderedPageBreak/>
        <w:t xml:space="preserve">Föräldrar kan således idag bli skadeståndsansvariga om de agerat oaktsamt när deras barn orsakat en skada genom brott eller på annat sätt, något som är näst intill omöjligt att leda i bevis. Detta kan t ex </w:t>
      </w:r>
      <w:r w:rsidRPr="00674901">
        <w:t>skärpas så till vida att vår</w:t>
      </w:r>
      <w:r w:rsidRPr="00674901">
        <w:t>d</w:t>
      </w:r>
      <w:r w:rsidRPr="00674901">
        <w:t>nadshavare görs ekonomiskt ansvariga för de skador deras barn orsakar upp till ett visst maxbelopp. Det viktiga med en sådan förändring är att det klargör att ingen annan än föräldrarna har ett ansvar för vad deras barn faktiskt gör. Det är inte rimligt som idag att kostnaderna och ansvaret vältras över på brottsoffer, försäkringsbolag eller någon annan. Detta bör riksdagen ge rege</w:t>
      </w:r>
      <w:r w:rsidRPr="00674901">
        <w:t>r</w:t>
      </w:r>
      <w:r w:rsidRPr="00674901">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901">
        <w:trPr>
          <w:cantSplit/>
        </w:trPr>
        <w:tc>
          <w:tcPr>
            <w:tcW w:w="3046" w:type="dxa"/>
          </w:tcPr>
          <w:p w:rsidR="00D73CEF" w:rsidRPr="00674901" w:rsidRDefault="00D73CEF">
            <w:pPr>
              <w:pStyle w:val="UnderskriftDatum"/>
              <w:spacing w:before="240"/>
            </w:pPr>
            <w:r w:rsidRPr="00674901">
              <w:t>Stockholm den 6 oktober 2008</w:t>
            </w:r>
          </w:p>
        </w:tc>
        <w:tc>
          <w:tcPr>
            <w:tcW w:w="3047" w:type="dxa"/>
          </w:tcPr>
          <w:p w:rsidR="00D73CEF" w:rsidRPr="00674901" w:rsidRDefault="00D73CEF">
            <w:pPr>
              <w:pStyle w:val="Underskrifter"/>
              <w:spacing w:before="240"/>
            </w:pPr>
          </w:p>
        </w:tc>
      </w:tr>
      <w:tr w:rsidR="00000000" w:rsidRPr="00674901">
        <w:trPr>
          <w:cantSplit/>
        </w:trPr>
        <w:tc>
          <w:tcPr>
            <w:tcW w:w="3046" w:type="dxa"/>
          </w:tcPr>
          <w:p w:rsidR="00D73CEF" w:rsidRPr="00674901" w:rsidRDefault="00D73CEF">
            <w:pPr>
              <w:pStyle w:val="Underskrifter"/>
            </w:pPr>
            <w:r w:rsidRPr="00674901">
              <w:t>Johan Pehrson (fp)</w:t>
            </w:r>
          </w:p>
        </w:tc>
        <w:tc>
          <w:tcPr>
            <w:tcW w:w="3046" w:type="dxa"/>
          </w:tcPr>
          <w:p w:rsidR="00D73CEF" w:rsidRPr="00674901" w:rsidRDefault="00D73CEF">
            <w:pPr>
              <w:pStyle w:val="Underskrifter"/>
            </w:pPr>
          </w:p>
        </w:tc>
      </w:tr>
    </w:tbl>
    <w:p w:rsidR="00D73CEF" w:rsidRPr="00674901" w:rsidRDefault="00D73CEF">
      <w:pPr>
        <w:pStyle w:val="Normaltindrag"/>
      </w:pPr>
    </w:p>
    <w:sectPr w:rsidR="00D73CEF" w:rsidRPr="00674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CEF" w:rsidRPr="00674901" w:rsidRDefault="00D73CEF">
      <w:r w:rsidRPr="00674901">
        <w:separator/>
      </w:r>
    </w:p>
  </w:endnote>
  <w:endnote w:type="continuationSeparator" w:id="0">
    <w:p w:rsidR="00D73CEF" w:rsidRPr="00674901" w:rsidRDefault="00D73CEF">
      <w:r w:rsidRPr="00674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674901">
    <w:pPr>
      <w:pStyle w:val="Sidfot"/>
    </w:pPr>
    <w:r w:rsidRPr="00674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708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F" w:rsidRDefault="00D73C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CEF" w:rsidRDefault="00D73C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674901">
    <w:pPr>
      <w:pStyle w:val="Sidfot"/>
    </w:pPr>
    <w:r w:rsidRPr="00674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337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F" w:rsidRDefault="00D73C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CEF" w:rsidRDefault="00D73C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674901">
    <w:pPr>
      <w:pStyle w:val="Sidfot"/>
    </w:pPr>
    <w:r w:rsidRPr="00674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097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F" w:rsidRDefault="00D73C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CEF" w:rsidRDefault="00D73C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CEF" w:rsidRPr="00674901" w:rsidRDefault="00D73CEF">
      <w:r w:rsidRPr="00674901">
        <w:separator/>
      </w:r>
    </w:p>
  </w:footnote>
  <w:footnote w:type="continuationSeparator" w:id="0">
    <w:p w:rsidR="00D73CEF" w:rsidRPr="00674901" w:rsidRDefault="00D73CEF">
      <w:r w:rsidRPr="00674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674901">
    <w:pPr>
      <w:pStyle w:val="Sidhuvud"/>
    </w:pPr>
    <w:r w:rsidRPr="00674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11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F" w:rsidRDefault="00D73C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CEF" w:rsidRDefault="00D73C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674901">
    <w:pPr>
      <w:pStyle w:val="Sidhuvud"/>
    </w:pPr>
    <w:r w:rsidRPr="00674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331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EF" w:rsidRDefault="00D73C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CEF" w:rsidRDefault="00D73C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EF" w:rsidRPr="00674901" w:rsidRDefault="00D73CEF">
    <w:pPr>
      <w:pStyle w:val="FSHNormal"/>
      <w:tabs>
        <w:tab w:val="right" w:pos="5840"/>
      </w:tabs>
    </w:pPr>
    <w:r w:rsidRPr="00674901">
      <w:br/>
    </w:r>
    <w:r w:rsidRPr="00674901">
      <w:fldChar w:fldCharType="begin" w:fldLock="1"/>
    </w:r>
    <w:r w:rsidRPr="00674901">
      <w:instrText xml:space="preserve"> DOCPROPERTY</w:instrText>
    </w:r>
    <w:r w:rsidRPr="00674901">
      <w:rPr>
        <w:sz w:val="18"/>
      </w:rPr>
      <w:instrText xml:space="preserve"> "YearUser" *\charformat </w:instrText>
    </w:r>
    <w:r w:rsidRPr="00674901">
      <w:fldChar w:fldCharType="separate"/>
    </w:r>
    <w:r w:rsidRPr="00674901">
      <w:t>2008/09</w:t>
    </w:r>
    <w:r w:rsidRPr="00674901">
      <w:fldChar w:fldCharType="end"/>
    </w:r>
    <w:r w:rsidRPr="00674901">
      <w:t xml:space="preserve"> </w:t>
    </w:r>
    <w:r w:rsidRPr="00674901">
      <w:tab/>
      <w:t xml:space="preserve">mnr: </w:t>
    </w:r>
    <w:r w:rsidRPr="00674901">
      <w:fldChar w:fldCharType="begin" w:fldLock="1"/>
    </w:r>
    <w:r w:rsidRPr="00674901">
      <w:instrText xml:space="preserve"> DOCPROPERTY</w:instrText>
    </w:r>
    <w:r w:rsidRPr="00674901">
      <w:rPr>
        <w:sz w:val="18"/>
      </w:rPr>
      <w:instrText xml:space="preserve"> "Motionsnummer" *\charformat </w:instrText>
    </w:r>
    <w:r w:rsidRPr="00674901">
      <w:fldChar w:fldCharType="separate"/>
    </w:r>
    <w:r w:rsidRPr="00674901">
      <w:t>C366</w:t>
    </w:r>
    <w:r w:rsidRPr="00674901">
      <w:fldChar w:fldCharType="end"/>
    </w:r>
    <w:r w:rsidRPr="00674901">
      <w:br/>
    </w:r>
    <w:r w:rsidRPr="00674901">
      <w:fldChar w:fldCharType="begin" w:fldLock="1"/>
    </w:r>
    <w:r w:rsidRPr="00674901">
      <w:instrText xml:space="preserve"> DOCPROPERTY</w:instrText>
    </w:r>
    <w:r w:rsidRPr="00674901">
      <w:rPr>
        <w:sz w:val="18"/>
      </w:rPr>
      <w:instrText xml:space="preserve"> "Samling" *\charformat </w:instrText>
    </w:r>
    <w:r w:rsidRPr="00674901">
      <w:fldChar w:fldCharType="end"/>
    </w:r>
    <w:r w:rsidRPr="00674901">
      <w:tab/>
      <w:t xml:space="preserve">pnr: </w:t>
    </w:r>
    <w:r w:rsidRPr="00674901">
      <w:fldChar w:fldCharType="begin" w:fldLock="1"/>
    </w:r>
    <w:r w:rsidRPr="00674901">
      <w:instrText xml:space="preserve"> DOCPROPERTY</w:instrText>
    </w:r>
    <w:r w:rsidRPr="00674901">
      <w:rPr>
        <w:sz w:val="18"/>
      </w:rPr>
      <w:instrText xml:space="preserve"> "Partinummer" *\charformat </w:instrText>
    </w:r>
    <w:r w:rsidRPr="00674901">
      <w:fldChar w:fldCharType="separate"/>
    </w:r>
    <w:r w:rsidRPr="00674901">
      <w:t>fp1346</w:t>
    </w:r>
    <w:r w:rsidRPr="00674901">
      <w:fldChar w:fldCharType="end"/>
    </w:r>
  </w:p>
  <w:p w:rsidR="00D73CEF" w:rsidRPr="00674901" w:rsidRDefault="00D73CEF">
    <w:pPr>
      <w:pStyle w:val="FSHRub1"/>
    </w:pPr>
    <w:r w:rsidRPr="00674901">
      <w:t>Motion till riksdagen</w:t>
    </w:r>
    <w:r w:rsidRPr="00674901">
      <w:br/>
    </w:r>
    <w:r w:rsidRPr="00674901">
      <w:fldChar w:fldCharType="begin" w:fldLock="1"/>
    </w:r>
    <w:r w:rsidRPr="00674901">
      <w:instrText xml:space="preserve"> DOCPROPERTY "YearUser" *\charformat </w:instrText>
    </w:r>
    <w:r w:rsidRPr="00674901">
      <w:fldChar w:fldCharType="separate"/>
    </w:r>
    <w:r w:rsidRPr="00674901">
      <w:t>2008/09</w:t>
    </w:r>
    <w:r w:rsidRPr="00674901">
      <w:fldChar w:fldCharType="end"/>
    </w:r>
    <w:r w:rsidRPr="00674901">
      <w:t>:</w:t>
    </w:r>
    <w:r w:rsidRPr="00674901">
      <w:fldChar w:fldCharType="begin" w:fldLock="1"/>
    </w:r>
    <w:r w:rsidRPr="00674901">
      <w:instrText xml:space="preserve"> DOCPROPERTY "Motionsnummer" *\charformat </w:instrText>
    </w:r>
    <w:r w:rsidRPr="00674901">
      <w:fldChar w:fldCharType="separate"/>
    </w:r>
    <w:r w:rsidRPr="00674901">
      <w:t>C366</w:t>
    </w:r>
    <w:r w:rsidRPr="00674901">
      <w:fldChar w:fldCharType="end"/>
    </w:r>
  </w:p>
  <w:p w:rsidR="00D73CEF" w:rsidRPr="00674901" w:rsidRDefault="00D73CEF">
    <w:pPr>
      <w:pStyle w:val="FSHNormalS5"/>
    </w:pPr>
    <w:r w:rsidRPr="00674901">
      <w:fldChar w:fldCharType="begin" w:fldLock="1"/>
    </w:r>
    <w:r w:rsidRPr="00674901">
      <w:instrText xml:space="preserve"> DOCPROPERTY "MotionarText" *\charformat </w:instrText>
    </w:r>
    <w:r w:rsidRPr="00674901">
      <w:fldChar w:fldCharType="separate"/>
    </w:r>
    <w:r w:rsidRPr="00674901">
      <w:t>av Johan Pehrson (fp)</w:t>
    </w:r>
    <w:r w:rsidRPr="00674901">
      <w:fldChar w:fldCharType="end"/>
    </w:r>
    <w:r w:rsidRPr="00674901">
      <w:br/>
    </w:r>
    <w:r w:rsidRPr="00674901">
      <w:fldChar w:fldCharType="begin" w:fldLock="1"/>
    </w:r>
    <w:r w:rsidRPr="00674901">
      <w:instrText xml:space="preserve"> DOCPROPERTY "SvarFrasKort" *\charformat </w:instrText>
    </w:r>
    <w:r w:rsidRPr="00674901">
      <w:fldChar w:fldCharType="end"/>
    </w:r>
  </w:p>
  <w:p w:rsidR="00D73CEF" w:rsidRPr="00674901" w:rsidRDefault="00D73CEF">
    <w:pPr>
      <w:pStyle w:val="FSHTitel"/>
    </w:pPr>
    <w:r w:rsidRPr="00674901">
      <w:fldChar w:fldCharType="begin" w:fldLock="1"/>
    </w:r>
    <w:r w:rsidRPr="00674901">
      <w:instrText xml:space="preserve"> DOCPROPERTY</w:instrText>
    </w:r>
    <w:r w:rsidRPr="00674901">
      <w:rPr>
        <w:sz w:val="18"/>
      </w:rPr>
      <w:instrText xml:space="preserve"> "RubrikSvar" *\charformat </w:instrText>
    </w:r>
    <w:r w:rsidRPr="00674901">
      <w:fldChar w:fldCharType="separate"/>
    </w:r>
    <w:r w:rsidRPr="00674901">
      <w:t>Skärpning av föräldrarnas skadeståndskrav för sina barn</w:t>
    </w:r>
    <w:r w:rsidRPr="00674901">
      <w:fldChar w:fldCharType="end"/>
    </w:r>
  </w:p>
  <w:p w:rsidR="00D73CEF" w:rsidRPr="00674901" w:rsidRDefault="00D73CEF">
    <w:pPr>
      <w:pStyle w:val="Normal00"/>
    </w:pPr>
  </w:p>
  <w:p w:rsidR="00D73CEF" w:rsidRPr="00674901" w:rsidRDefault="00D73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69122">
    <w:abstractNumId w:val="8"/>
  </w:num>
  <w:num w:numId="2" w16cid:durableId="1322655320">
    <w:abstractNumId w:val="9"/>
  </w:num>
  <w:num w:numId="3" w16cid:durableId="1384912377">
    <w:abstractNumId w:val="8"/>
  </w:num>
  <w:num w:numId="4" w16cid:durableId="427195359">
    <w:abstractNumId w:val="9"/>
  </w:num>
  <w:num w:numId="5" w16cid:durableId="1556116263">
    <w:abstractNumId w:val="13"/>
  </w:num>
  <w:num w:numId="6" w16cid:durableId="2038434075">
    <w:abstractNumId w:val="10"/>
  </w:num>
  <w:num w:numId="7" w16cid:durableId="151217302">
    <w:abstractNumId w:val="11"/>
  </w:num>
  <w:num w:numId="8" w16cid:durableId="733239423">
    <w:abstractNumId w:val="12"/>
  </w:num>
  <w:num w:numId="9" w16cid:durableId="1429740852">
    <w:abstractNumId w:val="8"/>
  </w:num>
  <w:num w:numId="10" w16cid:durableId="351299546">
    <w:abstractNumId w:val="3"/>
  </w:num>
  <w:num w:numId="11" w16cid:durableId="1671718688">
    <w:abstractNumId w:val="2"/>
  </w:num>
  <w:num w:numId="12" w16cid:durableId="252786060">
    <w:abstractNumId w:val="1"/>
  </w:num>
  <w:num w:numId="13" w16cid:durableId="205920744">
    <w:abstractNumId w:val="0"/>
  </w:num>
  <w:num w:numId="14" w16cid:durableId="194856122">
    <w:abstractNumId w:val="9"/>
  </w:num>
  <w:num w:numId="15" w16cid:durableId="1636254142">
    <w:abstractNumId w:val="7"/>
  </w:num>
  <w:num w:numId="16" w16cid:durableId="1687632252">
    <w:abstractNumId w:val="6"/>
  </w:num>
  <w:num w:numId="17" w16cid:durableId="234631344">
    <w:abstractNumId w:val="5"/>
  </w:num>
  <w:num w:numId="18" w16cid:durableId="28524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494AEE"/>
    <w:rsid w:val="00494AEE"/>
    <w:rsid w:val="00674901"/>
    <w:rsid w:val="00D73C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8A92F8-82C1-4EA8-A475-145F7C7C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2103</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fp1346</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fp1346</dc:title>
  <dc:subject>fp1346</dc:subject>
  <dc:creator>Riksdagen</dc:creator>
  <cp:keywords>Riksdagen</cp:keywords>
  <dc:description>TKG-ktrl, MSMQ4mb, PersReg-Distribution mm b-&gt;ny fplogga c-&gt;nygamla s-rosen</dc:description>
  <cp:lastModifiedBy>Lars Brink</cp:lastModifiedBy>
  <cp:revision>2</cp:revision>
  <cp:lastPrinted>2009-02-01T11:19:00Z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Skärpning av föräldrarnas skadeståndskrav för sina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föräldrarnas skadeståndskrav för sina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20082009000001020112000013460069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20082009000001020112000013460069</vt:lpwstr>
  </property>
  <property fmtid="{D5CDD505-2E9C-101B-9397-08002B2CF9AE}" pid="50" name="nummer">
    <vt:lpwstr>366</vt:lpwstr>
  </property>
  <property fmtid="{D5CDD505-2E9C-101B-9397-08002B2CF9AE}" pid="51" name="utskottsbeteckning">
    <vt:lpwstr>C</vt:lpwstr>
  </property>
  <property fmtid="{D5CDD505-2E9C-101B-9397-08002B2CF9AE}" pid="52" name="GlobalUID">
    <vt:lpwstr>{8B1003A7-353C-4B90-ADE3-C8A1597E2D34}</vt:lpwstr>
  </property>
  <property fmtid="{D5CDD505-2E9C-101B-9397-08002B2CF9AE}" pid="53" name="Överföringar">
    <vt:i4>0</vt:i4>
  </property>
  <property fmtid="{D5CDD505-2E9C-101B-9397-08002B2CF9AE}" pid="54" name="Checksum">
    <vt:lpwstr>*1011727269150*</vt:lpwstr>
  </property>
  <property fmtid="{D5CDD505-2E9C-101B-9397-08002B2CF9AE}" pid="55" name="skuggnummer">
    <vt:lpwstr>2122</vt:lpwstr>
  </property>
  <property fmtid="{D5CDD505-2E9C-101B-9397-08002B2CF9AE}" pid="56" name="urixVersion">
    <vt:lpwstr>3.2.0.8</vt:lpwstr>
  </property>
  <property fmtid="{D5CDD505-2E9C-101B-9397-08002B2CF9AE}" pid="57" name="urixOrigin">
    <vt:lpwstr>090402 14:56:06.910</vt:lpwstr>
  </property>
  <property fmtid="{D5CDD505-2E9C-101B-9397-08002B2CF9AE}" pid="58" name="urixGuid">
    <vt:lpwstr>{75E0D34F-A16F-466F-B223-B4729B1AE006}</vt:lpwstr>
  </property>
</Properties>
</file>