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40E5" w:rsidRDefault="00BE3023" w14:paraId="6F266CF2" w14:textId="77777777">
      <w:pPr>
        <w:pStyle w:val="RubrikFrslagTIllRiksdagsbeslut"/>
      </w:pPr>
      <w:sdt>
        <w:sdtPr>
          <w:alias w:val="CC_Boilerplate_4"/>
          <w:tag w:val="CC_Boilerplate_4"/>
          <w:id w:val="-1644581176"/>
          <w:lock w:val="sdtContentLocked"/>
          <w:placeholder>
            <w:docPart w:val="75EA0FE1717A425890933B2B6B759BB0"/>
          </w:placeholder>
          <w:text/>
        </w:sdtPr>
        <w:sdtEndPr/>
        <w:sdtContent>
          <w:r w:rsidRPr="009B062B" w:rsidR="00AF30DD">
            <w:t>Förslag till riksdagsbeslut</w:t>
          </w:r>
        </w:sdtContent>
      </w:sdt>
      <w:bookmarkEnd w:id="0"/>
      <w:bookmarkEnd w:id="1"/>
    </w:p>
    <w:sdt>
      <w:sdtPr>
        <w:alias w:val="Yrkande 1"/>
        <w:tag w:val="324074a8-419e-45c9-b1fe-1f9b267b193c"/>
        <w:id w:val="771352926"/>
        <w:lock w:val="sdtLocked"/>
      </w:sdtPr>
      <w:sdtEndPr/>
      <w:sdtContent>
        <w:p w:rsidR="00282B3F" w:rsidRDefault="00A1502D" w14:paraId="4896344E" w14:textId="77777777">
          <w:pPr>
            <w:pStyle w:val="Frslagstext"/>
            <w:numPr>
              <w:ilvl w:val="0"/>
              <w:numId w:val="0"/>
            </w:numPr>
          </w:pPr>
          <w:r>
            <w:t>Riksdagen ställer sig bakom det som anförs i motionen om att se över nuvarande lagstiftning och regelverk i syfte att underlätta skyltning för verksamheter längs med allmänna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31D40F35E34C8EAC636F0C530CC4C6"/>
        </w:placeholder>
        <w:text/>
      </w:sdtPr>
      <w:sdtEndPr/>
      <w:sdtContent>
        <w:p w:rsidRPr="009B062B" w:rsidR="006D79C9" w:rsidP="00333E95" w:rsidRDefault="006D79C9" w14:paraId="02D911F1" w14:textId="77777777">
          <w:pPr>
            <w:pStyle w:val="Rubrik1"/>
          </w:pPr>
          <w:r>
            <w:t>Motivering</w:t>
          </w:r>
        </w:p>
      </w:sdtContent>
    </w:sdt>
    <w:bookmarkEnd w:displacedByCustomXml="prev" w:id="3"/>
    <w:bookmarkEnd w:displacedByCustomXml="prev" w:id="4"/>
    <w:p w:rsidR="002531F6" w:rsidP="00BE3023" w:rsidRDefault="002531F6" w14:paraId="30B3707A" w14:textId="52003C15">
      <w:pPr>
        <w:pStyle w:val="Normalutanindragellerluft"/>
      </w:pPr>
      <w:r>
        <w:t>Många företagare är starkt beroende av att kunna göra reklam för sin verksamhet och visa var de befinner sig för att få kunder och gäster. Har man sin verksamhet inne i en stad eller stadskärna där människor rör sig frekvent och ser företagens skyltar och skyltfönster, så har man naturligtvis en god möjlighet att få människor att hitta dit. Svårare är det för den som befinner sig i mindre samhällen eller på landsbygden.</w:t>
      </w:r>
    </w:p>
    <w:p w:rsidR="002531F6" w:rsidP="00BE3023" w:rsidRDefault="002531F6" w14:paraId="696567CF" w14:textId="77777777">
      <w:r>
        <w:t>Det är alla de näringsidkare som driver gårdsbutiker, affärer, restauranger, caféer och upplevelseföretag som bidrar till att hålla hela landet levande, men de måste också ha rimliga förutsättningar att driva sina verksamheter. En av de hämskor som finns idag är svårigheten att få sätta upp skyltar vid allmänna vägar för att få besökare och gäster att hitta till verksamheten. Inte sällan är det god skyltning som leder till spontana besök och viktiga inkomster för näringsidkaren.</w:t>
      </w:r>
    </w:p>
    <w:p w:rsidRPr="00422B9E" w:rsidR="00422B9E" w:rsidP="00BE3023" w:rsidRDefault="002531F6" w14:paraId="5C920764" w14:textId="775A7164">
      <w:r>
        <w:t>Nuvarande lagstiftning och regelverk innebär att väldigt många verksamheter får nej när de ansöker om att få sätta upp en skylt vid en allmän väg. Självklart ska skyltar inte sättas upp på ett sådant sätt att de utgör en trafikfara, men samtidigt måste det vara möjligt att på ett enkelt sätt hjälpa kunder att hitta rätt. Större hänsyn behöver helt enkelt tas till de lokala förutsättningarna för den enskilda näringsidkaren. Av den anledningen behöver en översyn göras av nuvarande lagstiftning och regelverk i syfte att underlätta skyltning till verksamheter längs med allmänna vägar.</w:t>
      </w:r>
    </w:p>
    <w:sdt>
      <w:sdtPr>
        <w:rPr>
          <w:i/>
          <w:noProof/>
        </w:rPr>
        <w:alias w:val="CC_Underskrifter"/>
        <w:tag w:val="CC_Underskrifter"/>
        <w:id w:val="583496634"/>
        <w:lock w:val="sdtContentLocked"/>
        <w:placeholder>
          <w:docPart w:val="ADBDE8BABE624A91BB4A3D69115C0FC0"/>
        </w:placeholder>
      </w:sdtPr>
      <w:sdtEndPr>
        <w:rPr>
          <w:i w:val="0"/>
          <w:noProof w:val="0"/>
        </w:rPr>
      </w:sdtEndPr>
      <w:sdtContent>
        <w:p w:rsidR="00FE40E5" w:rsidP="00FE40E5" w:rsidRDefault="00FE40E5" w14:paraId="534892F5" w14:textId="77777777"/>
        <w:p w:rsidRPr="008E0FE2" w:rsidR="004801AC" w:rsidP="00FE40E5" w:rsidRDefault="00BE3023" w14:paraId="06F74B62" w14:textId="1A052244"/>
      </w:sdtContent>
    </w:sdt>
    <w:tbl>
      <w:tblPr>
        <w:tblW w:w="5000" w:type="pct"/>
        <w:tblLook w:val="04A0" w:firstRow="1" w:lastRow="0" w:firstColumn="1" w:lastColumn="0" w:noHBand="0" w:noVBand="1"/>
        <w:tblCaption w:val="underskrifter"/>
      </w:tblPr>
      <w:tblGrid>
        <w:gridCol w:w="4252"/>
        <w:gridCol w:w="4252"/>
      </w:tblGrid>
      <w:tr w:rsidR="00282B3F" w14:paraId="0E74EC22" w14:textId="77777777">
        <w:trPr>
          <w:cantSplit/>
        </w:trPr>
        <w:tc>
          <w:tcPr>
            <w:tcW w:w="50" w:type="pct"/>
            <w:vAlign w:val="bottom"/>
          </w:tcPr>
          <w:p w:rsidR="00282B3F" w:rsidRDefault="00A1502D" w14:paraId="1428031C" w14:textId="77777777">
            <w:pPr>
              <w:pStyle w:val="Underskrifter"/>
              <w:spacing w:after="0"/>
            </w:pPr>
            <w:r>
              <w:t>Christofer Bergenblock (C)</w:t>
            </w:r>
          </w:p>
        </w:tc>
        <w:tc>
          <w:tcPr>
            <w:tcW w:w="50" w:type="pct"/>
            <w:vAlign w:val="bottom"/>
          </w:tcPr>
          <w:p w:rsidR="00282B3F" w:rsidRDefault="00282B3F" w14:paraId="5E0C06FC" w14:textId="77777777">
            <w:pPr>
              <w:pStyle w:val="Underskrifter"/>
              <w:spacing w:after="0"/>
            </w:pPr>
          </w:p>
        </w:tc>
      </w:tr>
    </w:tbl>
    <w:p w:rsidR="00B92DAC" w:rsidRDefault="00B92DAC" w14:paraId="330CA9D0" w14:textId="77777777"/>
    <w:sectPr w:rsidR="00B92D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BCEA" w14:textId="77777777" w:rsidR="002531F6" w:rsidRDefault="002531F6" w:rsidP="000C1CAD">
      <w:pPr>
        <w:spacing w:line="240" w:lineRule="auto"/>
      </w:pPr>
      <w:r>
        <w:separator/>
      </w:r>
    </w:p>
  </w:endnote>
  <w:endnote w:type="continuationSeparator" w:id="0">
    <w:p w14:paraId="5A3889B6" w14:textId="77777777" w:rsidR="002531F6" w:rsidRDefault="00253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9D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1ABD" w14:textId="18D522A2" w:rsidR="00262EA3" w:rsidRPr="00FE40E5" w:rsidRDefault="00262EA3" w:rsidP="00FE4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1F0B" w14:textId="77777777" w:rsidR="002531F6" w:rsidRDefault="002531F6" w:rsidP="000C1CAD">
      <w:pPr>
        <w:spacing w:line="240" w:lineRule="auto"/>
      </w:pPr>
      <w:r>
        <w:separator/>
      </w:r>
    </w:p>
  </w:footnote>
  <w:footnote w:type="continuationSeparator" w:id="0">
    <w:p w14:paraId="1B17D8A6" w14:textId="77777777" w:rsidR="002531F6" w:rsidRDefault="002531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74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D73B9" wp14:editId="2F3D4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1E0D8E" w14:textId="580F9482" w:rsidR="00262EA3" w:rsidRDefault="00BE3023" w:rsidP="008103B5">
                          <w:pPr>
                            <w:jc w:val="right"/>
                          </w:pPr>
                          <w:sdt>
                            <w:sdtPr>
                              <w:alias w:val="CC_Noformat_Partikod"/>
                              <w:tag w:val="CC_Noformat_Partikod"/>
                              <w:id w:val="-53464382"/>
                              <w:text/>
                            </w:sdtPr>
                            <w:sdtEndPr/>
                            <w:sdtContent>
                              <w:r w:rsidR="002531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D73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1E0D8E" w14:textId="580F9482" w:rsidR="00262EA3" w:rsidRDefault="00BE3023" w:rsidP="008103B5">
                    <w:pPr>
                      <w:jc w:val="right"/>
                    </w:pPr>
                    <w:sdt>
                      <w:sdtPr>
                        <w:alias w:val="CC_Noformat_Partikod"/>
                        <w:tag w:val="CC_Noformat_Partikod"/>
                        <w:id w:val="-53464382"/>
                        <w:text/>
                      </w:sdtPr>
                      <w:sdtEndPr/>
                      <w:sdtContent>
                        <w:r w:rsidR="002531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F6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9A1C" w14:textId="77777777" w:rsidR="00262EA3" w:rsidRDefault="00262EA3" w:rsidP="008563AC">
    <w:pPr>
      <w:jc w:val="right"/>
    </w:pPr>
  </w:p>
  <w:p w14:paraId="7E29DC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97D" w14:textId="77777777" w:rsidR="00262EA3" w:rsidRDefault="00BE30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51907" wp14:editId="163DF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AF6A1" w14:textId="554CD76E" w:rsidR="00262EA3" w:rsidRDefault="00BE3023" w:rsidP="00A314CF">
    <w:pPr>
      <w:pStyle w:val="FSHNormal"/>
      <w:spacing w:before="40"/>
    </w:pPr>
    <w:sdt>
      <w:sdtPr>
        <w:alias w:val="CC_Noformat_Motionstyp"/>
        <w:tag w:val="CC_Noformat_Motionstyp"/>
        <w:id w:val="1162973129"/>
        <w:lock w:val="sdtContentLocked"/>
        <w15:appearance w15:val="hidden"/>
        <w:text/>
      </w:sdtPr>
      <w:sdtEndPr/>
      <w:sdtContent>
        <w:r w:rsidR="00FE40E5">
          <w:t>Enskild motion</w:t>
        </w:r>
      </w:sdtContent>
    </w:sdt>
    <w:r w:rsidR="00821B36">
      <w:t xml:space="preserve"> </w:t>
    </w:r>
    <w:sdt>
      <w:sdtPr>
        <w:alias w:val="CC_Noformat_Partikod"/>
        <w:tag w:val="CC_Noformat_Partikod"/>
        <w:id w:val="1471015553"/>
        <w:text/>
      </w:sdtPr>
      <w:sdtEndPr/>
      <w:sdtContent>
        <w:r w:rsidR="002531F6">
          <w:t>C</w:t>
        </w:r>
      </w:sdtContent>
    </w:sdt>
    <w:sdt>
      <w:sdtPr>
        <w:alias w:val="CC_Noformat_Partinummer"/>
        <w:tag w:val="CC_Noformat_Partinummer"/>
        <w:id w:val="-2014525982"/>
        <w:showingPlcHdr/>
        <w:text/>
      </w:sdtPr>
      <w:sdtEndPr/>
      <w:sdtContent>
        <w:r w:rsidR="00821B36">
          <w:t xml:space="preserve"> </w:t>
        </w:r>
      </w:sdtContent>
    </w:sdt>
  </w:p>
  <w:p w14:paraId="33242408" w14:textId="77777777" w:rsidR="00262EA3" w:rsidRPr="008227B3" w:rsidRDefault="00BE30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705F6" w14:textId="5B99765A" w:rsidR="00262EA3" w:rsidRPr="008227B3" w:rsidRDefault="00BE30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0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0E5">
          <w:t>:1062</w:t>
        </w:r>
      </w:sdtContent>
    </w:sdt>
  </w:p>
  <w:p w14:paraId="32FC6F4B" w14:textId="328B69FC" w:rsidR="00262EA3" w:rsidRDefault="00BE3023" w:rsidP="00E03A3D">
    <w:pPr>
      <w:pStyle w:val="Motionr"/>
    </w:pPr>
    <w:sdt>
      <w:sdtPr>
        <w:alias w:val="CC_Noformat_Avtext"/>
        <w:tag w:val="CC_Noformat_Avtext"/>
        <w:id w:val="-2020768203"/>
        <w:lock w:val="sdtContentLocked"/>
        <w15:appearance w15:val="hidden"/>
        <w:text/>
      </w:sdtPr>
      <w:sdtEndPr/>
      <w:sdtContent>
        <w:r w:rsidR="00FE40E5">
          <w:t>av Christofer Bergenblock (C)</w:t>
        </w:r>
      </w:sdtContent>
    </w:sdt>
  </w:p>
  <w:sdt>
    <w:sdtPr>
      <w:alias w:val="CC_Noformat_Rubtext"/>
      <w:tag w:val="CC_Noformat_Rubtext"/>
      <w:id w:val="-218060500"/>
      <w:lock w:val="sdtLocked"/>
      <w:text/>
    </w:sdtPr>
    <w:sdtEndPr/>
    <w:sdtContent>
      <w:p w14:paraId="194665EE" w14:textId="0957F7C3" w:rsidR="00262EA3" w:rsidRDefault="002531F6" w:rsidP="00283E0F">
        <w:pPr>
          <w:pStyle w:val="FSHRub2"/>
        </w:pPr>
        <w:r>
          <w:t>Skyltning längs med allmänna vägar</w:t>
        </w:r>
      </w:p>
    </w:sdtContent>
  </w:sdt>
  <w:sdt>
    <w:sdtPr>
      <w:alias w:val="CC_Boilerplate_3"/>
      <w:tag w:val="CC_Boilerplate_3"/>
      <w:id w:val="1606463544"/>
      <w:lock w:val="sdtContentLocked"/>
      <w15:appearance w15:val="hidden"/>
      <w:text w:multiLine="1"/>
    </w:sdtPr>
    <w:sdtEndPr/>
    <w:sdtContent>
      <w:p w14:paraId="3CC11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F88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E62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8C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F8B3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DED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2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2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8F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1F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3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0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2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A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2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1BA"/>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E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923C5"/>
  <w15:chartTrackingRefBased/>
  <w15:docId w15:val="{65791AD7-C6AD-41B9-AB77-D1FC6E69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EA0FE1717A425890933B2B6B759BB0"/>
        <w:category>
          <w:name w:val="Allmänt"/>
          <w:gallery w:val="placeholder"/>
        </w:category>
        <w:types>
          <w:type w:val="bbPlcHdr"/>
        </w:types>
        <w:behaviors>
          <w:behavior w:val="content"/>
        </w:behaviors>
        <w:guid w:val="{188D6063-A61B-48CB-ACF4-12F302E89018}"/>
      </w:docPartPr>
      <w:docPartBody>
        <w:p w:rsidR="00EA2D6F" w:rsidRDefault="00EA2D6F">
          <w:pPr>
            <w:pStyle w:val="75EA0FE1717A425890933B2B6B759BB0"/>
          </w:pPr>
          <w:r w:rsidRPr="005A0A93">
            <w:rPr>
              <w:rStyle w:val="Platshllartext"/>
            </w:rPr>
            <w:t>Förslag till riksdagsbeslut</w:t>
          </w:r>
        </w:p>
      </w:docPartBody>
    </w:docPart>
    <w:docPart>
      <w:docPartPr>
        <w:name w:val="C631D40F35E34C8EAC636F0C530CC4C6"/>
        <w:category>
          <w:name w:val="Allmänt"/>
          <w:gallery w:val="placeholder"/>
        </w:category>
        <w:types>
          <w:type w:val="bbPlcHdr"/>
        </w:types>
        <w:behaviors>
          <w:behavior w:val="content"/>
        </w:behaviors>
        <w:guid w:val="{50184B20-C501-4B4C-87C4-1C43F6F8129C}"/>
      </w:docPartPr>
      <w:docPartBody>
        <w:p w:rsidR="00EA2D6F" w:rsidRDefault="00EA2D6F">
          <w:pPr>
            <w:pStyle w:val="C631D40F35E34C8EAC636F0C530CC4C6"/>
          </w:pPr>
          <w:r w:rsidRPr="005A0A93">
            <w:rPr>
              <w:rStyle w:val="Platshllartext"/>
            </w:rPr>
            <w:t>Motivering</w:t>
          </w:r>
        </w:p>
      </w:docPartBody>
    </w:docPart>
    <w:docPart>
      <w:docPartPr>
        <w:name w:val="ADBDE8BABE624A91BB4A3D69115C0FC0"/>
        <w:category>
          <w:name w:val="Allmänt"/>
          <w:gallery w:val="placeholder"/>
        </w:category>
        <w:types>
          <w:type w:val="bbPlcHdr"/>
        </w:types>
        <w:behaviors>
          <w:behavior w:val="content"/>
        </w:behaviors>
        <w:guid w:val="{2ADD3BEE-4373-401F-8A38-A9D5380B05F9}"/>
      </w:docPartPr>
      <w:docPartBody>
        <w:p w:rsidR="00116CEB" w:rsidRDefault="00116C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6F"/>
    <w:rsid w:val="00116CEB"/>
    <w:rsid w:val="00EA2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A0FE1717A425890933B2B6B759BB0">
    <w:name w:val="75EA0FE1717A425890933B2B6B759BB0"/>
  </w:style>
  <w:style w:type="paragraph" w:customStyle="1" w:styleId="C631D40F35E34C8EAC636F0C530CC4C6">
    <w:name w:val="C631D40F35E34C8EAC636F0C530CC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EC80-BD1F-4BF9-A5FA-AC7DABC4DA88}"/>
</file>

<file path=customXml/itemProps2.xml><?xml version="1.0" encoding="utf-8"?>
<ds:datastoreItem xmlns:ds="http://schemas.openxmlformats.org/officeDocument/2006/customXml" ds:itemID="{63CEE60E-0192-4E73-8B8F-028722E23622}"/>
</file>

<file path=customXml/itemProps3.xml><?xml version="1.0" encoding="utf-8"?>
<ds:datastoreItem xmlns:ds="http://schemas.openxmlformats.org/officeDocument/2006/customXml" ds:itemID="{AF4B1BEF-DCA5-4181-86E3-4E11588062A2}"/>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1512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