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0F3E977" w14:textId="77777777">
        <w:tc>
          <w:tcPr>
            <w:tcW w:w="2268" w:type="dxa"/>
          </w:tcPr>
          <w:p w14:paraId="2B1F8E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4BAE5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B47292" w14:textId="77777777">
        <w:tc>
          <w:tcPr>
            <w:tcW w:w="2268" w:type="dxa"/>
          </w:tcPr>
          <w:p w14:paraId="68505D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3177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B6CB27" w14:textId="77777777">
        <w:tc>
          <w:tcPr>
            <w:tcW w:w="3402" w:type="dxa"/>
            <w:gridSpan w:val="2"/>
          </w:tcPr>
          <w:p w14:paraId="779C4A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EE1C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0773A" w14:paraId="19FABB8A" w14:textId="77777777">
        <w:tc>
          <w:tcPr>
            <w:tcW w:w="2268" w:type="dxa"/>
          </w:tcPr>
          <w:p w14:paraId="0D9C8C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C15C32" w14:textId="736F9771" w:rsidR="001D26DD" w:rsidRPr="00461F42" w:rsidRDefault="001D26DD" w:rsidP="00351A4A">
            <w:pPr>
              <w:framePr w:w="5035" w:h="1644" w:wrap="notBeside" w:vAnchor="page" w:hAnchor="page" w:x="6573" w:y="721"/>
              <w:rPr>
                <w:sz w:val="20"/>
                <w:lang w:val="en-GB"/>
              </w:rPr>
            </w:pPr>
            <w:r w:rsidRPr="00461F42">
              <w:rPr>
                <w:sz w:val="20"/>
                <w:lang w:val="en-GB"/>
              </w:rPr>
              <w:t xml:space="preserve">Dnr </w:t>
            </w:r>
            <w:r w:rsidR="005D710D" w:rsidRPr="00461F42">
              <w:rPr>
                <w:sz w:val="20"/>
                <w:lang w:val="en-GB"/>
              </w:rPr>
              <w:t>A2017/</w:t>
            </w:r>
            <w:r w:rsidR="00461F42" w:rsidRPr="00461F42">
              <w:rPr>
                <w:sz w:val="20"/>
                <w:lang w:val="en-GB"/>
              </w:rPr>
              <w:t>0220</w:t>
            </w:r>
            <w:r w:rsidR="00351A4A">
              <w:rPr>
                <w:sz w:val="20"/>
                <w:lang w:val="en-GB"/>
              </w:rPr>
              <w:t>1</w:t>
            </w:r>
            <w:r w:rsidRPr="00461F42">
              <w:rPr>
                <w:sz w:val="20"/>
                <w:lang w:val="en-GB"/>
              </w:rPr>
              <w:t>/ARM</w:t>
            </w:r>
            <w:r w:rsidR="00461F42" w:rsidRPr="00461F42">
              <w:rPr>
                <w:sz w:val="20"/>
                <w:lang w:val="en-GB"/>
              </w:rPr>
              <w:br/>
              <w:t>Dnr A2017</w:t>
            </w:r>
            <w:r w:rsidR="002959E4">
              <w:rPr>
                <w:sz w:val="20"/>
                <w:lang w:val="en-GB"/>
              </w:rPr>
              <w:t>/</w:t>
            </w:r>
            <w:r w:rsidR="00351A4A">
              <w:rPr>
                <w:sz w:val="20"/>
                <w:lang w:val="en-GB"/>
              </w:rPr>
              <w:t>02208</w:t>
            </w:r>
            <w:r w:rsidR="002959E4">
              <w:rPr>
                <w:sz w:val="20"/>
                <w:lang w:val="en-GB"/>
              </w:rPr>
              <w:t>/ARM</w:t>
            </w:r>
          </w:p>
        </w:tc>
      </w:tr>
      <w:tr w:rsidR="006E4E11" w:rsidRPr="0000773A" w14:paraId="655770B5" w14:textId="77777777">
        <w:tc>
          <w:tcPr>
            <w:tcW w:w="2268" w:type="dxa"/>
          </w:tcPr>
          <w:p w14:paraId="42F95AA6" w14:textId="77777777" w:rsidR="006E4E11" w:rsidRPr="00461F42" w:rsidRDefault="006E4E11" w:rsidP="007242A3">
            <w:pPr>
              <w:framePr w:w="5035" w:h="1644" w:wrap="notBeside" w:vAnchor="page" w:hAnchor="page" w:x="6573" w:y="721"/>
              <w:rPr>
                <w:lang w:val="en-GB"/>
              </w:rPr>
            </w:pPr>
          </w:p>
        </w:tc>
        <w:tc>
          <w:tcPr>
            <w:tcW w:w="2999" w:type="dxa"/>
            <w:gridSpan w:val="2"/>
          </w:tcPr>
          <w:p w14:paraId="73177103" w14:textId="08F6DECA" w:rsidR="006E4E11" w:rsidRPr="00461F42" w:rsidRDefault="006E4E11" w:rsidP="007242A3">
            <w:pPr>
              <w:framePr w:w="5035" w:h="1644" w:wrap="notBeside" w:vAnchor="page" w:hAnchor="page" w:x="6573" w:y="721"/>
              <w:rPr>
                <w:lang w:val="en-GB"/>
              </w:rPr>
            </w:pPr>
          </w:p>
        </w:tc>
      </w:tr>
    </w:tbl>
    <w:tbl>
      <w:tblPr>
        <w:tblW w:w="5001" w:type="dxa"/>
        <w:tblLayout w:type="fixed"/>
        <w:tblLook w:val="0000" w:firstRow="0" w:lastRow="0" w:firstColumn="0" w:lastColumn="0" w:noHBand="0" w:noVBand="0"/>
      </w:tblPr>
      <w:tblGrid>
        <w:gridCol w:w="5001"/>
      </w:tblGrid>
      <w:tr w:rsidR="006E4E11" w14:paraId="17017D60" w14:textId="77777777" w:rsidTr="00370357">
        <w:trPr>
          <w:trHeight w:val="232"/>
        </w:trPr>
        <w:tc>
          <w:tcPr>
            <w:tcW w:w="5001" w:type="dxa"/>
          </w:tcPr>
          <w:p w14:paraId="668BA9E4" w14:textId="77777777" w:rsidR="006E4E11" w:rsidRDefault="00D355AE" w:rsidP="00550357">
            <w:pPr>
              <w:pStyle w:val="Avsndare"/>
              <w:framePr w:h="2483" w:wrap="notBeside" w:x="1538" w:y="241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8DF8C61" w14:textId="77777777" w:rsidTr="00370357">
        <w:trPr>
          <w:trHeight w:val="232"/>
        </w:trPr>
        <w:tc>
          <w:tcPr>
            <w:tcW w:w="5001" w:type="dxa"/>
          </w:tcPr>
          <w:p w14:paraId="2F3394C8" w14:textId="77777777" w:rsidR="006E4E11" w:rsidRDefault="00D355AE" w:rsidP="00550357">
            <w:pPr>
              <w:pStyle w:val="Avsndare"/>
              <w:framePr w:h="2483" w:wrap="notBeside" w:x="1538" w:y="2416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5C1CA259" w14:textId="77777777" w:rsidTr="00370357">
        <w:trPr>
          <w:trHeight w:val="232"/>
        </w:trPr>
        <w:tc>
          <w:tcPr>
            <w:tcW w:w="5001" w:type="dxa"/>
          </w:tcPr>
          <w:p w14:paraId="63194944" w14:textId="53923980" w:rsidR="006E4E11" w:rsidRDefault="006E4E11" w:rsidP="00550357">
            <w:pPr>
              <w:pStyle w:val="Avsndare"/>
              <w:framePr w:h="2483" w:wrap="notBeside" w:x="1538" w:y="2416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2CF9B292" w14:textId="77777777" w:rsidTr="00370357">
        <w:trPr>
          <w:trHeight w:val="232"/>
        </w:trPr>
        <w:tc>
          <w:tcPr>
            <w:tcW w:w="5001" w:type="dxa"/>
          </w:tcPr>
          <w:p w14:paraId="518D18B5" w14:textId="62B04FE1" w:rsidR="006E4E11" w:rsidRDefault="006E4E11" w:rsidP="005714D8">
            <w:pPr>
              <w:pStyle w:val="Avsndare"/>
              <w:framePr w:h="2483" w:wrap="notBeside" w:x="1538" w:y="2416"/>
              <w:rPr>
                <w:bCs/>
                <w:iCs/>
              </w:rPr>
            </w:pPr>
          </w:p>
        </w:tc>
      </w:tr>
      <w:tr w:rsidR="006E4E11" w14:paraId="0FF995CD" w14:textId="77777777" w:rsidTr="00370357">
        <w:trPr>
          <w:trHeight w:val="232"/>
        </w:trPr>
        <w:tc>
          <w:tcPr>
            <w:tcW w:w="5001" w:type="dxa"/>
          </w:tcPr>
          <w:p w14:paraId="02444437" w14:textId="7F36DA91" w:rsidR="006E4E11" w:rsidRDefault="006E4E11" w:rsidP="00550357">
            <w:pPr>
              <w:pStyle w:val="Avsndare"/>
              <w:framePr w:h="2483" w:wrap="notBeside" w:x="1538" w:y="2416"/>
              <w:rPr>
                <w:bCs/>
                <w:iCs/>
              </w:rPr>
            </w:pPr>
          </w:p>
        </w:tc>
      </w:tr>
      <w:tr w:rsidR="006E4E11" w14:paraId="63CD7A97" w14:textId="77777777" w:rsidTr="00370357">
        <w:trPr>
          <w:trHeight w:val="232"/>
        </w:trPr>
        <w:tc>
          <w:tcPr>
            <w:tcW w:w="5001" w:type="dxa"/>
          </w:tcPr>
          <w:p w14:paraId="74F48634" w14:textId="03819B59" w:rsidR="006E4E11" w:rsidRDefault="006E4E11" w:rsidP="00550357">
            <w:pPr>
              <w:pStyle w:val="Avsndare"/>
              <w:framePr w:h="2483" w:wrap="notBeside" w:x="1538" w:y="2416"/>
              <w:rPr>
                <w:bCs/>
                <w:iCs/>
              </w:rPr>
            </w:pPr>
          </w:p>
        </w:tc>
      </w:tr>
      <w:tr w:rsidR="006E4E11" w14:paraId="52FA7E67" w14:textId="77777777" w:rsidTr="00370357">
        <w:trPr>
          <w:trHeight w:val="232"/>
        </w:trPr>
        <w:tc>
          <w:tcPr>
            <w:tcW w:w="5001" w:type="dxa"/>
          </w:tcPr>
          <w:p w14:paraId="5CE4DCE1" w14:textId="77777777" w:rsidR="006E4E11" w:rsidRDefault="006E4E11" w:rsidP="00550357">
            <w:pPr>
              <w:pStyle w:val="Avsndare"/>
              <w:framePr w:h="2483" w:wrap="notBeside" w:x="1538" w:y="2416"/>
              <w:rPr>
                <w:bCs/>
                <w:iCs/>
              </w:rPr>
            </w:pPr>
          </w:p>
        </w:tc>
      </w:tr>
      <w:tr w:rsidR="006E4E11" w14:paraId="3DA9F6E0" w14:textId="77777777" w:rsidTr="00370357">
        <w:trPr>
          <w:trHeight w:val="232"/>
        </w:trPr>
        <w:tc>
          <w:tcPr>
            <w:tcW w:w="5001" w:type="dxa"/>
          </w:tcPr>
          <w:p w14:paraId="6ED00703" w14:textId="77777777" w:rsidR="006E4E11" w:rsidRDefault="006E4E11" w:rsidP="00550357">
            <w:pPr>
              <w:pStyle w:val="Avsndare"/>
              <w:framePr w:h="2483" w:wrap="notBeside" w:x="1538" w:y="2416"/>
              <w:rPr>
                <w:bCs/>
                <w:iCs/>
              </w:rPr>
            </w:pPr>
          </w:p>
        </w:tc>
      </w:tr>
      <w:tr w:rsidR="006E4E11" w14:paraId="4CC4A196" w14:textId="77777777" w:rsidTr="00550357">
        <w:trPr>
          <w:trHeight w:val="256"/>
        </w:trPr>
        <w:tc>
          <w:tcPr>
            <w:tcW w:w="5001" w:type="dxa"/>
          </w:tcPr>
          <w:p w14:paraId="3C70C1B9" w14:textId="77777777" w:rsidR="00C50059" w:rsidRDefault="00C50059" w:rsidP="0000773A">
            <w:pPr>
              <w:pStyle w:val="Avsndare"/>
              <w:framePr w:h="2483" w:wrap="notBeside" w:x="1538" w:y="2416"/>
              <w:rPr>
                <w:bCs/>
                <w:iCs/>
              </w:rPr>
            </w:pPr>
          </w:p>
        </w:tc>
      </w:tr>
    </w:tbl>
    <w:p w14:paraId="2E77C6FE" w14:textId="77777777" w:rsidR="006E4E11" w:rsidRDefault="00D355AE">
      <w:pPr>
        <w:framePr w:w="4400" w:h="2523" w:wrap="notBeside" w:vAnchor="page" w:hAnchor="page" w:x="6453" w:y="2445"/>
        <w:ind w:left="142"/>
      </w:pPr>
      <w:r>
        <w:t>Till riksdagen</w:t>
      </w:r>
    </w:p>
    <w:p w14:paraId="4419CD66" w14:textId="4961AAB1" w:rsidR="006E4E11" w:rsidRDefault="00370357" w:rsidP="00D355AE">
      <w:pPr>
        <w:pStyle w:val="RKrubrik"/>
        <w:pBdr>
          <w:bottom w:val="single" w:sz="4" w:space="1" w:color="auto"/>
        </w:pBdr>
        <w:spacing w:before="0" w:after="0"/>
      </w:pPr>
      <w:r>
        <w:t>S</w:t>
      </w:r>
      <w:r w:rsidR="005F0323">
        <w:t xml:space="preserve">var på fråga </w:t>
      </w:r>
      <w:r w:rsidR="005714D8">
        <w:t xml:space="preserve">2017/18:296 och </w:t>
      </w:r>
      <w:r w:rsidR="005F0323">
        <w:t>2017/18</w:t>
      </w:r>
      <w:r w:rsidR="00B92C8E">
        <w:t>:</w:t>
      </w:r>
      <w:r w:rsidR="005714D8">
        <w:t>297</w:t>
      </w:r>
      <w:r w:rsidR="00D355AE">
        <w:t xml:space="preserve"> av </w:t>
      </w:r>
      <w:r w:rsidR="000A21A1">
        <w:t>Christian Holm Barenfeld (M) Hamnkonflikten</w:t>
      </w:r>
    </w:p>
    <w:p w14:paraId="2CE994B4" w14:textId="77777777" w:rsidR="006E4E11" w:rsidRDefault="006E4E11">
      <w:pPr>
        <w:pStyle w:val="RKnormal"/>
      </w:pPr>
    </w:p>
    <w:p w14:paraId="17FA7E48" w14:textId="64D36F78" w:rsidR="006E4E11" w:rsidRDefault="000A21A1" w:rsidP="00433A75">
      <w:r>
        <w:t>Christian Holm Barenfeld</w:t>
      </w:r>
      <w:r w:rsidR="00D355AE" w:rsidRPr="00AE630D">
        <w:t xml:space="preserve"> har </w:t>
      </w:r>
      <w:r w:rsidR="005714D8">
        <w:t xml:space="preserve">frågat vilka åtgärder som jag och regeringen avser att vidta för att möta hamnkonflikten och säkra att inte fler jobb och arbetstillfällen går förlorade. </w:t>
      </w:r>
      <w:r w:rsidR="005714D8" w:rsidRPr="005714D8">
        <w:t xml:space="preserve">Christian Holm Barenfeld </w:t>
      </w:r>
      <w:r w:rsidR="005714D8">
        <w:t xml:space="preserve">har </w:t>
      </w:r>
      <w:r w:rsidR="00C858E1">
        <w:t xml:space="preserve">också </w:t>
      </w:r>
      <w:r w:rsidR="00D355AE" w:rsidRPr="00AE630D">
        <w:t xml:space="preserve">frågat </w:t>
      </w:r>
      <w:r>
        <w:t>st</w:t>
      </w:r>
      <w:r w:rsidR="00C313A0">
        <w:t>atsrådet Mikael Damberg på vilket</w:t>
      </w:r>
      <w:r>
        <w:t xml:space="preserve"> sätt </w:t>
      </w:r>
      <w:r w:rsidR="005714D8">
        <w:t>han</w:t>
      </w:r>
      <w:r>
        <w:t xml:space="preserve"> och regeringen avser att fortsättningsvis hantera hamnkonflikten för att inte företag i andra sektorer ska lida mer skada. Arbetet i regeringen är så fördelat att det är jag som ska besvara frågan. </w:t>
      </w:r>
    </w:p>
    <w:p w14:paraId="0647767E" w14:textId="77777777" w:rsidR="00A276AC" w:rsidRDefault="00A276AC" w:rsidP="00433A75"/>
    <w:p w14:paraId="1793962D" w14:textId="573F16FF" w:rsidR="00B90ACA" w:rsidRDefault="00B90ACA" w:rsidP="00433A75">
      <w:r w:rsidRPr="00B90ACA">
        <w:t>Jag delar Christian Holm Barenfeld</w:t>
      </w:r>
      <w:r>
        <w:t>s</w:t>
      </w:r>
      <w:r w:rsidRPr="00B90ACA">
        <w:t xml:space="preserve"> uppfattning att </w:t>
      </w:r>
      <w:r w:rsidR="00C858E1">
        <w:t xml:space="preserve">situationen </w:t>
      </w:r>
      <w:r>
        <w:t xml:space="preserve">i </w:t>
      </w:r>
      <w:r w:rsidR="00C858E1">
        <w:t>containerterminalen</w:t>
      </w:r>
      <w:r w:rsidR="00C858E1" w:rsidRPr="00B90ACA">
        <w:t xml:space="preserve"> </w:t>
      </w:r>
      <w:r>
        <w:t xml:space="preserve">inte enbart är ett problem </w:t>
      </w:r>
      <w:r w:rsidR="0077090E">
        <w:t xml:space="preserve">isolerat </w:t>
      </w:r>
      <w:r>
        <w:t>till Väst</w:t>
      </w:r>
      <w:r w:rsidR="00FB1CC7">
        <w:t>s</w:t>
      </w:r>
      <w:r>
        <w:t xml:space="preserve">verige och Göteborg. </w:t>
      </w:r>
      <w:r w:rsidR="00FD3BAF">
        <w:t xml:space="preserve">Även andra regioner i Sverige påverkas. </w:t>
      </w:r>
      <w:r w:rsidR="0077090E">
        <w:t>Göteborgs Hamn är ett transportnav för en stor del av Sveriges logistik och handel och d</w:t>
      </w:r>
      <w:r w:rsidRPr="00B90ACA">
        <w:t>et är av avgörande betydelse att hamnens del i transportkedjan kan fungera på ett effektivt sätt.</w:t>
      </w:r>
      <w:r w:rsidR="00A46EFC">
        <w:t xml:space="preserve"> </w:t>
      </w:r>
      <w:r w:rsidR="00C858E1">
        <w:t>Osäkerheten kring situationen</w:t>
      </w:r>
      <w:r w:rsidR="00C858E1" w:rsidRPr="00B90ACA">
        <w:t xml:space="preserve"> </w:t>
      </w:r>
      <w:r w:rsidRPr="00B90ACA">
        <w:t>i containerterminalen påverkar inte bara hamnens kunder och de företag som transporterar varor till och från hamnen. Den riskerar också att hota Sveriges konkurrenskraft och svenska jobb</w:t>
      </w:r>
      <w:r w:rsidR="0077090E">
        <w:t>.</w:t>
      </w:r>
      <w:r w:rsidR="00A46EFC">
        <w:t xml:space="preserve"> </w:t>
      </w:r>
    </w:p>
    <w:p w14:paraId="530CB40E" w14:textId="77777777" w:rsidR="00A00BC6" w:rsidRDefault="00A00BC6" w:rsidP="00433A75"/>
    <w:p w14:paraId="69F96BD4" w14:textId="102E0059" w:rsidR="00A00BC6" w:rsidRDefault="00A00BC6" w:rsidP="00433A75">
      <w:r w:rsidRPr="00A00BC6">
        <w:t xml:space="preserve">Jag vill betona att ingen annan än parterna kan lösa situationen i Göteborgs Hamn. </w:t>
      </w:r>
      <w:r w:rsidR="00C858E1">
        <w:t>D</w:t>
      </w:r>
      <w:r w:rsidRPr="00A00BC6">
        <w:t>et vilar ett mycket stort ansvar på parterna att komma överens om en lösning. Staten kan enligt gällande bestämmelser vara behjälplig med m</w:t>
      </w:r>
      <w:r>
        <w:t>edling genom Medlings</w:t>
      </w:r>
      <w:r w:rsidRPr="00A00BC6">
        <w:t>institutet. Staten har vidare ett ansvar f</w:t>
      </w:r>
      <w:r>
        <w:t>ör att säkerställa ett ändamåls</w:t>
      </w:r>
      <w:r w:rsidRPr="00A00BC6">
        <w:t>enligt regelverk med långsiktigt hållbara och tydliga spelregler som möjliggör för parterna att fortsatt ta ansvar för att reglera villkoren på svensk arbetmarknad.</w:t>
      </w:r>
    </w:p>
    <w:p w14:paraId="391C86BE" w14:textId="77777777" w:rsidR="00B90ACA" w:rsidRDefault="00B90ACA" w:rsidP="00433A75"/>
    <w:p w14:paraId="2AF942E6" w14:textId="7F97AB82" w:rsidR="004510CD" w:rsidRDefault="004510CD" w:rsidP="00433A75">
      <w:r w:rsidRPr="004510CD">
        <w:t>Regeringen värnar den svenska arbetsmarknadsmodellen och den grundlagsskyddade strejkrätten med de begränsningar som finns främst i medbestämmandelagen. Modellen bidrar till en arbetsmarknad i samhälls</w:t>
      </w:r>
      <w:r w:rsidR="00BB7D3C">
        <w:softHyphen/>
      </w:r>
      <w:r w:rsidRPr="004510CD">
        <w:t>e</w:t>
      </w:r>
      <w:r w:rsidR="00FB1CC7">
        <w:t>konomisk balans och arbetsfred.</w:t>
      </w:r>
      <w:r w:rsidRPr="004510CD">
        <w:t xml:space="preserve"> </w:t>
      </w:r>
      <w:r w:rsidR="00BB7D3C">
        <w:t xml:space="preserve">Totalt sett har den svenska </w:t>
      </w:r>
      <w:r w:rsidR="00BB7D3C">
        <w:lastRenderedPageBreak/>
        <w:t xml:space="preserve">arbetsmarknaden mycket få förlorade arbetsdagar på grund av konflikter jämfört med andra länder. </w:t>
      </w:r>
      <w:r w:rsidRPr="004510CD">
        <w:t xml:space="preserve">Men den långvariga konflikten i Göteborgs Hamn är ett exempel på en situation där den </w:t>
      </w:r>
      <w:r w:rsidR="004C04CD">
        <w:t>svenska modellen inte fungerar</w:t>
      </w:r>
      <w:r w:rsidRPr="004510CD">
        <w:t xml:space="preserve"> tillfredsställande. </w:t>
      </w:r>
      <w:r w:rsidR="00BB7D3C">
        <w:t xml:space="preserve"> </w:t>
      </w:r>
    </w:p>
    <w:p w14:paraId="213CA1B2" w14:textId="77777777" w:rsidR="004510CD" w:rsidRDefault="004510CD" w:rsidP="00433A75"/>
    <w:p w14:paraId="782DA9B8" w14:textId="4C7B01F3" w:rsidR="00B90ACA" w:rsidRDefault="0063555A" w:rsidP="00D74BCC">
      <w:r>
        <w:t xml:space="preserve">Mot denna bakgrund </w:t>
      </w:r>
      <w:r w:rsidR="00292627">
        <w:t xml:space="preserve">beslutade </w:t>
      </w:r>
      <w:r>
        <w:t>regeringen d</w:t>
      </w:r>
      <w:r w:rsidRPr="005F0323">
        <w:t xml:space="preserve">en 22 juni 2017 </w:t>
      </w:r>
      <w:r w:rsidR="005F0323" w:rsidRPr="005F0323">
        <w:t xml:space="preserve">att tillsätta en utredning om en översyn av rätten att vidta stridsåtgärder på arbetsmarknaden. </w:t>
      </w:r>
      <w:r w:rsidR="0021790A" w:rsidRPr="0021790A">
        <w:t xml:space="preserve">Uppdraget ska redovisas senast den 31 maj 2018. </w:t>
      </w:r>
      <w:r w:rsidR="0021790A">
        <w:t>U</w:t>
      </w:r>
      <w:r w:rsidR="005F0323" w:rsidRPr="005F0323">
        <w:t>tredare</w:t>
      </w:r>
      <w:r w:rsidR="0021790A">
        <w:t>n</w:t>
      </w:r>
      <w:r w:rsidR="005F0323" w:rsidRPr="005F0323">
        <w:t xml:space="preserve"> ska bl.a. analysera och ta ställning till om det är möjligt och lämpligt att begränsa rätten att vidta stridsåtgärder i andra syften än att reglera villkor i ett kollektiv</w:t>
      </w:r>
      <w:r w:rsidR="00AF5D3C">
        <w:softHyphen/>
      </w:r>
      <w:r w:rsidR="005F0323" w:rsidRPr="005F0323">
        <w:t>avtal. Utredaren</w:t>
      </w:r>
      <w:r w:rsidR="003062FF">
        <w:t xml:space="preserve">s uppdrag är också att </w:t>
      </w:r>
      <w:r w:rsidR="005F0323" w:rsidRPr="005F0323">
        <w:t>se över om det behövs förändringar av fredspliktsreglerna i situationer när en arbetsgivare, som är bunden av ett kollektivavtal i förhållande till en arbetstagarorganisation, utsätts för stridsåtgärder av en annan arbetstagarorganisation.</w:t>
      </w:r>
      <w:r w:rsidR="0021790A">
        <w:t xml:space="preserve"> </w:t>
      </w:r>
      <w:r w:rsidR="00292627" w:rsidRPr="00292627">
        <w:t xml:space="preserve">Om utredaren kommer fram till att författningsändringar är nödvändiga ska utredaren även lämna förslag på de författningsändringar eller andra åtgärder som behövs. </w:t>
      </w:r>
    </w:p>
    <w:p w14:paraId="16FB6915" w14:textId="77777777" w:rsidR="00B90ACA" w:rsidRDefault="00B90ACA" w:rsidP="00D74BCC"/>
    <w:p w14:paraId="5DC6DBE7" w14:textId="46F872E3" w:rsidR="002B09C3" w:rsidRDefault="002B09C3" w:rsidP="00433A75">
      <w:r>
        <w:t xml:space="preserve">Stockholm den </w:t>
      </w:r>
      <w:r w:rsidR="005714D8">
        <w:t>29</w:t>
      </w:r>
      <w:r w:rsidR="008948E3">
        <w:t xml:space="preserve"> </w:t>
      </w:r>
      <w:r w:rsidR="00A46EFC">
        <w:t>november</w:t>
      </w:r>
      <w:r w:rsidR="008948E3">
        <w:t xml:space="preserve"> 2017</w:t>
      </w:r>
      <w:r w:rsidR="00056B63">
        <w:t xml:space="preserve"> </w:t>
      </w:r>
    </w:p>
    <w:p w14:paraId="2EA0ED0D" w14:textId="77777777" w:rsidR="002B09C3" w:rsidRDefault="002B09C3" w:rsidP="00433A75"/>
    <w:p w14:paraId="565CA4A6" w14:textId="77777777" w:rsidR="002B09C3" w:rsidRDefault="002B09C3" w:rsidP="00433A75"/>
    <w:p w14:paraId="67AFDD7F" w14:textId="7E044FF2" w:rsidR="002B09C3" w:rsidRDefault="002B09C3" w:rsidP="00433A75">
      <w:r>
        <w:t xml:space="preserve">Ylva Johansson </w:t>
      </w:r>
    </w:p>
    <w:p w14:paraId="7FCB4F2B" w14:textId="77777777" w:rsidR="00D355AE" w:rsidRDefault="00D355AE" w:rsidP="00433A75"/>
    <w:sectPr w:rsidR="00D355A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DA0BC" w14:textId="77777777" w:rsidR="00EE4939" w:rsidRDefault="00EE4939">
      <w:r>
        <w:separator/>
      </w:r>
    </w:p>
  </w:endnote>
  <w:endnote w:type="continuationSeparator" w:id="0">
    <w:p w14:paraId="34F56837" w14:textId="77777777" w:rsidR="00EE4939" w:rsidRDefault="00EE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FC182" w14:textId="77777777" w:rsidR="00EE4939" w:rsidRDefault="00EE4939">
      <w:r>
        <w:separator/>
      </w:r>
    </w:p>
  </w:footnote>
  <w:footnote w:type="continuationSeparator" w:id="0">
    <w:p w14:paraId="3479DA79" w14:textId="77777777" w:rsidR="00EE4939" w:rsidRDefault="00EE4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68E5F" w14:textId="0F441E7F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0773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1A7A41" w14:textId="77777777">
      <w:trPr>
        <w:cantSplit/>
      </w:trPr>
      <w:tc>
        <w:tcPr>
          <w:tcW w:w="3119" w:type="dxa"/>
        </w:tcPr>
        <w:p w14:paraId="20E0D2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F508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5D51DE" w14:textId="77777777" w:rsidR="00E80146" w:rsidRDefault="00E80146">
          <w:pPr>
            <w:pStyle w:val="Sidhuvud"/>
            <w:ind w:right="360"/>
          </w:pPr>
        </w:p>
      </w:tc>
    </w:tr>
  </w:tbl>
  <w:p w14:paraId="2FD0E9D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28E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948E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93D559" w14:textId="77777777">
      <w:trPr>
        <w:cantSplit/>
      </w:trPr>
      <w:tc>
        <w:tcPr>
          <w:tcW w:w="3119" w:type="dxa"/>
        </w:tcPr>
        <w:p w14:paraId="66BDFB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74C7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0C93EE" w14:textId="77777777" w:rsidR="00E80146" w:rsidRDefault="00E80146">
          <w:pPr>
            <w:pStyle w:val="Sidhuvud"/>
            <w:ind w:right="360"/>
          </w:pPr>
        </w:p>
      </w:tc>
    </w:tr>
  </w:tbl>
  <w:p w14:paraId="036C808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430B2" w14:textId="77777777" w:rsidR="00D355AE" w:rsidRDefault="00D355AE">
    <w:pPr>
      <w:framePr w:w="2948" w:h="1321" w:hRule="exact" w:wrap="notBeside" w:vAnchor="page" w:hAnchor="page" w:x="1362" w:y="653"/>
    </w:pPr>
    <w:r>
      <w:rPr>
        <w:noProof/>
        <w:lang w:val="en-GB" w:eastAsia="en-GB"/>
      </w:rPr>
      <w:drawing>
        <wp:inline distT="0" distB="0" distL="0" distR="0" wp14:anchorId="1CB3A5A6" wp14:editId="32E6815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CE4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67A39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FB0F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8AA37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22521"/>
    <w:multiLevelType w:val="hybridMultilevel"/>
    <w:tmpl w:val="FFD07240"/>
    <w:lvl w:ilvl="0" w:tplc="1A1CF7F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AE"/>
    <w:rsid w:val="00006C52"/>
    <w:rsid w:val="0000773A"/>
    <w:rsid w:val="00056B63"/>
    <w:rsid w:val="00056FFA"/>
    <w:rsid w:val="000655A4"/>
    <w:rsid w:val="00097F50"/>
    <w:rsid w:val="000A21A1"/>
    <w:rsid w:val="000A75B3"/>
    <w:rsid w:val="000A75FE"/>
    <w:rsid w:val="000B2DD2"/>
    <w:rsid w:val="000B5C4B"/>
    <w:rsid w:val="000C45DC"/>
    <w:rsid w:val="000C680A"/>
    <w:rsid w:val="000D3561"/>
    <w:rsid w:val="000E2626"/>
    <w:rsid w:val="001334F2"/>
    <w:rsid w:val="00150384"/>
    <w:rsid w:val="00160901"/>
    <w:rsid w:val="001748A1"/>
    <w:rsid w:val="001805B7"/>
    <w:rsid w:val="001863AE"/>
    <w:rsid w:val="001A262F"/>
    <w:rsid w:val="001A4A92"/>
    <w:rsid w:val="001B2EBE"/>
    <w:rsid w:val="001D26DD"/>
    <w:rsid w:val="001E7C0F"/>
    <w:rsid w:val="002003D5"/>
    <w:rsid w:val="0021790A"/>
    <w:rsid w:val="00231FC3"/>
    <w:rsid w:val="00243D9E"/>
    <w:rsid w:val="00253157"/>
    <w:rsid w:val="002730D5"/>
    <w:rsid w:val="00277BA1"/>
    <w:rsid w:val="00292627"/>
    <w:rsid w:val="002959E4"/>
    <w:rsid w:val="002A6E7F"/>
    <w:rsid w:val="002B09C3"/>
    <w:rsid w:val="002F625C"/>
    <w:rsid w:val="003062FF"/>
    <w:rsid w:val="00313F0A"/>
    <w:rsid w:val="00333848"/>
    <w:rsid w:val="00351A4A"/>
    <w:rsid w:val="00367B1C"/>
    <w:rsid w:val="00370357"/>
    <w:rsid w:val="00374C44"/>
    <w:rsid w:val="003A6077"/>
    <w:rsid w:val="003B3A6F"/>
    <w:rsid w:val="003D3BB6"/>
    <w:rsid w:val="003F04B3"/>
    <w:rsid w:val="00400F98"/>
    <w:rsid w:val="00433A75"/>
    <w:rsid w:val="0044086D"/>
    <w:rsid w:val="004510CD"/>
    <w:rsid w:val="004538B3"/>
    <w:rsid w:val="00461F42"/>
    <w:rsid w:val="00471F3C"/>
    <w:rsid w:val="00497220"/>
    <w:rsid w:val="004A328D"/>
    <w:rsid w:val="004C04CD"/>
    <w:rsid w:val="004D26F0"/>
    <w:rsid w:val="004F5FFA"/>
    <w:rsid w:val="00516645"/>
    <w:rsid w:val="005202B6"/>
    <w:rsid w:val="005228E1"/>
    <w:rsid w:val="0053222B"/>
    <w:rsid w:val="0054760E"/>
    <w:rsid w:val="00550357"/>
    <w:rsid w:val="005621F7"/>
    <w:rsid w:val="005714D8"/>
    <w:rsid w:val="005840D1"/>
    <w:rsid w:val="0058762B"/>
    <w:rsid w:val="005976A9"/>
    <w:rsid w:val="00597A70"/>
    <w:rsid w:val="005B394F"/>
    <w:rsid w:val="005B561B"/>
    <w:rsid w:val="005C47F7"/>
    <w:rsid w:val="005D01D1"/>
    <w:rsid w:val="005D710D"/>
    <w:rsid w:val="005E002D"/>
    <w:rsid w:val="005F0323"/>
    <w:rsid w:val="00601F06"/>
    <w:rsid w:val="00605222"/>
    <w:rsid w:val="0063555A"/>
    <w:rsid w:val="0067001D"/>
    <w:rsid w:val="006D501F"/>
    <w:rsid w:val="006E3415"/>
    <w:rsid w:val="006E4E11"/>
    <w:rsid w:val="006F7AC5"/>
    <w:rsid w:val="007242A3"/>
    <w:rsid w:val="00737DFE"/>
    <w:rsid w:val="0076071C"/>
    <w:rsid w:val="0077090E"/>
    <w:rsid w:val="007920A8"/>
    <w:rsid w:val="007947E3"/>
    <w:rsid w:val="007A6855"/>
    <w:rsid w:val="007E27D4"/>
    <w:rsid w:val="007E4029"/>
    <w:rsid w:val="007F3657"/>
    <w:rsid w:val="00804A7C"/>
    <w:rsid w:val="00815AA1"/>
    <w:rsid w:val="00841F2F"/>
    <w:rsid w:val="00846CB0"/>
    <w:rsid w:val="00855210"/>
    <w:rsid w:val="00875AC5"/>
    <w:rsid w:val="008948E3"/>
    <w:rsid w:val="00895EBC"/>
    <w:rsid w:val="008B6C36"/>
    <w:rsid w:val="008D3E48"/>
    <w:rsid w:val="008E3213"/>
    <w:rsid w:val="008E4304"/>
    <w:rsid w:val="008F0587"/>
    <w:rsid w:val="0090691D"/>
    <w:rsid w:val="009171C5"/>
    <w:rsid w:val="0092027A"/>
    <w:rsid w:val="00955E31"/>
    <w:rsid w:val="0096402E"/>
    <w:rsid w:val="0096616A"/>
    <w:rsid w:val="00967AE6"/>
    <w:rsid w:val="00992E72"/>
    <w:rsid w:val="009C153B"/>
    <w:rsid w:val="009E3D88"/>
    <w:rsid w:val="00A00BC6"/>
    <w:rsid w:val="00A1219C"/>
    <w:rsid w:val="00A276AC"/>
    <w:rsid w:val="00A44DA1"/>
    <w:rsid w:val="00A46EFC"/>
    <w:rsid w:val="00A501B5"/>
    <w:rsid w:val="00A74AEE"/>
    <w:rsid w:val="00A80A71"/>
    <w:rsid w:val="00A86652"/>
    <w:rsid w:val="00A91F0C"/>
    <w:rsid w:val="00AA394D"/>
    <w:rsid w:val="00AA6040"/>
    <w:rsid w:val="00AB2DBF"/>
    <w:rsid w:val="00AB6137"/>
    <w:rsid w:val="00AC24CC"/>
    <w:rsid w:val="00AD293F"/>
    <w:rsid w:val="00AE630D"/>
    <w:rsid w:val="00AF26D1"/>
    <w:rsid w:val="00AF5D3C"/>
    <w:rsid w:val="00B24605"/>
    <w:rsid w:val="00B34E99"/>
    <w:rsid w:val="00B743FB"/>
    <w:rsid w:val="00B81FE8"/>
    <w:rsid w:val="00B90ACA"/>
    <w:rsid w:val="00B925BA"/>
    <w:rsid w:val="00B92C8E"/>
    <w:rsid w:val="00BB7D3C"/>
    <w:rsid w:val="00BE3CD4"/>
    <w:rsid w:val="00C04E3D"/>
    <w:rsid w:val="00C0676E"/>
    <w:rsid w:val="00C12044"/>
    <w:rsid w:val="00C313A0"/>
    <w:rsid w:val="00C50059"/>
    <w:rsid w:val="00C81E73"/>
    <w:rsid w:val="00C858E1"/>
    <w:rsid w:val="00C929DF"/>
    <w:rsid w:val="00CA1A8B"/>
    <w:rsid w:val="00CE5D56"/>
    <w:rsid w:val="00D133D7"/>
    <w:rsid w:val="00D153A4"/>
    <w:rsid w:val="00D16405"/>
    <w:rsid w:val="00D3143B"/>
    <w:rsid w:val="00D355AE"/>
    <w:rsid w:val="00D57B49"/>
    <w:rsid w:val="00D72E65"/>
    <w:rsid w:val="00D74BCC"/>
    <w:rsid w:val="00D92B55"/>
    <w:rsid w:val="00D96FA8"/>
    <w:rsid w:val="00D9781B"/>
    <w:rsid w:val="00DC3C26"/>
    <w:rsid w:val="00DE218A"/>
    <w:rsid w:val="00E46C38"/>
    <w:rsid w:val="00E63747"/>
    <w:rsid w:val="00E729EB"/>
    <w:rsid w:val="00E80146"/>
    <w:rsid w:val="00E904D0"/>
    <w:rsid w:val="00E956BE"/>
    <w:rsid w:val="00EA3EC2"/>
    <w:rsid w:val="00EB32CB"/>
    <w:rsid w:val="00EB45B2"/>
    <w:rsid w:val="00EC25F9"/>
    <w:rsid w:val="00EC2642"/>
    <w:rsid w:val="00ED583F"/>
    <w:rsid w:val="00EE4939"/>
    <w:rsid w:val="00F2128D"/>
    <w:rsid w:val="00F22A7A"/>
    <w:rsid w:val="00F27CA6"/>
    <w:rsid w:val="00F57B92"/>
    <w:rsid w:val="00F60844"/>
    <w:rsid w:val="00F77FC0"/>
    <w:rsid w:val="00F910A4"/>
    <w:rsid w:val="00FA5272"/>
    <w:rsid w:val="00FA5C3F"/>
    <w:rsid w:val="00FB1CC7"/>
    <w:rsid w:val="00FD3BAF"/>
    <w:rsid w:val="00F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B6EF0"/>
  <w15:docId w15:val="{771ACC43-A898-471E-BB62-7A8160DC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55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55AE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0E2626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37035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3555A"/>
    <w:rPr>
      <w:sz w:val="16"/>
      <w:szCs w:val="16"/>
    </w:rPr>
  </w:style>
  <w:style w:type="paragraph" w:styleId="Kommentarer">
    <w:name w:val="annotation text"/>
    <w:basedOn w:val="Normal"/>
    <w:link w:val="KommentarerChar"/>
    <w:rsid w:val="0063555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3555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3555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3555A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63555A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bd03226e-e7df-49bb-856e-67fb3b76adb3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7C727B5-1030-4300-ACD4-444EE5BB6A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698C1E-0721-4709-A254-8D02BF32E7B0}"/>
</file>

<file path=customXml/itemProps3.xml><?xml version="1.0" encoding="utf-8"?>
<ds:datastoreItem xmlns:ds="http://schemas.openxmlformats.org/officeDocument/2006/customXml" ds:itemID="{1584128C-9FE4-4903-B6C2-1BB15EF5F11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52e64f8-eff3-4b39-86ae-bfa7a2a3f792"/>
    <ds:schemaRef ds:uri="0d84be90-394b-471d-a817-212aa87a77c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2D595C-A3BD-44E0-9CBD-3A58F7E0039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798CDD5-3FF1-429D-82EA-90CC09A9DF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4CF180B-0F8B-47BD-B614-B727F0CBE4D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 Jonsson</dc:creator>
  <cp:lastModifiedBy>Gunilla Qvarsebo</cp:lastModifiedBy>
  <cp:revision>3</cp:revision>
  <cp:lastPrinted>2017-11-23T07:50:00Z</cp:lastPrinted>
  <dcterms:created xsi:type="dcterms:W3CDTF">2017-11-27T13:21:00Z</dcterms:created>
  <dcterms:modified xsi:type="dcterms:W3CDTF">2017-11-29T10:16:00Z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22dc33b4-247c-4e4a-871c-816932653d1d</vt:lpwstr>
  </property>
</Properties>
</file>