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009" w:rsidRPr="002C4B34" w:rsidRDefault="005E2009" w:rsidP="0040416D">
      <w:pPr>
        <w:pStyle w:val="Hemstlrubrik"/>
      </w:pPr>
      <w:r w:rsidRPr="002C4B34">
        <w:t>Förslag till riksdagsbeslut</w:t>
      </w:r>
    </w:p>
    <w:p w:rsidR="005E2009" w:rsidRPr="002C4B34" w:rsidRDefault="005E2009" w:rsidP="005E2009">
      <w:pPr>
        <w:pStyle w:val="Hemstlatt"/>
      </w:pPr>
      <w:r w:rsidRPr="002C4B34">
        <w:t>Riksdagen tillkännager för regeringen som sin mening vad i motionen anförs om att ändra förordningen om djurskydd på sådant sätt att begre</w:t>
      </w:r>
      <w:r w:rsidRPr="002C4B34">
        <w:t>p</w:t>
      </w:r>
      <w:r w:rsidRPr="002C4B34">
        <w:t>pet hetsning införs i denna.</w:t>
      </w:r>
    </w:p>
    <w:p w:rsidR="005E2009" w:rsidRPr="002C4B34" w:rsidRDefault="005E2009" w:rsidP="005E2009">
      <w:pPr>
        <w:pStyle w:val="Hemstlatt"/>
      </w:pPr>
      <w:r w:rsidRPr="002C4B34">
        <w:t>Riksdagen tillkännager för regeringen som sin mening vad i motionen anförs om att ändra förordningen om djurskydd på sådant sätt att pers</w:t>
      </w:r>
      <w:r w:rsidRPr="002C4B34">
        <w:t>o</w:t>
      </w:r>
      <w:r w:rsidRPr="002C4B34">
        <w:t>ner vilka dömts för att ha plågat djur genom att hetsa dem mot människor eller föremål permanent mister rätten att inneha individer av den aktuella djurt</w:t>
      </w:r>
      <w:r w:rsidRPr="002C4B34">
        <w:t>y</w:t>
      </w:r>
      <w:r w:rsidRPr="002C4B34">
        <w:t>pen.</w:t>
      </w:r>
    </w:p>
    <w:p w:rsidR="005E2009" w:rsidRPr="002C4B34" w:rsidRDefault="005E2009" w:rsidP="005E2009">
      <w:pPr>
        <w:pStyle w:val="Rubrik1"/>
      </w:pPr>
      <w:r w:rsidRPr="002C4B34">
        <w:t>Motivering</w:t>
      </w:r>
    </w:p>
    <w:p w:rsidR="005E2009" w:rsidRPr="002C4B34" w:rsidRDefault="005E2009" w:rsidP="005E2009">
      <w:r w:rsidRPr="002C4B34">
        <w:t>Under so</w:t>
      </w:r>
      <w:r w:rsidR="0040416D" w:rsidRPr="002C4B34">
        <w:t>mmaren 2004 avslöjade medierna</w:t>
      </w:r>
      <w:r w:rsidRPr="002C4B34">
        <w:t xml:space="preserve"> ett obehagligt fenomen i Malmö. En mängd träd hade på ett från början oförklarligt vis vandaliserats för hun</w:t>
      </w:r>
      <w:r w:rsidRPr="002C4B34">
        <w:t>d</w:t>
      </w:r>
      <w:r w:rsidRPr="002C4B34">
        <w:t>ratusentals kronor. Polisens efterspaningar avslöjade att skadegörelsen var ett resultat av att vissa ägare till s</w:t>
      </w:r>
      <w:r w:rsidR="0040416D" w:rsidRPr="002C4B34">
        <w:t>.</w:t>
      </w:r>
      <w:r w:rsidRPr="002C4B34">
        <w:t>k</w:t>
      </w:r>
      <w:r w:rsidR="0040416D" w:rsidRPr="002C4B34">
        <w:t>.</w:t>
      </w:r>
      <w:r w:rsidRPr="002C4B34">
        <w:t xml:space="preserve"> kamphundar medvetet hetsade sina djur att gå till angrepp mot träden, för att på så vis träna dem.</w:t>
      </w:r>
    </w:p>
    <w:p w:rsidR="005E2009" w:rsidRPr="002C4B34" w:rsidRDefault="005E2009" w:rsidP="005E2009">
      <w:pPr>
        <w:pStyle w:val="Normaltindrag"/>
      </w:pPr>
      <w:r w:rsidRPr="002C4B34">
        <w:t>Ägarna slår först hunden för att göra den riktigt arg och slår sedan på tr</w:t>
      </w:r>
      <w:r w:rsidRPr="002C4B34">
        <w:t>ä</w:t>
      </w:r>
      <w:r w:rsidRPr="002C4B34">
        <w:t>de</w:t>
      </w:r>
      <w:r w:rsidR="0040416D" w:rsidRPr="002C4B34">
        <w:t>t för att få den att angripa. I</w:t>
      </w:r>
      <w:r w:rsidRPr="002C4B34">
        <w:t>bland böjs stora grenar ned som hunden sedan biter sig fast i. Över hela Malmö har det senaste året mer än hundra träd u</w:t>
      </w:r>
      <w:r w:rsidRPr="002C4B34">
        <w:t>t</w:t>
      </w:r>
      <w:r w:rsidRPr="002C4B34">
        <w:t>satts för denna typ av angrepp. Vissa har blivit så svårt skadade att de inte går att rädda.</w:t>
      </w:r>
    </w:p>
    <w:p w:rsidR="005E2009" w:rsidRPr="002C4B34" w:rsidRDefault="005E2009" w:rsidP="005E2009">
      <w:pPr>
        <w:pStyle w:val="Normaltindrag"/>
      </w:pPr>
      <w:r w:rsidRPr="002C4B34">
        <w:t>Helt bortsett ifrån de materiella skadorna är det oerhört allvarligt att djur tillåts plågas på detta vis, eftersom de får mentala störningar och därmed kommer att utgöra en risk för omgivningen.</w:t>
      </w:r>
    </w:p>
    <w:p w:rsidR="005E2009" w:rsidRPr="002C4B34" w:rsidRDefault="005E2009" w:rsidP="005E2009">
      <w:pPr>
        <w:pStyle w:val="Normaltindrag"/>
      </w:pPr>
      <w:r w:rsidRPr="002C4B34">
        <w:t>Eftersom det ofta är människor med ett brottsligt förflutet som skaffar sig hundar av den aktuella typen är det viktigt att polisen får mer resurser för att bekämpa brottsligheten överlag. Det är emellertid tydligt att lagen på ett antal punkter i dag är för svag för att man skall kunna använda den som ett medel för att komma till rätta med problemet.</w:t>
      </w:r>
    </w:p>
    <w:p w:rsidR="005E2009" w:rsidRPr="002C4B34" w:rsidRDefault="005E2009" w:rsidP="005E2009">
      <w:pPr>
        <w:pStyle w:val="Normaltindrag"/>
      </w:pPr>
      <w:r w:rsidRPr="002C4B34">
        <w:lastRenderedPageBreak/>
        <w:t>För det första bör begreppet ”hetsning” införas i förordningen om dju</w:t>
      </w:r>
      <w:r w:rsidRPr="002C4B34">
        <w:t>r</w:t>
      </w:r>
      <w:r w:rsidRPr="002C4B34">
        <w:t>skydd och preciseras till att gälla en person som medvetet agerar i syfte att få ett djur aggressivt. I dag finns inget heltäckande begrepp för att beskriva den verksamhet som händelserna i Malmö är ett exempel på. Det är viktigt att landets lagar är uppdaterade med utgångspunkt från verkligheten. Det finns tyvärr inget juridiskt begrepp i lagen som för närvarande är tillräckligt precist, eftersom skadegörelse de facto bara beskriver resultatet av hetsning av djur mot människor eller föremål, och inte ägarens egentliga uppsåt.</w:t>
      </w:r>
    </w:p>
    <w:p w:rsidR="005E2009" w:rsidRPr="002C4B34" w:rsidRDefault="005E2009" w:rsidP="005E2009">
      <w:pPr>
        <w:pStyle w:val="Normaltindrag"/>
      </w:pPr>
      <w:r w:rsidRPr="002C4B34">
        <w:t>För det andra måste reglerna för djurhållning ändras. Enligt 12 kap</w:t>
      </w:r>
      <w:r w:rsidR="0040416D" w:rsidRPr="002C4B34">
        <w:t>.</w:t>
      </w:r>
      <w:r w:rsidRPr="002C4B34">
        <w:t xml:space="preserve"> brott</w:t>
      </w:r>
      <w:r w:rsidRPr="002C4B34">
        <w:t>s</w:t>
      </w:r>
      <w:r w:rsidRPr="002C4B34">
        <w:t>balken kan man i</w:t>
      </w:r>
      <w:r w:rsidR="008506ED" w:rsidRPr="002C4B34">
        <w:t xml:space="preserve"> </w:t>
      </w:r>
      <w:r w:rsidRPr="002C4B34">
        <w:t>dag dömas till skadestånd om en hund gör sig skyldig till angrepp. Ägaren är alltså ansvarig för sitt djur. Problemet är att ägaren i</w:t>
      </w:r>
      <w:r w:rsidR="008506ED" w:rsidRPr="002C4B34">
        <w:t xml:space="preserve"> </w:t>
      </w:r>
      <w:r w:rsidRPr="002C4B34">
        <w:t>dag inte kan fråntas rätten att ha hund efter det att ett tidigare djur konfisk</w:t>
      </w:r>
      <w:r w:rsidRPr="002C4B34">
        <w:t>e</w:t>
      </w:r>
      <w:r w:rsidRPr="002C4B34">
        <w:t>rats. Men personer som plågar hundar (eller andra djur) genom att hetsa dem mot människor eller föremål bör mista rätten att inneha individer av den akt</w:t>
      </w:r>
      <w:r w:rsidRPr="002C4B34">
        <w:t>u</w:t>
      </w:r>
      <w:r w:rsidRPr="002C4B34">
        <w:t>ella djurtypen över</w:t>
      </w:r>
      <w:r w:rsidR="0040416D" w:rsidRPr="002C4B34">
        <w:t xml:space="preserve"> </w:t>
      </w:r>
      <w:r w:rsidRPr="002C4B34">
        <w:t>huvud</w:t>
      </w:r>
      <w:r w:rsidR="0040416D" w:rsidRPr="002C4B34">
        <w:t xml:space="preserve"> </w:t>
      </w:r>
      <w:r w:rsidRPr="002C4B34">
        <w:t>taget. Domstolens beslut bör ha permanent verkan för att förhindra anskaffade av nya djur efter att det första blivit omhändert</w:t>
      </w:r>
      <w:r w:rsidRPr="002C4B34">
        <w:t>a</w:t>
      </w:r>
      <w:r w:rsidRPr="002C4B34">
        <w:t>get eller avlivat och skall alltså inte kunna överklagas eller ha tidsbegränsad ve</w:t>
      </w:r>
      <w:r w:rsidRPr="002C4B34">
        <w:t>r</w:t>
      </w:r>
      <w:r w:rsidRPr="002C4B34">
        <w:t>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416D" w:rsidRPr="002C4B34">
        <w:tblPrEx>
          <w:tblCellMar>
            <w:top w:w="0" w:type="dxa"/>
            <w:bottom w:w="0" w:type="dxa"/>
          </w:tblCellMar>
        </w:tblPrEx>
        <w:trPr>
          <w:cantSplit/>
        </w:trPr>
        <w:tc>
          <w:tcPr>
            <w:tcW w:w="3046" w:type="dxa"/>
          </w:tcPr>
          <w:p w:rsidR="0040416D" w:rsidRPr="002C4B34" w:rsidRDefault="0040416D" w:rsidP="0040416D">
            <w:pPr>
              <w:pStyle w:val="UnderskriftDatum"/>
              <w:spacing w:before="240"/>
            </w:pPr>
            <w:r w:rsidRPr="002C4B34">
              <w:t>Stockholm den 20 september 2005</w:t>
            </w:r>
          </w:p>
        </w:tc>
        <w:tc>
          <w:tcPr>
            <w:tcW w:w="3047" w:type="dxa"/>
          </w:tcPr>
          <w:p w:rsidR="0040416D" w:rsidRPr="002C4B34" w:rsidRDefault="0040416D" w:rsidP="0040416D">
            <w:pPr>
              <w:pStyle w:val="Underskrifter"/>
              <w:spacing w:before="240"/>
            </w:pPr>
          </w:p>
        </w:tc>
      </w:tr>
      <w:tr w:rsidR="0040416D" w:rsidRPr="002C4B34">
        <w:tblPrEx>
          <w:tblCellMar>
            <w:top w:w="0" w:type="dxa"/>
            <w:bottom w:w="0" w:type="dxa"/>
          </w:tblCellMar>
        </w:tblPrEx>
        <w:trPr>
          <w:cantSplit/>
        </w:trPr>
        <w:tc>
          <w:tcPr>
            <w:tcW w:w="3046" w:type="dxa"/>
          </w:tcPr>
          <w:p w:rsidR="0040416D" w:rsidRPr="002C4B34" w:rsidRDefault="0040416D" w:rsidP="0040416D">
            <w:pPr>
              <w:pStyle w:val="Underskrifter"/>
            </w:pPr>
            <w:r w:rsidRPr="002C4B34">
              <w:t>Tobias Billström (m)</w:t>
            </w:r>
          </w:p>
        </w:tc>
        <w:tc>
          <w:tcPr>
            <w:tcW w:w="3047" w:type="dxa"/>
          </w:tcPr>
          <w:p w:rsidR="0040416D" w:rsidRPr="002C4B34" w:rsidRDefault="0040416D" w:rsidP="0040416D">
            <w:pPr>
              <w:pStyle w:val="Underskrifter"/>
            </w:pPr>
          </w:p>
        </w:tc>
      </w:tr>
    </w:tbl>
    <w:p w:rsidR="00E84F25" w:rsidRPr="002C4B34" w:rsidRDefault="00E84F25" w:rsidP="0040416D">
      <w:pPr>
        <w:pStyle w:val="Normaltindrag"/>
      </w:pPr>
    </w:p>
    <w:sectPr w:rsidR="00E84F25" w:rsidRPr="002C4B34" w:rsidSect="004041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867" w:rsidRPr="002C4B34" w:rsidRDefault="002B6867">
      <w:r w:rsidRPr="002C4B34">
        <w:separator/>
      </w:r>
    </w:p>
  </w:endnote>
  <w:endnote w:type="continuationSeparator" w:id="0">
    <w:p w:rsidR="002B6867" w:rsidRPr="002C4B34" w:rsidRDefault="002B6867">
      <w:r w:rsidRPr="002C4B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16D" w:rsidRPr="002C4B34" w:rsidRDefault="002C4B34" w:rsidP="0040416D">
    <w:pPr>
      <w:pStyle w:val="Sidfot"/>
    </w:pPr>
    <w:r w:rsidRPr="002C4B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422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16D" w:rsidRDefault="0040416D">
                          <w:pPr>
                            <w:pStyle w:val="NormalS5sidnrV"/>
                          </w:pPr>
                          <w:r>
                            <w:fldChar w:fldCharType="begin"/>
                          </w:r>
                          <w:r>
                            <w:instrText xml:space="preserve"> PAGE *\charformat</w:instrText>
                          </w:r>
                          <w:r>
                            <w:fldChar w:fldCharType="separate"/>
                          </w:r>
                          <w:r w:rsidR="007F44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16D" w:rsidRDefault="0040416D">
                    <w:pPr>
                      <w:pStyle w:val="NormalS5sidnrV"/>
                    </w:pPr>
                    <w:r>
                      <w:fldChar w:fldCharType="begin"/>
                    </w:r>
                    <w:r>
                      <w:instrText xml:space="preserve"> PAGE *\charformat</w:instrText>
                    </w:r>
                    <w:r>
                      <w:fldChar w:fldCharType="separate"/>
                    </w:r>
                    <w:r w:rsidR="007F44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7AD" w:rsidRPr="002C4B34" w:rsidRDefault="002C4B34" w:rsidP="0040416D">
    <w:pPr>
      <w:pStyle w:val="Sidfot"/>
    </w:pPr>
    <w:r w:rsidRPr="002C4B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088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16D" w:rsidRDefault="0040416D">
                          <w:pPr>
                            <w:pStyle w:val="NormalS5sidnrH"/>
                            <w:ind w:right="0"/>
                          </w:pPr>
                          <w:r>
                            <w:fldChar w:fldCharType="begin"/>
                          </w:r>
                          <w:r>
                            <w:instrText xml:space="preserve"> PAGE *\charformat</w:instrText>
                          </w:r>
                          <w:r>
                            <w:fldChar w:fldCharType="separate"/>
                          </w:r>
                          <w:r w:rsidR="007F44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16D" w:rsidRDefault="0040416D">
                    <w:pPr>
                      <w:pStyle w:val="NormalS5sidnrH"/>
                      <w:ind w:right="0"/>
                    </w:pPr>
                    <w:r>
                      <w:fldChar w:fldCharType="begin"/>
                    </w:r>
                    <w:r>
                      <w:instrText xml:space="preserve"> PAGE *\charformat</w:instrText>
                    </w:r>
                    <w:r>
                      <w:fldChar w:fldCharType="separate"/>
                    </w:r>
                    <w:r w:rsidR="007F441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7AD" w:rsidRPr="002C4B34" w:rsidRDefault="002C4B34" w:rsidP="0040416D">
    <w:pPr>
      <w:pStyle w:val="Sidfot"/>
    </w:pPr>
    <w:r w:rsidRPr="002C4B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511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16D" w:rsidRDefault="0040416D">
                          <w:pPr>
                            <w:pStyle w:val="NormalS5sidnrH"/>
                            <w:ind w:right="0"/>
                          </w:pPr>
                          <w:r>
                            <w:fldChar w:fldCharType="begin"/>
                          </w:r>
                          <w:r>
                            <w:instrText xml:space="preserve"> PAGE *\charformat</w:instrText>
                          </w:r>
                          <w:r>
                            <w:fldChar w:fldCharType="separate"/>
                          </w:r>
                          <w:r w:rsidR="007F44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16D" w:rsidRDefault="0040416D">
                    <w:pPr>
                      <w:pStyle w:val="NormalS5sidnrH"/>
                      <w:ind w:right="0"/>
                    </w:pPr>
                    <w:r>
                      <w:fldChar w:fldCharType="begin"/>
                    </w:r>
                    <w:r>
                      <w:instrText xml:space="preserve"> PAGE *\charformat</w:instrText>
                    </w:r>
                    <w:r>
                      <w:fldChar w:fldCharType="separate"/>
                    </w:r>
                    <w:r w:rsidR="007F44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867" w:rsidRPr="002C4B34" w:rsidRDefault="002B6867">
      <w:r w:rsidRPr="002C4B34">
        <w:separator/>
      </w:r>
    </w:p>
  </w:footnote>
  <w:footnote w:type="continuationSeparator" w:id="0">
    <w:p w:rsidR="002B6867" w:rsidRPr="002C4B34" w:rsidRDefault="002B6867">
      <w:r w:rsidRPr="002C4B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16D" w:rsidRPr="002C4B34" w:rsidRDefault="002C4B34" w:rsidP="0040416D">
    <w:pPr>
      <w:pStyle w:val="Sidhuvud"/>
    </w:pPr>
    <w:r w:rsidRPr="002C4B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872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16D" w:rsidRDefault="0040416D">
                          <w:pPr>
                            <w:pStyle w:val="KantRubrikS5V"/>
                          </w:pPr>
                          <w:r>
                            <w:fldChar w:fldCharType="begin"/>
                          </w:r>
                          <w:r>
                            <w:instrText xml:space="preserve"> DOCPROPERTY "YearUser" *\charformat </w:instrText>
                          </w:r>
                          <w:r>
                            <w:fldChar w:fldCharType="separate"/>
                          </w:r>
                          <w:r w:rsidR="007F4410">
                            <w:t>2005/06</w:t>
                          </w:r>
                          <w:r>
                            <w:fldChar w:fldCharType="end"/>
                          </w:r>
                          <w:r>
                            <w:t>:</w:t>
                          </w:r>
                          <w:r>
                            <w:fldChar w:fldCharType="begin"/>
                          </w:r>
                          <w:r>
                            <w:instrText xml:space="preserve"> DOCPROPERTY "Motionsnummer" *\charformat </w:instrText>
                          </w:r>
                          <w:r>
                            <w:fldChar w:fldCharType="separate"/>
                          </w:r>
                          <w:r w:rsidR="007F4410">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16D" w:rsidRDefault="0040416D">
                    <w:pPr>
                      <w:pStyle w:val="KantRubrikS5V"/>
                    </w:pPr>
                    <w:r>
                      <w:fldChar w:fldCharType="begin"/>
                    </w:r>
                    <w:r>
                      <w:instrText xml:space="preserve"> DOCPROPERTY "YearUser" *\charformat </w:instrText>
                    </w:r>
                    <w:r>
                      <w:fldChar w:fldCharType="separate"/>
                    </w:r>
                    <w:r w:rsidR="007F4410">
                      <w:t>2005/06</w:t>
                    </w:r>
                    <w:r>
                      <w:fldChar w:fldCharType="end"/>
                    </w:r>
                    <w:r>
                      <w:t>:</w:t>
                    </w:r>
                    <w:r>
                      <w:fldChar w:fldCharType="begin"/>
                    </w:r>
                    <w:r>
                      <w:instrText xml:space="preserve"> DOCPROPERTY "Motionsnummer" *\charformat </w:instrText>
                    </w:r>
                    <w:r>
                      <w:fldChar w:fldCharType="separate"/>
                    </w:r>
                    <w:r w:rsidR="007F4410">
                      <w:t>MJ209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7AD" w:rsidRPr="002C4B34" w:rsidRDefault="002C4B34" w:rsidP="0040416D">
    <w:pPr>
      <w:pStyle w:val="Sidhuvud"/>
    </w:pPr>
    <w:r w:rsidRPr="002C4B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027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16D" w:rsidRDefault="0040416D">
                          <w:pPr>
                            <w:pStyle w:val="KantRubrikS5H"/>
                            <w:ind w:right="0"/>
                          </w:pPr>
                          <w:r>
                            <w:fldChar w:fldCharType="begin"/>
                          </w:r>
                          <w:r>
                            <w:instrText xml:space="preserve"> DOCPROPERTY "YearUser" *\charformat </w:instrText>
                          </w:r>
                          <w:r>
                            <w:fldChar w:fldCharType="separate"/>
                          </w:r>
                          <w:r w:rsidR="007F4410">
                            <w:t>2005/06</w:t>
                          </w:r>
                          <w:r>
                            <w:fldChar w:fldCharType="end"/>
                          </w:r>
                          <w:r>
                            <w:t>:</w:t>
                          </w:r>
                          <w:r>
                            <w:fldChar w:fldCharType="begin"/>
                          </w:r>
                          <w:r>
                            <w:instrText xml:space="preserve"> DOCPROPERTY "Motionsnummer" *\charformat </w:instrText>
                          </w:r>
                          <w:r>
                            <w:fldChar w:fldCharType="separate"/>
                          </w:r>
                          <w:r w:rsidR="007F4410">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16D" w:rsidRDefault="0040416D">
                    <w:pPr>
                      <w:pStyle w:val="KantRubrikS5H"/>
                      <w:ind w:right="0"/>
                    </w:pPr>
                    <w:r>
                      <w:fldChar w:fldCharType="begin"/>
                    </w:r>
                    <w:r>
                      <w:instrText xml:space="preserve"> DOCPROPERTY "YearUser" *\charformat </w:instrText>
                    </w:r>
                    <w:r>
                      <w:fldChar w:fldCharType="separate"/>
                    </w:r>
                    <w:r w:rsidR="007F4410">
                      <w:t>2005/06</w:t>
                    </w:r>
                    <w:r>
                      <w:fldChar w:fldCharType="end"/>
                    </w:r>
                    <w:r>
                      <w:t>:</w:t>
                    </w:r>
                    <w:r>
                      <w:fldChar w:fldCharType="begin"/>
                    </w:r>
                    <w:r>
                      <w:instrText xml:space="preserve"> DOCPROPERTY "Motionsnummer" *\charformat </w:instrText>
                    </w:r>
                    <w:r>
                      <w:fldChar w:fldCharType="separate"/>
                    </w:r>
                    <w:r w:rsidR="007F4410">
                      <w:t>MJ209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16D" w:rsidRPr="002C4B34" w:rsidRDefault="0040416D">
    <w:pPr>
      <w:pStyle w:val="FSHNormal"/>
      <w:tabs>
        <w:tab w:val="right" w:pos="5840"/>
      </w:tabs>
    </w:pPr>
    <w:r w:rsidRPr="002C4B34">
      <w:br/>
    </w:r>
    <w:r w:rsidRPr="002C4B34">
      <w:fldChar w:fldCharType="begin" w:fldLock="1"/>
    </w:r>
    <w:r w:rsidRPr="002C4B34">
      <w:instrText xml:space="preserve"> DOCPROPERTY</w:instrText>
    </w:r>
    <w:r w:rsidRPr="002C4B34">
      <w:rPr>
        <w:sz w:val="18"/>
      </w:rPr>
      <w:instrText xml:space="preserve"> "YearUser" *\charformat </w:instrText>
    </w:r>
    <w:r w:rsidRPr="002C4B34">
      <w:fldChar w:fldCharType="separate"/>
    </w:r>
    <w:r w:rsidR="007F4410" w:rsidRPr="002C4B34">
      <w:t>2005/06</w:t>
    </w:r>
    <w:r w:rsidRPr="002C4B34">
      <w:fldChar w:fldCharType="end"/>
    </w:r>
    <w:r w:rsidRPr="002C4B34">
      <w:t xml:space="preserve"> </w:t>
    </w:r>
    <w:r w:rsidRPr="002C4B34">
      <w:tab/>
      <w:t xml:space="preserve">mnr: </w:t>
    </w:r>
    <w:r w:rsidRPr="002C4B34">
      <w:fldChar w:fldCharType="begin" w:fldLock="1"/>
    </w:r>
    <w:r w:rsidRPr="002C4B34">
      <w:instrText xml:space="preserve"> DOCPROPERTY</w:instrText>
    </w:r>
    <w:r w:rsidRPr="002C4B34">
      <w:rPr>
        <w:sz w:val="18"/>
      </w:rPr>
      <w:instrText xml:space="preserve"> "Motionsnummer" *\charformat </w:instrText>
    </w:r>
    <w:r w:rsidRPr="002C4B34">
      <w:fldChar w:fldCharType="separate"/>
    </w:r>
    <w:r w:rsidR="007F4410" w:rsidRPr="002C4B34">
      <w:t>MJ209</w:t>
    </w:r>
    <w:r w:rsidRPr="002C4B34">
      <w:fldChar w:fldCharType="end"/>
    </w:r>
    <w:r w:rsidRPr="002C4B34">
      <w:br/>
    </w:r>
    <w:r w:rsidRPr="002C4B34">
      <w:fldChar w:fldCharType="begin" w:fldLock="1"/>
    </w:r>
    <w:r w:rsidRPr="002C4B34">
      <w:instrText xml:space="preserve"> DOCPROPERTY</w:instrText>
    </w:r>
    <w:r w:rsidRPr="002C4B34">
      <w:rPr>
        <w:sz w:val="18"/>
      </w:rPr>
      <w:instrText xml:space="preserve"> "Samling" *\charformat </w:instrText>
    </w:r>
    <w:r w:rsidRPr="002C4B34">
      <w:fldChar w:fldCharType="end"/>
    </w:r>
    <w:r w:rsidRPr="002C4B34">
      <w:tab/>
      <w:t xml:space="preserve">pnr: </w:t>
    </w:r>
    <w:r w:rsidRPr="002C4B34">
      <w:fldChar w:fldCharType="begin" w:fldLock="1"/>
    </w:r>
    <w:r w:rsidRPr="002C4B34">
      <w:instrText xml:space="preserve"> DOCPROPERTY</w:instrText>
    </w:r>
    <w:r w:rsidRPr="002C4B34">
      <w:rPr>
        <w:sz w:val="18"/>
      </w:rPr>
      <w:instrText xml:space="preserve"> "Partinummer" *\charformat </w:instrText>
    </w:r>
    <w:r w:rsidRPr="002C4B34">
      <w:fldChar w:fldCharType="separate"/>
    </w:r>
    <w:r w:rsidR="007F4410" w:rsidRPr="002C4B34">
      <w:t>m1203</w:t>
    </w:r>
    <w:r w:rsidRPr="002C4B34">
      <w:fldChar w:fldCharType="end"/>
    </w:r>
  </w:p>
  <w:p w:rsidR="0040416D" w:rsidRPr="002C4B34" w:rsidRDefault="0040416D">
    <w:pPr>
      <w:pStyle w:val="FSHRub1"/>
    </w:pPr>
    <w:r w:rsidRPr="002C4B34">
      <w:t>Motion till riksdagen</w:t>
    </w:r>
    <w:r w:rsidRPr="002C4B34">
      <w:br/>
    </w:r>
    <w:r w:rsidRPr="002C4B34">
      <w:fldChar w:fldCharType="begin" w:fldLock="1"/>
    </w:r>
    <w:r w:rsidRPr="002C4B34">
      <w:instrText xml:space="preserve"> DOCPROPERTY "YearUser" *\charformat </w:instrText>
    </w:r>
    <w:r w:rsidRPr="002C4B34">
      <w:fldChar w:fldCharType="separate"/>
    </w:r>
    <w:r w:rsidR="007F4410" w:rsidRPr="002C4B34">
      <w:t>2005/06</w:t>
    </w:r>
    <w:r w:rsidRPr="002C4B34">
      <w:fldChar w:fldCharType="end"/>
    </w:r>
    <w:r w:rsidRPr="002C4B34">
      <w:t>:</w:t>
    </w:r>
    <w:r w:rsidRPr="002C4B34">
      <w:fldChar w:fldCharType="begin" w:fldLock="1"/>
    </w:r>
    <w:r w:rsidRPr="002C4B34">
      <w:instrText xml:space="preserve"> DOCPROPERTY "Motionsnummer" *\charformat </w:instrText>
    </w:r>
    <w:r w:rsidRPr="002C4B34">
      <w:fldChar w:fldCharType="separate"/>
    </w:r>
    <w:r w:rsidR="007F4410" w:rsidRPr="002C4B34">
      <w:t>MJ209</w:t>
    </w:r>
    <w:r w:rsidRPr="002C4B34">
      <w:fldChar w:fldCharType="end"/>
    </w:r>
  </w:p>
  <w:p w:rsidR="0040416D" w:rsidRPr="002C4B34" w:rsidRDefault="0040416D">
    <w:pPr>
      <w:pStyle w:val="FSHNormalS5"/>
    </w:pPr>
    <w:r w:rsidRPr="002C4B34">
      <w:fldChar w:fldCharType="begin" w:fldLock="1"/>
    </w:r>
    <w:r w:rsidRPr="002C4B34">
      <w:instrText xml:space="preserve"> DOCPROPERTY "MotionarText" *\charformat </w:instrText>
    </w:r>
    <w:r w:rsidRPr="002C4B34">
      <w:fldChar w:fldCharType="separate"/>
    </w:r>
    <w:r w:rsidR="007F4410" w:rsidRPr="002C4B34">
      <w:t>av Tobias Billström (m)</w:t>
    </w:r>
    <w:r w:rsidRPr="002C4B34">
      <w:fldChar w:fldCharType="end"/>
    </w:r>
    <w:r w:rsidRPr="002C4B34">
      <w:br/>
    </w:r>
    <w:r w:rsidRPr="002C4B34">
      <w:fldChar w:fldCharType="begin" w:fldLock="1"/>
    </w:r>
    <w:r w:rsidRPr="002C4B34">
      <w:instrText xml:space="preserve"> DOCPROPERTY "SvarFrasKort" *\charformat </w:instrText>
    </w:r>
    <w:r w:rsidRPr="002C4B34">
      <w:fldChar w:fldCharType="end"/>
    </w:r>
  </w:p>
  <w:p w:rsidR="0040416D" w:rsidRPr="002C4B34" w:rsidRDefault="0040416D">
    <w:pPr>
      <w:pStyle w:val="FSHTitel"/>
    </w:pPr>
    <w:r w:rsidRPr="002C4B34">
      <w:fldChar w:fldCharType="begin" w:fldLock="1"/>
    </w:r>
    <w:r w:rsidRPr="002C4B34">
      <w:instrText xml:space="preserve"> DOCPROPERTY</w:instrText>
    </w:r>
    <w:r w:rsidRPr="002C4B34">
      <w:rPr>
        <w:sz w:val="18"/>
      </w:rPr>
      <w:instrText xml:space="preserve"> "RubrikSvar" *\charformat </w:instrText>
    </w:r>
    <w:r w:rsidRPr="002C4B34">
      <w:fldChar w:fldCharType="separate"/>
    </w:r>
    <w:r w:rsidR="007F4410" w:rsidRPr="002C4B34">
      <w:t>Rätten att inneha djur</w:t>
    </w:r>
    <w:r w:rsidRPr="002C4B34">
      <w:fldChar w:fldCharType="end"/>
    </w:r>
  </w:p>
  <w:p w:rsidR="0040416D" w:rsidRPr="002C4B34" w:rsidRDefault="0040416D" w:rsidP="004041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A82621"/>
    <w:multiLevelType w:val="multilevel"/>
    <w:tmpl w:val="C2D4BF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66667AC"/>
    <w:lvl w:ilvl="0" w:tplc="7982D75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30311506">
    <w:abstractNumId w:val="14"/>
  </w:num>
  <w:num w:numId="2" w16cid:durableId="709961986">
    <w:abstractNumId w:val="10"/>
  </w:num>
  <w:num w:numId="3" w16cid:durableId="2081050446">
    <w:abstractNumId w:val="12"/>
  </w:num>
  <w:num w:numId="4" w16cid:durableId="676267838">
    <w:abstractNumId w:val="13"/>
  </w:num>
  <w:num w:numId="5" w16cid:durableId="2129353657">
    <w:abstractNumId w:val="8"/>
  </w:num>
  <w:num w:numId="6" w16cid:durableId="309404945">
    <w:abstractNumId w:val="3"/>
  </w:num>
  <w:num w:numId="7" w16cid:durableId="761730266">
    <w:abstractNumId w:val="2"/>
  </w:num>
  <w:num w:numId="8" w16cid:durableId="506796761">
    <w:abstractNumId w:val="1"/>
  </w:num>
  <w:num w:numId="9" w16cid:durableId="591356822">
    <w:abstractNumId w:val="0"/>
  </w:num>
  <w:num w:numId="10" w16cid:durableId="1075786269">
    <w:abstractNumId w:val="9"/>
  </w:num>
  <w:num w:numId="11" w16cid:durableId="1352298011">
    <w:abstractNumId w:val="7"/>
  </w:num>
  <w:num w:numId="12" w16cid:durableId="1606769703">
    <w:abstractNumId w:val="6"/>
  </w:num>
  <w:num w:numId="13" w16cid:durableId="90858546">
    <w:abstractNumId w:val="5"/>
  </w:num>
  <w:num w:numId="14" w16cid:durableId="638650638">
    <w:abstractNumId w:val="4"/>
  </w:num>
  <w:num w:numId="15" w16cid:durableId="50262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632B6"/>
    <w:rsid w:val="00064BC3"/>
    <w:rsid w:val="00066775"/>
    <w:rsid w:val="00072FB9"/>
    <w:rsid w:val="000E6B9C"/>
    <w:rsid w:val="00100531"/>
    <w:rsid w:val="001B07AD"/>
    <w:rsid w:val="00201DFB"/>
    <w:rsid w:val="00204A63"/>
    <w:rsid w:val="00212FF1"/>
    <w:rsid w:val="00230193"/>
    <w:rsid w:val="0025068A"/>
    <w:rsid w:val="002818D3"/>
    <w:rsid w:val="002B6867"/>
    <w:rsid w:val="002C4B34"/>
    <w:rsid w:val="002D11A8"/>
    <w:rsid w:val="003F71C7"/>
    <w:rsid w:val="0040416D"/>
    <w:rsid w:val="00445271"/>
    <w:rsid w:val="004A0504"/>
    <w:rsid w:val="004E38D9"/>
    <w:rsid w:val="005E2009"/>
    <w:rsid w:val="00740D6D"/>
    <w:rsid w:val="00794149"/>
    <w:rsid w:val="007B67A7"/>
    <w:rsid w:val="007C6092"/>
    <w:rsid w:val="007F4410"/>
    <w:rsid w:val="008506ED"/>
    <w:rsid w:val="008632B6"/>
    <w:rsid w:val="00A053C6"/>
    <w:rsid w:val="00B13BF0"/>
    <w:rsid w:val="00C1285C"/>
    <w:rsid w:val="00C27B7D"/>
    <w:rsid w:val="00C50CED"/>
    <w:rsid w:val="00C6740B"/>
    <w:rsid w:val="00CA0D46"/>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604F8-EF99-411F-8816-863E3971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041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416D"/>
    <w:pPr>
      <w:spacing w:before="500" w:line="250" w:lineRule="exact"/>
      <w:outlineLvl w:val="1"/>
    </w:pPr>
    <w:rPr>
      <w:sz w:val="27"/>
    </w:rPr>
  </w:style>
  <w:style w:type="paragraph" w:styleId="Rubrik3">
    <w:name w:val="heading 3"/>
    <w:aliases w:val="Mellanrubrik"/>
    <w:basedOn w:val="Rubrik2"/>
    <w:next w:val="Normal"/>
    <w:qFormat/>
    <w:rsid w:val="0040416D"/>
    <w:pPr>
      <w:spacing w:before="250" w:after="0"/>
      <w:outlineLvl w:val="2"/>
    </w:pPr>
    <w:rPr>
      <w:b/>
      <w:sz w:val="21"/>
    </w:rPr>
  </w:style>
  <w:style w:type="paragraph" w:styleId="Rubrik4">
    <w:name w:val="heading 4"/>
    <w:aliases w:val="KursivRubrik"/>
    <w:basedOn w:val="Rubrik3"/>
    <w:next w:val="Normal"/>
    <w:qFormat/>
    <w:rsid w:val="0040416D"/>
    <w:pPr>
      <w:outlineLvl w:val="3"/>
    </w:pPr>
    <w:rPr>
      <w:b w:val="0"/>
      <w:i/>
    </w:rPr>
  </w:style>
  <w:style w:type="paragraph" w:styleId="Rubrik5">
    <w:name w:val="heading 5"/>
    <w:aliases w:val="PackadFetRubrik,PackadKursivRubrik"/>
    <w:basedOn w:val="Rubrik4"/>
    <w:next w:val="Normal"/>
    <w:qFormat/>
    <w:rsid w:val="0040416D"/>
    <w:pPr>
      <w:tabs>
        <w:tab w:val="clear" w:pos="1021"/>
      </w:tabs>
      <w:spacing w:before="125"/>
      <w:outlineLvl w:val="4"/>
    </w:pPr>
    <w:rPr>
      <w:i w:val="0"/>
      <w:sz w:val="19"/>
    </w:rPr>
  </w:style>
  <w:style w:type="paragraph" w:styleId="Rubrik6">
    <w:name w:val="heading 6"/>
    <w:basedOn w:val="Rubrik5"/>
    <w:next w:val="Normal"/>
    <w:qFormat/>
    <w:rsid w:val="0040416D"/>
    <w:pPr>
      <w:spacing w:before="50" w:line="200" w:lineRule="exact"/>
      <w:outlineLvl w:val="5"/>
    </w:pPr>
    <w:rPr>
      <w:caps/>
      <w:sz w:val="14"/>
    </w:rPr>
  </w:style>
  <w:style w:type="paragraph" w:styleId="Rubrik7">
    <w:name w:val="heading 7"/>
    <w:basedOn w:val="Rubrik6"/>
    <w:next w:val="Normal"/>
    <w:qFormat/>
    <w:rsid w:val="0040416D"/>
    <w:pPr>
      <w:spacing w:before="0"/>
      <w:outlineLvl w:val="6"/>
    </w:pPr>
  </w:style>
  <w:style w:type="paragraph" w:styleId="Rubrik8">
    <w:name w:val="heading 8"/>
    <w:basedOn w:val="Rubrik7"/>
    <w:next w:val="Normal"/>
    <w:qFormat/>
    <w:rsid w:val="0040416D"/>
    <w:pPr>
      <w:outlineLvl w:val="7"/>
    </w:pPr>
  </w:style>
  <w:style w:type="paragraph" w:styleId="Rubrik9">
    <w:name w:val="heading 9"/>
    <w:basedOn w:val="Rubrik8"/>
    <w:next w:val="Normal"/>
    <w:qFormat/>
    <w:rsid w:val="0040416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0416D"/>
    <w:pPr>
      <w:spacing w:after="250"/>
    </w:pPr>
  </w:style>
  <w:style w:type="paragraph" w:customStyle="1" w:styleId="Hemstlatt">
    <w:name w:val="Hemstl_att"/>
    <w:aliases w:val="HemstPunkt,HemstPunktFlera,HemställansPunkt,Förslagstext"/>
    <w:basedOn w:val="Normal"/>
    <w:next w:val="Normal"/>
    <w:rsid w:val="0040416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505</Words>
  <Characters>2598</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MJ209</vt:lpstr>
    </vt:vector>
  </TitlesOfParts>
  <Company>Riksdagen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MJ209</dc:title>
  <dc:subject>MJ209</dc:subject>
  <dc:creator>Riksdagen</dc:creator>
  <cp:keywords>Riksdagen</cp:keywords>
  <dc:description/>
  <cp:lastModifiedBy>Lars Brink</cp:lastModifiedBy>
  <cp:revision>2</cp:revision>
  <cp:lastPrinted>2005-11-27T07:28:00Z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att inneha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inneha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20052006000000000109000012030069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20052006000000000109000012030069</vt:lpwstr>
  </property>
  <property fmtid="{D5CDD505-2E9C-101B-9397-08002B2CF9AE}" pid="50" name="nummer">
    <vt:lpwstr>209</vt:lpwstr>
  </property>
  <property fmtid="{D5CDD505-2E9C-101B-9397-08002B2CF9AE}" pid="51" name="utskottsbeteckning">
    <vt:lpwstr>MJ</vt:lpwstr>
  </property>
</Properties>
</file>