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8694910EC2479895A9FD22EA80AC7E"/>
        </w:placeholder>
        <w:text/>
      </w:sdtPr>
      <w:sdtEndPr/>
      <w:sdtContent>
        <w:p w:rsidRPr="009B062B" w:rsidR="00AF30DD" w:rsidP="00DA28CE" w:rsidRDefault="00AF30DD" w14:paraId="1FF0F4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23a49e-de8e-4c09-9792-9b5440ae9271"/>
        <w:id w:val="-1771538268"/>
        <w:lock w:val="sdtLocked"/>
      </w:sdtPr>
      <w:sdtEndPr/>
      <w:sdtContent>
        <w:p w:rsidR="00EC350C" w:rsidRDefault="005B085E" w14:paraId="79DCBC40" w14:textId="0C4473A4">
          <w:pPr>
            <w:pStyle w:val="Frslagstext"/>
            <w:numPr>
              <w:ilvl w:val="0"/>
              <w:numId w:val="0"/>
            </w:numPr>
          </w:pPr>
          <w:r>
            <w:t xml:space="preserve">Riksdagen </w:t>
          </w:r>
          <w:r w:rsidR="008735E2">
            <w:t xml:space="preserve">antar regeringens förslag till lag om ändring i lagen (2011:866) </w:t>
          </w:r>
          <w:r w:rsidR="00C93EC7">
            <w:t xml:space="preserve">om flygplatsavgifter </w:t>
          </w:r>
          <w:r w:rsidR="008735E2">
            <w:t xml:space="preserve">med den ändringen att lagen ska träda ikraft </w:t>
          </w:r>
          <w:r>
            <w:t>den 1 januari 2022</w:t>
          </w:r>
          <w:r w:rsidR="008735E2">
            <w:t>.</w:t>
          </w:r>
          <w:r>
            <w:t xml:space="preserve"> 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562460B8CD42E58DC63DC7247BF258"/>
        </w:placeholder>
        <w:text/>
      </w:sdtPr>
      <w:sdtEndPr/>
      <w:sdtContent>
        <w:p w:rsidRPr="009B062B" w:rsidR="006D79C9" w:rsidP="00333E95" w:rsidRDefault="006D79C9" w14:paraId="242EE33B" w14:textId="77777777">
          <w:pPr>
            <w:pStyle w:val="Rubrik1"/>
          </w:pPr>
          <w:r>
            <w:t>Motivering</w:t>
          </w:r>
        </w:p>
      </w:sdtContent>
    </w:sdt>
    <w:p w:rsidR="00A51765" w:rsidP="00A51765" w:rsidRDefault="00A51765" w14:paraId="094A8949" w14:textId="21EE503F">
      <w:pPr>
        <w:pStyle w:val="Normalutanindragellerluft"/>
      </w:pPr>
      <w:r>
        <w:t xml:space="preserve">Regeringen föreslår i propositionen Miljöstyrande start- och landningsavgifter (2020/21:154) att flygplatsavgifter ska differentieras av miljöskäl. Bemyndigandet gör det möjligt att meddela föreskrifter om att det på vissa flygplatser ska vara obligatoriskt att ta hänsyn till miljö- och klimatstyrande effekter vid framtagandet av start- och landningsavgifter. Lagändringen föreslås enligt regeringen träda i kraft den 1 juli 2021. </w:t>
      </w:r>
    </w:p>
    <w:p w:rsidRPr="00BB56EF" w:rsidR="00BB6339" w:rsidP="00BB56EF" w:rsidRDefault="00A51765" w14:paraId="0B815C43" w14:textId="0F7530DF">
      <w:r w:rsidRPr="00BB56EF">
        <w:t xml:space="preserve">Kristdemokraterna anser att lagändringen bör skjutas upp </w:t>
      </w:r>
      <w:r w:rsidRPr="00BB56EF" w:rsidR="005B3E89">
        <w:t>sex</w:t>
      </w:r>
      <w:r w:rsidRPr="00BB56EF">
        <w:t xml:space="preserve"> månader </w:t>
      </w:r>
      <w:r w:rsidRPr="00BB56EF" w:rsidR="005B3E89">
        <w:t>eftersom</w:t>
      </w:r>
      <w:r w:rsidRPr="00BB56EF">
        <w:t xml:space="preserve"> flygbranschen för närvarande befinner sig i ett mycket ansträngt läge till följd av pande</w:t>
      </w:r>
      <w:r w:rsidR="00BB56EF">
        <w:softHyphen/>
      </w:r>
      <w:bookmarkStart w:name="_GoBack" w:id="1"/>
      <w:bookmarkEnd w:id="1"/>
      <w:r w:rsidRPr="00BB56EF">
        <w:t xml:space="preserve">min </w:t>
      </w:r>
      <w:r w:rsidRPr="00BB56EF" w:rsidR="005B3E89">
        <w:t>c</w:t>
      </w:r>
      <w:r w:rsidRPr="00BB56EF">
        <w:t>ovid-19. Remissinstanser anför också behovet av ett uppskjutet ikraftträdande. Enligt vår mening bör lagändringen därför i</w:t>
      </w:r>
      <w:r w:rsidRPr="00BB56EF" w:rsidR="005B3E89">
        <w:t xml:space="preserve"> </w:t>
      </w:r>
      <w:r w:rsidRPr="00BB56EF">
        <w:t>stället träda i kraft den 1</w:t>
      </w:r>
      <w:r w:rsidRPr="00BB56EF" w:rsidR="005B3E89">
        <w:t> </w:t>
      </w:r>
      <w:r w:rsidRPr="00BB56EF">
        <w:t>januari 2022.</w:t>
      </w:r>
    </w:p>
    <w:sdt>
      <w:sdtPr>
        <w:alias w:val="CC_Underskrifter"/>
        <w:tag w:val="CC_Underskrifter"/>
        <w:id w:val="583496634"/>
        <w:lock w:val="sdtContentLocked"/>
        <w:placeholder>
          <w:docPart w:val="1D7A066791D345A7B6DCA95CD651DAA5"/>
        </w:placeholder>
      </w:sdtPr>
      <w:sdtEndPr/>
      <w:sdtContent>
        <w:p w:rsidR="00A51765" w:rsidP="00A57519" w:rsidRDefault="00A51765" w14:paraId="7CBD264A" w14:textId="77777777"/>
        <w:p w:rsidRPr="008E0FE2" w:rsidR="004801AC" w:rsidP="00A57519" w:rsidRDefault="00BB56EF" w14:paraId="7F72EE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</w:tr>
    </w:tbl>
    <w:p w:rsidR="007136B7" w:rsidRDefault="007136B7" w14:paraId="123C02D8" w14:textId="77777777"/>
    <w:sectPr w:rsidR="007136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0FFEE" w14:textId="77777777" w:rsidR="00A51765" w:rsidRDefault="00A51765" w:rsidP="000C1CAD">
      <w:pPr>
        <w:spacing w:line="240" w:lineRule="auto"/>
      </w:pPr>
      <w:r>
        <w:separator/>
      </w:r>
    </w:p>
  </w:endnote>
  <w:endnote w:type="continuationSeparator" w:id="0">
    <w:p w14:paraId="07FB35C8" w14:textId="77777777" w:rsidR="00A51765" w:rsidRDefault="00A517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93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04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723B8" w14:textId="77777777" w:rsidR="00262EA3" w:rsidRPr="00A57519" w:rsidRDefault="00262EA3" w:rsidP="00A575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CC44" w14:textId="77777777" w:rsidR="00A51765" w:rsidRDefault="00A51765" w:rsidP="000C1CAD">
      <w:pPr>
        <w:spacing w:line="240" w:lineRule="auto"/>
      </w:pPr>
      <w:r>
        <w:separator/>
      </w:r>
    </w:p>
  </w:footnote>
  <w:footnote w:type="continuationSeparator" w:id="0">
    <w:p w14:paraId="7F0C583B" w14:textId="77777777" w:rsidR="00A51765" w:rsidRDefault="00A517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EE60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67D23A" wp14:anchorId="1B1889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56EF" w14:paraId="6F7CC9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E047DBDE4A4A99B42CFDAA3FB22834"/>
                              </w:placeholder>
                              <w:text/>
                            </w:sdtPr>
                            <w:sdtEndPr/>
                            <w:sdtContent>
                              <w:r w:rsidR="00A5176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3B107F7AB74A27B7D3AB6E972493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1889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56EF" w14:paraId="6F7CC9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E047DBDE4A4A99B42CFDAA3FB22834"/>
                        </w:placeholder>
                        <w:text/>
                      </w:sdtPr>
                      <w:sdtEndPr/>
                      <w:sdtContent>
                        <w:r w:rsidR="00A5176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3B107F7AB74A27B7D3AB6E972493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EF5B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2A7410" w14:textId="77777777">
    <w:pPr>
      <w:jc w:val="right"/>
    </w:pPr>
  </w:p>
  <w:p w:rsidR="00262EA3" w:rsidP="00776B74" w:rsidRDefault="00262EA3" w14:paraId="7CB370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56EF" w14:paraId="46F23C3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77C992" wp14:anchorId="04F8BD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56EF" w14:paraId="55FDE40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176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56EF" w14:paraId="0820A6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56EF" w14:paraId="67ABAE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:3966</w:t>
        </w:r>
      </w:sdtContent>
    </w:sdt>
  </w:p>
  <w:p w:rsidR="00262EA3" w:rsidP="00E03A3D" w:rsidRDefault="00BB56EF" w14:paraId="4062E3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B085E" w14:paraId="2CD025BE" w14:textId="77777777">
        <w:pPr>
          <w:pStyle w:val="FSHRub2"/>
        </w:pPr>
        <w:r>
          <w:t>med anledning av prop. 2020/21:154 Miljöstyrande start- och landningsavgifter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44A7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A517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882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B83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85E"/>
    <w:rsid w:val="005B10F8"/>
    <w:rsid w:val="005B1405"/>
    <w:rsid w:val="005B1793"/>
    <w:rsid w:val="005B1A4B"/>
    <w:rsid w:val="005B2624"/>
    <w:rsid w:val="005B2879"/>
    <w:rsid w:val="005B34DD"/>
    <w:rsid w:val="005B3E89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2C6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6B7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5E2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765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519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6EF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EC7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50C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951B9F"/>
  <w15:chartTrackingRefBased/>
  <w15:docId w15:val="{FDAD67BC-36E3-4CFB-92D9-AA1850B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8694910EC2479895A9FD22EA80A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2A8E1-9C3C-4DCA-AE79-079DEFC306C0}"/>
      </w:docPartPr>
      <w:docPartBody>
        <w:p w:rsidR="00256819" w:rsidRDefault="00256819">
          <w:pPr>
            <w:pStyle w:val="7A8694910EC2479895A9FD22EA80AC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562460B8CD42E58DC63DC7247BF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2D673-E8E7-4529-BAAE-8AE18D149DFD}"/>
      </w:docPartPr>
      <w:docPartBody>
        <w:p w:rsidR="00256819" w:rsidRDefault="00256819">
          <w:pPr>
            <w:pStyle w:val="33562460B8CD42E58DC63DC7247BF2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E047DBDE4A4A99B42CFDAA3FB22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3DE91-B78A-4911-82D2-978172C24160}"/>
      </w:docPartPr>
      <w:docPartBody>
        <w:p w:rsidR="00256819" w:rsidRDefault="00256819">
          <w:pPr>
            <w:pStyle w:val="EBE047DBDE4A4A99B42CFDAA3FB228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B107F7AB74A27B7D3AB6E97249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819E8-8C79-4C20-BCF6-736C216D0F57}"/>
      </w:docPartPr>
      <w:docPartBody>
        <w:p w:rsidR="00256819" w:rsidRDefault="00256819">
          <w:pPr>
            <w:pStyle w:val="943B107F7AB74A27B7D3AB6E97249352"/>
          </w:pPr>
          <w:r>
            <w:t xml:space="preserve"> </w:t>
          </w:r>
        </w:p>
      </w:docPartBody>
    </w:docPart>
    <w:docPart>
      <w:docPartPr>
        <w:name w:val="1D7A066791D345A7B6DCA95CD651D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2970E-B9F0-4F20-9322-5FCAF6BEDEB1}"/>
      </w:docPartPr>
      <w:docPartBody>
        <w:p w:rsidR="00D63BDE" w:rsidRDefault="00D63B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19"/>
    <w:rsid w:val="00256819"/>
    <w:rsid w:val="00D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8694910EC2479895A9FD22EA80AC7E">
    <w:name w:val="7A8694910EC2479895A9FD22EA80AC7E"/>
  </w:style>
  <w:style w:type="paragraph" w:customStyle="1" w:styleId="A34CF83026AE4EDDA11FC0F77FC98B96">
    <w:name w:val="A34CF83026AE4EDDA11FC0F77FC98B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E7EDF040B9400DAC135DD48DB79C56">
    <w:name w:val="DEE7EDF040B9400DAC135DD48DB79C56"/>
  </w:style>
  <w:style w:type="paragraph" w:customStyle="1" w:styleId="33562460B8CD42E58DC63DC7247BF258">
    <w:name w:val="33562460B8CD42E58DC63DC7247BF258"/>
  </w:style>
  <w:style w:type="paragraph" w:customStyle="1" w:styleId="1F1DF39BFF914B7BB92D08FCF97CB618">
    <w:name w:val="1F1DF39BFF914B7BB92D08FCF97CB618"/>
  </w:style>
  <w:style w:type="paragraph" w:customStyle="1" w:styleId="EDF6F77D49C04D32ADAB47E91148E8C0">
    <w:name w:val="EDF6F77D49C04D32ADAB47E91148E8C0"/>
  </w:style>
  <w:style w:type="paragraph" w:customStyle="1" w:styleId="EBE047DBDE4A4A99B42CFDAA3FB22834">
    <w:name w:val="EBE047DBDE4A4A99B42CFDAA3FB22834"/>
  </w:style>
  <w:style w:type="paragraph" w:customStyle="1" w:styleId="943B107F7AB74A27B7D3AB6E97249352">
    <w:name w:val="943B107F7AB74A27B7D3AB6E97249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A1529-94EA-4EFA-AA5B-98482FA700BF}"/>
</file>

<file path=customXml/itemProps2.xml><?xml version="1.0" encoding="utf-8"?>
<ds:datastoreItem xmlns:ds="http://schemas.openxmlformats.org/officeDocument/2006/customXml" ds:itemID="{CF68BE52-B866-4F85-8F9D-3C3614DB2345}"/>
</file>

<file path=customXml/itemProps3.xml><?xml version="1.0" encoding="utf-8"?>
<ds:datastoreItem xmlns:ds="http://schemas.openxmlformats.org/officeDocument/2006/customXml" ds:itemID="{6ED33ED7-DD36-4D45-B60C-160C5186E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944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</vt:lpstr>
      <vt:lpstr>
      </vt:lpstr>
    </vt:vector>
  </TitlesOfParts>
  <Company>Sveriges riksdag</Company>
  <LinksUpToDate>false</LinksUpToDate>
  <CharactersWithSpaces>1083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