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3EE8" w:rsidRDefault="00394C59" w14:paraId="720FA834" w14:textId="77777777">
      <w:pPr>
        <w:pStyle w:val="RubrikFrslagTIllRiksdagsbeslut"/>
      </w:pPr>
      <w:sdt>
        <w:sdtPr>
          <w:alias w:val="CC_Boilerplate_4"/>
          <w:tag w:val="CC_Boilerplate_4"/>
          <w:id w:val="-1644581176"/>
          <w:lock w:val="sdtContentLocked"/>
          <w:placeholder>
            <w:docPart w:val="1D2EA9127001439BA15A3161F1E5BECD"/>
          </w:placeholder>
          <w:text/>
        </w:sdtPr>
        <w:sdtEndPr/>
        <w:sdtContent>
          <w:r w:rsidRPr="009B062B" w:rsidR="00AF30DD">
            <w:t>Förslag till riksdagsbeslut</w:t>
          </w:r>
        </w:sdtContent>
      </w:sdt>
      <w:bookmarkEnd w:id="0"/>
      <w:bookmarkEnd w:id="1"/>
    </w:p>
    <w:sdt>
      <w:sdtPr>
        <w:alias w:val="Yrkande 1"/>
        <w:tag w:val="7973a7de-efee-45b9-8236-4b8b2bb972fb"/>
        <w:id w:val="807896746"/>
        <w:lock w:val="sdtLocked"/>
      </w:sdtPr>
      <w:sdtEndPr/>
      <w:sdtContent>
        <w:p w:rsidR="002A32FA" w:rsidRDefault="00C063DF" w14:paraId="6ED34511" w14:textId="77777777">
          <w:pPr>
            <w:pStyle w:val="Frslagstext"/>
          </w:pPr>
          <w:r>
            <w:t>Riksdagen ställer sig bakom det som anförs i motionen om att stärka unga personers kunskaper om privatekonomi och tillkännager detta för regeringen.</w:t>
          </w:r>
        </w:p>
      </w:sdtContent>
    </w:sdt>
    <w:sdt>
      <w:sdtPr>
        <w:alias w:val="Yrkande 2"/>
        <w:tag w:val="0c8cf9f7-1008-4991-a2a4-135bb7776c33"/>
        <w:id w:val="-133797226"/>
        <w:lock w:val="sdtLocked"/>
      </w:sdtPr>
      <w:sdtEndPr/>
      <w:sdtContent>
        <w:p w:rsidR="002A32FA" w:rsidRDefault="00C063DF" w14:paraId="4692779E" w14:textId="77777777">
          <w:pPr>
            <w:pStyle w:val="Frslagstext"/>
          </w:pPr>
          <w:r>
            <w:t>Riksdagen ställer sig bakom det som anförs i motionen om att den lokala konsumentvägledningen bör utvecklas så att alla medborgare ges möjlighet till lokal konsumentvägledning och tillkännager detta för regeringen.</w:t>
          </w:r>
        </w:p>
      </w:sdtContent>
    </w:sdt>
    <w:sdt>
      <w:sdtPr>
        <w:alias w:val="Yrkande 3"/>
        <w:tag w:val="34fd8306-6eae-4bdd-82b4-d06c46e1b694"/>
        <w:id w:val="-791675213"/>
        <w:lock w:val="sdtLocked"/>
      </w:sdtPr>
      <w:sdtEndPr/>
      <w:sdtContent>
        <w:p w:rsidR="002A32FA" w:rsidRDefault="00C063DF" w14:paraId="23D61ECC" w14:textId="77777777">
          <w:pPr>
            <w:pStyle w:val="Frslagstext"/>
          </w:pPr>
          <w:r>
            <w:t>Riksdagen ställer sig bakom det som anförs i motionen om att utreda hur ett komplett skuldregister kan införas och tillkännager detta för regeringen.</w:t>
          </w:r>
        </w:p>
      </w:sdtContent>
    </w:sdt>
    <w:sdt>
      <w:sdtPr>
        <w:alias w:val="Yrkande 4"/>
        <w:tag w:val="fa6b961b-1afd-4283-a02e-c10bc36dd146"/>
        <w:id w:val="1731271696"/>
        <w:lock w:val="sdtLocked"/>
      </w:sdtPr>
      <w:sdtEndPr/>
      <w:sdtContent>
        <w:p w:rsidR="002A32FA" w:rsidRDefault="00C063DF" w14:paraId="3C7019C2" w14:textId="77777777">
          <w:pPr>
            <w:pStyle w:val="Frslagstext"/>
          </w:pPr>
          <w:r>
            <w:t>Riksdagen ställer sig bakom det som anförs i motionen om att Finansinspektionens och Konsumentverkets allmänna råd om vad som bör kontrolleras kring konsumentkrediter ska bli tvingande och tillkännager detta för regeringen.</w:t>
          </w:r>
        </w:p>
      </w:sdtContent>
    </w:sdt>
    <w:sdt>
      <w:sdtPr>
        <w:alias w:val="Yrkande 5"/>
        <w:tag w:val="93be7187-a86d-453a-90f6-f3db7ff35da4"/>
        <w:id w:val="1719937982"/>
        <w:lock w:val="sdtLocked"/>
      </w:sdtPr>
      <w:sdtEndPr/>
      <w:sdtContent>
        <w:p w:rsidR="002A32FA" w:rsidRDefault="00C063DF" w14:paraId="735C33F6" w14:textId="77777777">
          <w:pPr>
            <w:pStyle w:val="Frslagstext"/>
          </w:pPr>
          <w:r>
            <w:t>Riksdagen ställer sig bakom det som anförs i motionen om att det behövs förtydligande i lagstiftningen om att det ska krävas kreditprövning vid byte från fakturabetalning till delbetalning och tillkännager detta för regeringen.</w:t>
          </w:r>
        </w:p>
      </w:sdtContent>
    </w:sdt>
    <w:sdt>
      <w:sdtPr>
        <w:alias w:val="Yrkande 6"/>
        <w:tag w:val="6e69157d-e461-4b0c-ace2-a193ff57b08d"/>
        <w:id w:val="-1444607694"/>
        <w:lock w:val="sdtLocked"/>
      </w:sdtPr>
      <w:sdtEndPr/>
      <w:sdtContent>
        <w:p w:rsidR="002A32FA" w:rsidRDefault="00C063DF" w14:paraId="351DD7F7" w14:textId="77777777">
          <w:pPr>
            <w:pStyle w:val="Frslagstext"/>
          </w:pPr>
          <w:r>
            <w:t xml:space="preserve">Riksdagen ställer sig bakom det som anförs i motionen om att utreda hur en maximal tidsgräns som en skuld kan kvarstå hos ett inkassobolag utan att </w:t>
          </w:r>
          <w:r>
            <w:lastRenderedPageBreak/>
            <w:t>avbetalning sker kan regleras i preskriptionslagen (1981:130) och tillkännager detta för regeringen.</w:t>
          </w:r>
        </w:p>
      </w:sdtContent>
    </w:sdt>
    <w:sdt>
      <w:sdtPr>
        <w:alias w:val="Yrkande 7"/>
        <w:tag w:val="bc5fc488-6c1e-4e69-8749-cf3747c47fd2"/>
        <w:id w:val="-957488311"/>
        <w:lock w:val="sdtLocked"/>
      </w:sdtPr>
      <w:sdtEndPr/>
      <w:sdtContent>
        <w:p w:rsidR="002A32FA" w:rsidRDefault="00C063DF" w14:paraId="047A50B8" w14:textId="77777777">
          <w:pPr>
            <w:pStyle w:val="Frslagstext"/>
          </w:pPr>
          <w:r>
            <w:t>Riksdagen ställer sig bakom det som anförs i motionen om att utreda ett införande av en beloppsgräns för hur stora högkostnadskrediter en låntagare kan inneha och tillkännager detta för regeringen.</w:t>
          </w:r>
        </w:p>
      </w:sdtContent>
    </w:sdt>
    <w:sdt>
      <w:sdtPr>
        <w:alias w:val="Yrkande 8"/>
        <w:tag w:val="789c9939-e89d-4302-bdfe-fd0517224e53"/>
        <w:id w:val="445127608"/>
        <w:lock w:val="sdtLocked"/>
      </w:sdtPr>
      <w:sdtEndPr/>
      <w:sdtContent>
        <w:p w:rsidR="002A32FA" w:rsidRDefault="00C063DF" w14:paraId="6573244B" w14:textId="77777777">
          <w:pPr>
            <w:pStyle w:val="Frslagstext"/>
          </w:pPr>
          <w:r>
            <w:t>Riksdagen ställer sig bakom det som anförs i motionen om att begränsa utbetalning av lån på kvällar och nätter och tillkännager detta för regeringen.</w:t>
          </w:r>
        </w:p>
      </w:sdtContent>
    </w:sdt>
    <w:sdt>
      <w:sdtPr>
        <w:alias w:val="Yrkande 9"/>
        <w:tag w:val="f8c256cf-60cb-45b4-b15e-dd8e665d01b0"/>
        <w:id w:val="-548538194"/>
        <w:lock w:val="sdtLocked"/>
      </w:sdtPr>
      <w:sdtEndPr/>
      <w:sdtContent>
        <w:p w:rsidR="002A32FA" w:rsidRDefault="00C063DF" w14:paraId="507D3D58" w14:textId="77777777">
          <w:pPr>
            <w:pStyle w:val="Frslagstext"/>
          </w:pPr>
          <w:r>
            <w:t>Riksdagen ställer sig bakom det som anförs i motionen om att det bör finnas möjlighet att omedelbart utmäta skadestånd som tilldömts gäldenär och tillkännager detta för regeringen.</w:t>
          </w:r>
        </w:p>
      </w:sdtContent>
    </w:sdt>
    <w:sdt>
      <w:sdtPr>
        <w:alias w:val="Yrkande 10"/>
        <w:tag w:val="9f6adffa-6816-49ba-b570-eef266e25014"/>
        <w:id w:val="2015188768"/>
        <w:lock w:val="sdtLocked"/>
      </w:sdtPr>
      <w:sdtEndPr/>
      <w:sdtContent>
        <w:p w:rsidR="002A32FA" w:rsidRDefault="00C063DF" w14:paraId="5255AE5E" w14:textId="77777777">
          <w:pPr>
            <w:pStyle w:val="Frslagstext"/>
          </w:pPr>
          <w:r>
            <w:t>Riksdagen ställer sig bakom det som anförs i motionen om att se över utmätningssystemet för att det ska bli mer effektivt och säkerställa att allt som kan utmätas verkligen utmäts och tillkännager detta för regeringen.</w:t>
          </w:r>
        </w:p>
      </w:sdtContent>
    </w:sdt>
    <w:sdt>
      <w:sdtPr>
        <w:alias w:val="Yrkande 11"/>
        <w:tag w:val="2abefc33-4c2f-487b-a83b-b906b489cadb"/>
        <w:id w:val="-1778939945"/>
        <w:lock w:val="sdtLocked"/>
      </w:sdtPr>
      <w:sdtEndPr/>
      <w:sdtContent>
        <w:p w:rsidR="002A32FA" w:rsidRDefault="00C063DF" w14:paraId="5620FFA4" w14:textId="77777777">
          <w:pPr>
            <w:pStyle w:val="Frslagstext"/>
          </w:pPr>
          <w:r>
            <w:t>Riksdagen ställer sig bakom det som anförs i motionen om att effektivisera skuldutmätningar och beivra brottslighet och tillkännager detta för regeringen.</w:t>
          </w:r>
        </w:p>
      </w:sdtContent>
    </w:sdt>
    <w:sdt>
      <w:sdtPr>
        <w:alias w:val="Yrkande 12"/>
        <w:tag w:val="3b0f11c0-eb61-48b3-a536-f605db9f8337"/>
        <w:id w:val="-2010900494"/>
        <w:lock w:val="sdtLocked"/>
      </w:sdtPr>
      <w:sdtEndPr/>
      <w:sdtContent>
        <w:p w:rsidR="002A32FA" w:rsidRDefault="00C063DF" w14:paraId="4FDF4977" w14:textId="77777777">
          <w:pPr>
            <w:pStyle w:val="Frslagstext"/>
          </w:pPr>
          <w:r>
            <w:t>Riksdagen ställer sig bakom det som anförs i motionen om att de två betalningsfria månaderna per år vid skuldsanering ska gälla för gäldenärer med försörjningsansvar för barn och tillkännager detta för regeringen.</w:t>
          </w:r>
        </w:p>
      </w:sdtContent>
    </w:sdt>
    <w:sdt>
      <w:sdtPr>
        <w:alias w:val="Yrkande 13"/>
        <w:tag w:val="ace2835c-208d-4dad-a8bc-dbf05935ba68"/>
        <w:id w:val="959998922"/>
        <w:lock w:val="sdtLocked"/>
      </w:sdtPr>
      <w:sdtEndPr/>
      <w:sdtContent>
        <w:p w:rsidR="002A32FA" w:rsidRDefault="00C063DF" w14:paraId="7F41DBDB" w14:textId="77777777">
          <w:pPr>
            <w:pStyle w:val="Frslagstext"/>
          </w:pPr>
          <w:r>
            <w:t>Riksdagen ställer sig bakom det som anförs i motionen om att skulder som härrör från brottslig verksamhet inte ska omfattas av skuldsanering och tillkännager detta för regeringen.</w:t>
          </w:r>
        </w:p>
      </w:sdtContent>
    </w:sdt>
    <w:sdt>
      <w:sdtPr>
        <w:alias w:val="Yrkande 14"/>
        <w:tag w:val="2a4888ac-d845-4ee1-8645-ae7b9a26ae9f"/>
        <w:id w:val="-454566309"/>
        <w:lock w:val="sdtLocked"/>
      </w:sdtPr>
      <w:sdtEndPr/>
      <w:sdtContent>
        <w:p w:rsidR="002A32FA" w:rsidRDefault="00C063DF" w14:paraId="42953DE4" w14:textId="77777777">
          <w:pPr>
            <w:pStyle w:val="Frslagstext"/>
          </w:pPr>
          <w:r>
            <w:t>Riksdagen ställer sig bakom det som anförs i motionen om att utreda om en ordning liknande den danska gällande att skuldsanering inte beviljas vid ansvarslöshet kan införas i Sverige och tillkännager detta för regeringen.</w:t>
          </w:r>
        </w:p>
      </w:sdtContent>
    </w:sdt>
    <w:p w:rsidRPr="00753EE8" w:rsidR="00E2622A" w:rsidP="008609A4" w:rsidRDefault="00E2622A" w14:paraId="0690421B" w14:textId="743FBBAA">
      <w:pPr>
        <w:pStyle w:val="Rubrik1"/>
      </w:pPr>
      <w:bookmarkStart w:name="MotionsStart" w:id="2"/>
      <w:bookmarkEnd w:id="2"/>
      <w:r w:rsidRPr="00753EE8">
        <w:t xml:space="preserve">Den destruktiva överskuldsättningen </w:t>
      </w:r>
    </w:p>
    <w:p w:rsidRPr="00753EE8" w:rsidR="00E2622A" w:rsidP="00394C59" w:rsidRDefault="00E2622A" w14:paraId="6744CBF0" w14:textId="6C8AF68E">
      <w:pPr>
        <w:pStyle w:val="Normalutanindragellerluft"/>
      </w:pPr>
      <w:r w:rsidRPr="00753EE8">
        <w:t xml:space="preserve">Lån och krediter är efterfrågade och förenklar i bästa fall människors vardag. Det finns dock problem med överskuldsättning till följd av konsumtion hos privatpersoner, som </w:t>
      </w:r>
      <w:r w:rsidRPr="00753EE8">
        <w:lastRenderedPageBreak/>
        <w:t>kommit att bli ett samhällsproblem. Förutom de problem det ger i privatekonomin, med dålig kreditvärdighet vilket kan leda till svårigheter att erhålla lån och att få eller behålla en bostad, medför överskuldsättning även lidande och psykisk ohälsa. Enligt en forsk</w:t>
      </w:r>
      <w:r w:rsidR="00394C59">
        <w:softHyphen/>
      </w:r>
      <w:r w:rsidRPr="00753EE8">
        <w:t>nings</w:t>
      </w:r>
      <w:r w:rsidR="00394C59">
        <w:softHyphen/>
      </w:r>
      <w:r w:rsidRPr="00753EE8">
        <w:t xml:space="preserve">studie från Lunds universitet har en av fem personer med stora skulder </w:t>
      </w:r>
      <w:r w:rsidR="00C73C0B">
        <w:t xml:space="preserve">försökt </w:t>
      </w:r>
      <w:r w:rsidRPr="00753EE8">
        <w:t>begå självmord en eller flera gånger. Ångest och depression är kraftigt över</w:t>
      </w:r>
      <w:r w:rsidR="00394C59">
        <w:softHyphen/>
      </w:r>
      <w:r w:rsidRPr="00753EE8">
        <w:t>representerat i gruppen skuldsatta jämfört med befolkningen i stort. Dessutom drabbas fordringsägare och samhället negativt då betalningar uteblir.</w:t>
      </w:r>
    </w:p>
    <w:p w:rsidRPr="00753EE8" w:rsidR="008609A4" w:rsidP="00394C59" w:rsidRDefault="00E2622A" w14:paraId="2CAA5033" w14:textId="2A218845">
      <w:r w:rsidRPr="00753EE8">
        <w:t>Det finns en tydlig tendens att personer som har skulder drar på sig fler skulder och det blir då allt svårare att ta sig ur situationen. Vid årsskiftet 2023/2024 fanns 417</w:t>
      </w:r>
      <w:r w:rsidR="00C73C0B">
        <w:t> </w:t>
      </w:r>
      <w:r w:rsidRPr="00753EE8">
        <w:t>248 personer registrerade hos Kronofogden, en ökning med 23</w:t>
      </w:r>
      <w:r w:rsidR="00C73C0B">
        <w:t> </w:t>
      </w:r>
      <w:r w:rsidRPr="00753EE8">
        <w:t xml:space="preserve">467 personer jämfört med föregående år. Den totala skulden hos Kronofogden är </w:t>
      </w:r>
      <w:r w:rsidRPr="00753EE8" w:rsidR="00BE4998">
        <w:t xml:space="preserve">119 miljarder kronor </w:t>
      </w:r>
      <w:r w:rsidRPr="00753EE8">
        <w:t xml:space="preserve">vid </w:t>
      </w:r>
      <w:r w:rsidRPr="00753EE8" w:rsidR="001E7E2A">
        <w:t>å</w:t>
      </w:r>
      <w:r w:rsidRPr="00753EE8">
        <w:t>rsskiftet 2023/2024, vilket är en ökning med 17 procent sedan förra årsskiftet. På tio år har det totala skuldbeloppet vuxit med nästan 50 miljarder och är nu högre än någonsin. Över</w:t>
      </w:r>
      <w:r w:rsidR="00394C59">
        <w:softHyphen/>
      </w:r>
      <w:r w:rsidRPr="00753EE8">
        <w:t xml:space="preserve">skuldsättning kostar samhället enligt notering för ett par år sedan 30–50 miljarder kronor per år. </w:t>
      </w:r>
      <w:r w:rsidRPr="00753EE8" w:rsidR="005A2203">
        <w:t>De</w:t>
      </w:r>
      <w:r w:rsidR="00BE4998">
        <w:t>n</w:t>
      </w:r>
      <w:r w:rsidRPr="00753EE8" w:rsidR="005A2203">
        <w:t xml:space="preserve"> tidigare höga inflationen gör att</w:t>
      </w:r>
      <w:r w:rsidRPr="00753EE8">
        <w:t xml:space="preserve"> det ekonomiska läget för både medborgare och företagare</w:t>
      </w:r>
      <w:r w:rsidRPr="00753EE8" w:rsidR="005A2203">
        <w:t xml:space="preserve"> fortfarande</w:t>
      </w:r>
      <w:r w:rsidRPr="00753EE8">
        <w:t xml:space="preserve"> är svårt. Kronofogdemyndigheten meddelar att antalet obetalda räkningar ökar, </w:t>
      </w:r>
      <w:r w:rsidR="00BE4998">
        <w:t xml:space="preserve">och </w:t>
      </w:r>
      <w:r w:rsidRPr="00753EE8">
        <w:t>de ekonomiska effekterna av bland annat stigande räntor, ökade matkostnader och dyrare elpriser förvärras. Många förutspår en allt mer ansträngd ekonomi och att skuldsättningen kommer att öka.</w:t>
      </w:r>
    </w:p>
    <w:p w:rsidRPr="00753EE8" w:rsidR="008609A4" w:rsidP="00394C59" w:rsidRDefault="00E2622A" w14:paraId="2DB847C1" w14:textId="77777777">
      <w:r w:rsidRPr="00753EE8">
        <w:t>Konsumentverket har påpekat att skuldsättningen till följd av konsumtionslån ökat kraftigt senare år och att det finns flera områden där skyddet för konsumenter behöver skärpas. Köp via internet är vanligt förekommande och en stor andel betalas via avbetalning, vilket driver på skuldutvecklingen. Åtgärder behövs för att bromsa den negativa utveck</w:t>
      </w:r>
      <w:r w:rsidRPr="00753EE8">
        <w:softHyphen/>
        <w:t>lingen. Ökande skuldsättning hos redan skuldsatta personer behöver också motverkas, särskilt för gruppen unga personer där problemen är stora, och de har i stor utsträckning redan idag svårt att ta sig ur en negativ cirkel. Det kan få förödande konsekvenser att som ung gå in i vuxenlivet med skulder. Allt fler unga personer ansöker om skuld</w:t>
      </w:r>
      <w:r w:rsidRPr="00753EE8">
        <w:softHyphen/>
        <w:t>sanering hos Kronofogdemyndigheten. Det har rapporterats att i många fall tycks skuld</w:t>
      </w:r>
      <w:r w:rsidRPr="00753EE8">
        <w:softHyphen/>
        <w:t>sanering ses som lättvindigt att ansöka om och att problemen mynnar ur kunskapsluckor om ekonomi.</w:t>
      </w:r>
    </w:p>
    <w:p w:rsidRPr="00753EE8" w:rsidR="008609A4" w:rsidP="00394C59" w:rsidRDefault="00E2622A" w14:paraId="424D86F2" w14:textId="57A82ABF">
      <w:r w:rsidRPr="00753EE8">
        <w:t xml:space="preserve">Unga personer riskerar dessutom att hamna i en skuldfälla på grund av aggressiv marknadsföring av konsumtionslån. Fler och fler konsumerar mer </w:t>
      </w:r>
      <w:r w:rsidRPr="00753EE8" w:rsidR="001E7E2A">
        <w:t>än ekonomin</w:t>
      </w:r>
      <w:r w:rsidRPr="00753EE8">
        <w:t xml:space="preserve"> tillåter, obetalda räkningar ökar och det är vanligt förekommande med lån utan säkerhet. Det förekommer att lån tas för att betala tillbaka andra lån. Vidare förekom</w:t>
      </w:r>
      <w:r w:rsidRPr="00753EE8">
        <w:softHyphen/>
        <w:t xml:space="preserve">mer blankolån </w:t>
      </w:r>
      <w:r w:rsidRPr="00753EE8">
        <w:lastRenderedPageBreak/>
        <w:t xml:space="preserve">för konsumtion eller finansiering </w:t>
      </w:r>
      <w:r w:rsidR="00B71CE3">
        <w:t>av</w:t>
      </w:r>
      <w:r w:rsidRPr="00753EE8">
        <w:t xml:space="preserve"> spelande och många personer överkonsumerar betalningar på kredit. Det förekommer även sms-lån till aktieköp.</w:t>
      </w:r>
    </w:p>
    <w:p w:rsidRPr="00753EE8" w:rsidR="008609A4" w:rsidP="00394C59" w:rsidRDefault="00E2622A" w14:paraId="243F7A56" w14:textId="63757B15">
      <w:r w:rsidRPr="00753EE8">
        <w:t>Krediter betalas ut till personer som inte kan betala tillbaka och det brister i kredit</w:t>
      </w:r>
      <w:r w:rsidR="00394C59">
        <w:softHyphen/>
      </w:r>
      <w:r w:rsidRPr="00753EE8">
        <w:t xml:space="preserve">prövningarna. Innebörden av att ta krediter med hög ränta är svår för många att förstå. </w:t>
      </w:r>
      <w:r w:rsidRPr="00394C59">
        <w:rPr>
          <w:spacing w:val="-2"/>
        </w:rPr>
        <w:t>Unga personer har i hög grad skulder som rör avbetalningsköp. Det är även problematiskt</w:t>
      </w:r>
      <w:r w:rsidRPr="00753EE8">
        <w:t xml:space="preserve"> att det idag inte går att se en persons fullständiga skuldsättning vid kreditupplysning och att kreditprövning inte görs vid byte från fakturabetalning till delbetalning.</w:t>
      </w:r>
    </w:p>
    <w:p w:rsidRPr="00753EE8" w:rsidR="002629D1" w:rsidP="00394C59" w:rsidRDefault="00E2622A" w14:paraId="2B4AAC40" w14:textId="77777777">
      <w:r w:rsidRPr="00753EE8">
        <w:t>Ett annat problem är att i många fall är räntan alltför hög på kreditköp vilket gör att många lån inte kan återbetalas vid skuldsättning. Allmänt innebär lättillgängliga krediter stor risk och kreditprövningen spelar en avgörande roll. Med anledning av de stora problem vi idag ser med osund skuldsättning och den allvarliga påverkan det har på individen såväl som på samhället, krävs nu ett ordentligt krafttag mot överskuldsättning.</w:t>
      </w:r>
    </w:p>
    <w:p w:rsidRPr="00753EE8" w:rsidR="00E2622A" w:rsidP="00394C59" w:rsidRDefault="00BD2CD8" w14:paraId="56C2A615" w14:textId="2CFFC16D">
      <w:r w:rsidRPr="00753EE8">
        <w:t xml:space="preserve">Regeringen har </w:t>
      </w:r>
      <w:r w:rsidRPr="00753EE8" w:rsidR="006451E6">
        <w:t>tagit tag i problematiken med överskuldsättning och lagt fram en lagrådsremiss</w:t>
      </w:r>
      <w:r w:rsidRPr="00753EE8" w:rsidR="009703CC">
        <w:t xml:space="preserve">, </w:t>
      </w:r>
      <w:r w:rsidRPr="00753EE8" w:rsidR="009703CC">
        <w:rPr>
          <w:i/>
          <w:iCs/>
        </w:rPr>
        <w:t>Ett förstärkt konsumentskydd mot riskfylld kreditgivning och överskuld</w:t>
      </w:r>
      <w:r w:rsidR="00394C59">
        <w:rPr>
          <w:i/>
          <w:iCs/>
        </w:rPr>
        <w:softHyphen/>
      </w:r>
      <w:r w:rsidRPr="00753EE8" w:rsidR="009703CC">
        <w:rPr>
          <w:i/>
          <w:iCs/>
        </w:rPr>
        <w:t>sättning</w:t>
      </w:r>
      <w:r w:rsidRPr="00753EE8" w:rsidR="009703CC">
        <w:t xml:space="preserve">, </w:t>
      </w:r>
      <w:r w:rsidRPr="00753EE8" w:rsidR="006451E6">
        <w:t xml:space="preserve">med förslag i rätt riktning. Det är mycket positivt, det finns </w:t>
      </w:r>
      <w:r w:rsidRPr="00753EE8" w:rsidR="009703CC">
        <w:t xml:space="preserve">också </w:t>
      </w:r>
      <w:r w:rsidRPr="00753EE8" w:rsidR="006451E6">
        <w:t xml:space="preserve">mer som behöver göras än de förslag som lagrådsremissen innehåller. </w:t>
      </w:r>
    </w:p>
    <w:p w:rsidRPr="00753EE8" w:rsidR="00E2622A" w:rsidP="008609A4" w:rsidRDefault="00E2622A" w14:paraId="7F0DB089" w14:textId="77777777">
      <w:pPr>
        <w:pStyle w:val="Rubrik1"/>
      </w:pPr>
      <w:r w:rsidRPr="00753EE8">
        <w:t>Behov av mer utbildning</w:t>
      </w:r>
    </w:p>
    <w:p w:rsidRPr="00753EE8" w:rsidR="00E2622A" w:rsidP="00394C59" w:rsidRDefault="00E2622A" w14:paraId="4B3A75B9" w14:textId="6D81C76E">
      <w:pPr>
        <w:pStyle w:val="Normalutanindragellerluft"/>
      </w:pPr>
      <w:r w:rsidRPr="00753EE8">
        <w:t xml:space="preserve">Förbättrade kunskaper om privatekonomi hos unga personer, för att förebygga överskuldsättning i unga år, behövs. Detta har </w:t>
      </w:r>
      <w:r w:rsidR="008F5F8C">
        <w:t xml:space="preserve">på </w:t>
      </w:r>
      <w:r w:rsidRPr="00753EE8">
        <w:t>senare år efterfrågats av exempelvis kredithanteringsbolag, ekonomer och initiativet Ung Privatekonomi. För att undvika att hamna i osund skuldsättning krävs konsumentkunskap såväl som kunskap om budget och skulder. Ytterst är detta ett föräldraansvar, men för de barn som saknar möjligheten att tillgodogöra sig adekvat kunskap i hemmet spelar skolan en viktig roll.</w:t>
      </w:r>
    </w:p>
    <w:p w:rsidRPr="00753EE8" w:rsidR="00E2622A" w:rsidP="00394C59" w:rsidRDefault="00E2622A" w14:paraId="04D90B88" w14:textId="26CCA73F">
      <w:r w:rsidRPr="00753EE8">
        <w:t>Samverkan med andra aktörer, exempelvis genom att Kronofogdemyndigheten, konsument</w:t>
      </w:r>
      <w:r w:rsidR="00394C59">
        <w:softHyphen/>
      </w:r>
      <w:r w:rsidRPr="00753EE8">
        <w:t>vägledare, banker eller kreditinstitut föreläser i skolan, är ett sätt att öka ekonomikunskapen hos ungdomar. Osund skuldsättning hos unga riskerar att leda till att färre barn i framtiden kan tillgodogöra sig denna kunskap från sina föräldrar. Det bör därför utredas hur skolan ska kunna ta ett större ansvar och samarbetet mellan skola och berörda myndigheter samt företag inom branschen kan stärkas.</w:t>
      </w:r>
    </w:p>
    <w:p w:rsidRPr="00753EE8" w:rsidR="00E2622A" w:rsidP="008609A4" w:rsidRDefault="00E2622A" w14:paraId="2168831E" w14:textId="77777777">
      <w:pPr>
        <w:pStyle w:val="Rubrik1"/>
      </w:pPr>
      <w:r w:rsidRPr="00753EE8">
        <w:lastRenderedPageBreak/>
        <w:t>Stärk den kommunala konsumentvägledningen</w:t>
      </w:r>
    </w:p>
    <w:p w:rsidRPr="00753EE8" w:rsidR="00E2622A" w:rsidP="00394C59" w:rsidRDefault="00E2622A" w14:paraId="417AE2B3" w14:textId="208F6A20">
      <w:pPr>
        <w:pStyle w:val="Normalutanindragellerluft"/>
      </w:pPr>
      <w:r w:rsidRPr="00394C59">
        <w:rPr>
          <w:spacing w:val="-1"/>
        </w:rPr>
        <w:t>Konsumentvägledning är bra ur ett preventivt perspektiv och kan med fördel kombineras</w:t>
      </w:r>
      <w:r w:rsidRPr="00753EE8">
        <w:t xml:space="preserve"> med budget- och skuldrådgivning. Då den privata ekonomin inte går ihop eller då en person har problem med skulder kan stöd och råd av budget- och skuldrådgivning vara lämpligt. Preventivt stöd och rådgivning till konsumenter som ingått eller har frågor om krångliga avtal eller vägledning inför ett lånebeslut, minskar risken för överskuld</w:t>
      </w:r>
      <w:r w:rsidRPr="00753EE8">
        <w:softHyphen/>
        <w:t xml:space="preserve">sättning. Tre av fyra konsumenter får årligen problem med något de köpt. För enklare ärenden och för den som kan tillgodogöra sig kunskap digitalt finns på nationell nivå upplysningstjänsten Hallå konsument vilken tillhandahålls av Konsumentverket. Som ett komplement till den behövs mer lokal konsumentvägledning med direktkontakt. Möjligheten till direktkommunikation med kompetent personal är viktig, då det i många fall kan gälla komplicerade konsumenträttsliga ärenden. Svaga grupper som saknar egna möjligheter till avvägda val eller tillgång till internet, behöver konkret och personellt stöd. Konsumentvägledning är, till skillnad från budget- och skuldrådgivning, frivilligt för kommunerna. I takt med kommunernas allt mer ansträngda ekonomier har tillgången </w:t>
      </w:r>
      <w:r w:rsidRPr="00394C59">
        <w:rPr>
          <w:spacing w:val="-2"/>
        </w:rPr>
        <w:t>på dessa tjänster minskat. Enligt Konsumentverket saknar 132 av Sveriges 290 kommuner</w:t>
      </w:r>
      <w:r w:rsidRPr="00753EE8">
        <w:t xml:space="preserve"> konsumentvägledning, nästan hälften alltså, vilket innebär att många konsumenter har svårt att få riktad hjälp i konsumentfrågor. Det innebär att en stor del av befolkningen inte har möjlighet till ett mer personligt stöd vid problem kring köp.</w:t>
      </w:r>
    </w:p>
    <w:p w:rsidRPr="00753EE8" w:rsidR="008609A4" w:rsidP="00394C59" w:rsidRDefault="00E2622A" w14:paraId="43A2521F" w14:textId="77777777">
      <w:r w:rsidRPr="00753EE8">
        <w:t>Eftersom samhällskostnaderna för överskuldsättningen är höga skulle det vara en vinst även för samhället med mer lokal konsumentvägledning. För att konsumentstödet ska vara likvärdigt i hela landet, oavsett i vilken kommun man bor, bör staten ta ett mer övergripande ansvar för att den kommunala konsumentvägledningen stärks och utvecklas. I stället för en obligatorisk vägledning skulle ett bidrag likt det som ges för energi- och klimatrådgivning möjligen kunna stärka de kommuner som väljer att satsa på lokal konsumentvägledning. Tillsammans med information till kommunerna om hur och varför lokal konsumentvägledning är en tillgång, kan det troligen bidra till en ökad tillgänglighet och ett mer likvärdigt stöd i hela landet. Det kan också finnas flera sätt att stärka konsumentvägledningen, exempelvis genom större samverkan mellan kommuner.</w:t>
      </w:r>
    </w:p>
    <w:p w:rsidRPr="00753EE8" w:rsidR="008609A4" w:rsidP="00394C59" w:rsidRDefault="00E2622A" w14:paraId="541BE8F6" w14:textId="77777777">
      <w:r w:rsidRPr="00753EE8">
        <w:t>Riksdagen riktade i betänkande CU12 våren 2021 ett tillkännagivande till den dåvarande regeringen om att se över hur den kommunala konsumentvägledningen kan stärkas och utvecklas. Detta bör ske skyndsamt eftersom preventiva åtgärder är viktigt för att minska överskuldsättning.</w:t>
      </w:r>
    </w:p>
    <w:p w:rsidRPr="00753EE8" w:rsidR="00E2622A" w:rsidP="00394C59" w:rsidRDefault="00E2622A" w14:paraId="74B466D3" w14:textId="0918B504">
      <w:r w:rsidRPr="00753EE8">
        <w:lastRenderedPageBreak/>
        <w:t>I februari 2024 fick Konsumentverket i uppdrag av regeringen att stärka och utveckla stödet till den kommunala konsumentvägledningen. Uppdraget ska omfatta insatser för att stärka konsumentvägledningen till särskilt sårbara konsumenter, kartläggning av samverkan mellan kommuner, samverkan mellan kommunal konsumentvägledning samt budget- och skuldrådgivning</w:t>
      </w:r>
      <w:r w:rsidRPr="00753EE8" w:rsidR="00E65A6F">
        <w:t>. U</w:t>
      </w:r>
      <w:r w:rsidRPr="00753EE8">
        <w:t xml:space="preserve">ppdraget ska redovisas </w:t>
      </w:r>
      <w:r w:rsidRPr="00753EE8" w:rsidR="00E65A6F">
        <w:t>i</w:t>
      </w:r>
      <w:r w:rsidRPr="00753EE8">
        <w:t xml:space="preserve"> mars 2025. Detta är positivt men fortfarande endast på undersökningsstadiet. Vi ser fram emot att förslag till verksamma åtgärder som verkligen innebär förstärkt konsumentvägledning läggs fram och att åtgärder sätts igång. </w:t>
      </w:r>
    </w:p>
    <w:p w:rsidRPr="00753EE8" w:rsidR="00E2622A" w:rsidP="008609A4" w:rsidRDefault="00E2622A" w14:paraId="0336B16A" w14:textId="77777777">
      <w:pPr>
        <w:pStyle w:val="Rubrik1"/>
      </w:pPr>
      <w:r w:rsidRPr="00753EE8">
        <w:t>Inrätta ett komplett skuldregister</w:t>
      </w:r>
    </w:p>
    <w:p w:rsidRPr="00753EE8" w:rsidR="00E2622A" w:rsidP="00394C59" w:rsidRDefault="00E2622A" w14:paraId="6440EB00" w14:textId="571CA245">
      <w:pPr>
        <w:pStyle w:val="Normalutanindragellerluft"/>
      </w:pPr>
      <w:r w:rsidRPr="00753EE8">
        <w:t>När en näringsidkare erbjuder en konsument en kredit, tillgång till en summa pengar under en specifik tidsperiod, ska en kreditprövning göras i enlighet med konsument</w:t>
      </w:r>
      <w:r w:rsidR="00394C59">
        <w:softHyphen/>
      </w:r>
      <w:r w:rsidRPr="00753EE8">
        <w:t>kreditlagen. Konsumentens ekonomiska situation och betalningsförmåga samt övriga skuldförhållanden ska beaktas för att säkerställa att låntagaren klarar av att återbetala lånet eller krediten utifrån de villkor som finns. Det som kontrolleras för att bedöma en persons kreditvärdighet är exempelvis inkomst, tillgångar, utgifter och eventuella skulder. Detta görs normalt sett via en kreditupplysning hos något av kreditupplysnings</w:t>
      </w:r>
      <w:r w:rsidR="00394C59">
        <w:softHyphen/>
      </w:r>
      <w:r w:rsidRPr="00753EE8">
        <w:t>bolagen. Med gällande regelverk saknas dock möjlighet för kreditgivarna att ta del av konsumentens samtliga skulder. Kreditupplysningsföretagen delar inte gärna information med varandra, vilket är förståeligt men försvårar för kreditprövningen.</w:t>
      </w:r>
    </w:p>
    <w:p w:rsidRPr="00753EE8" w:rsidR="008609A4" w:rsidP="00394C59" w:rsidRDefault="00E2622A" w14:paraId="27AA582D" w14:textId="008A176C">
      <w:r w:rsidRPr="00753EE8">
        <w:t>Vidare inkluderar inte kreditupplysningen skulder som härrör från annat än lån och krediter</w:t>
      </w:r>
      <w:r w:rsidR="00B001CC">
        <w:t>. D</w:t>
      </w:r>
      <w:r w:rsidRPr="00753EE8">
        <w:t>et inkluderar alltså exempelvis inte obetalda hyror eller andra förfallna fakturor. Har konsumenten skulder hos Kronofogden så syns detta via upplysningen, men enbart 15 procent av samtliga skulder hamnar där. Det är möjligt enligt kredit</w:t>
      </w:r>
      <w:r w:rsidR="00394C59">
        <w:softHyphen/>
      </w:r>
      <w:r w:rsidRPr="00753EE8">
        <w:t>upplysningslagen (1973:1173) men finns ingen skyldighet för kreditgivare att utbyta uppgifter med varandra för kreditupplysningsändamål och det finns ingen förteckning över konsumenternas samtliga skulder. Det innebär att kreditgivaren inte får en samlad bild av konsumentens totala skuldbörda, vilket försvårar kreditprövningen och bedömningen av konsumentens återbetalningsförmåga.</w:t>
      </w:r>
    </w:p>
    <w:p w:rsidRPr="00753EE8" w:rsidR="008609A4" w:rsidP="00394C59" w:rsidRDefault="00B001CC" w14:paraId="41BECC3D" w14:textId="2455E724">
      <w:r>
        <w:t>K</w:t>
      </w:r>
      <w:r w:rsidRPr="00753EE8">
        <w:t>reditupplysningsföretag</w:t>
      </w:r>
      <w:r>
        <w:t>et</w:t>
      </w:r>
      <w:r w:rsidRPr="00753EE8">
        <w:t xml:space="preserve"> </w:t>
      </w:r>
      <w:r w:rsidRPr="00753EE8" w:rsidR="00E2622A">
        <w:t xml:space="preserve">UC uppgav 2022 att det finns 94 miljarder kronor i inkassoskulder som inte syns i deras kreditupplysningar. Dessa skulder ingår inte i kreditupplysningsföretagens underlag och syns därför inte på kreditupplysningen, vilket </w:t>
      </w:r>
      <w:r w:rsidRPr="00753EE8" w:rsidR="00E2622A">
        <w:lastRenderedPageBreak/>
        <w:t>innebär att en kreditgivare inte kan få en heltäckande bild av konsumentens ekonomiska situation. Risken att konsumenter beviljas lån som de inte kan betala tillbaka ökar.</w:t>
      </w:r>
    </w:p>
    <w:p w:rsidRPr="00753EE8" w:rsidR="008609A4" w:rsidP="00394C59" w:rsidRDefault="00E2622A" w14:paraId="4A7DED5C" w14:textId="77777777">
      <w:r w:rsidRPr="00753EE8">
        <w:t>Verksamheter som lämnar krediter eller förmedlar krediter till konsumenter har skyldighet att lämna uppgifter om utlånad volym, förmedlade krediter och antalet krediter till Finansinspektionen. Det finns däremot inget krav för långivare att redovisa utlåning till kreditupplysningsföretagen, vilket försvårar kreditgivarnas möjlighet att genomföra omfattande kreditprövning.</w:t>
      </w:r>
    </w:p>
    <w:p w:rsidRPr="00753EE8" w:rsidR="008609A4" w:rsidP="00394C59" w:rsidRDefault="00E2622A" w14:paraId="7E81E8A1" w14:textId="22AEDA7B">
      <w:r w:rsidRPr="00753EE8">
        <w:t>Många av de lån och krediter som ges ut genererar påminnelser och inkassokrav redan under lånetidens första del. Det innebär att konsumenter får lån och krediter som de inte har kapacitet att hantera och detta driver på överskuldsättningen i en negativ riktning. Överskuldsättningsutredningen SOU 2023:38 Ett förstärkt konsumentskydd mot riskfylld kreditgivning och översku</w:t>
      </w:r>
      <w:r w:rsidRPr="00753EE8" w:rsidR="006F1F09">
        <w:t>l</w:t>
      </w:r>
      <w:r w:rsidRPr="00753EE8">
        <w:t>dsättning la fram ett förslag på inrättande av ett Skri-register. Förslaget är att införa ett system för skuld- och kreditinformation som endast ska innehålla de mest efterfrågade uppgifterna och tanken är att systemet sedan kan byggas ut. Detta är inget heltäckande register och man har inte heller tänkt utgå från den form av register som redan finns, vilket vi förordar. Det är därför viktigt att förslaget omarbetas och att en utredning tillsätts omgående med syftet att undersöka hur ett komplett skuldregister kan införas för att ge kreditgivarna möjlighet att genomföra heltäckande kreditprövningar.</w:t>
      </w:r>
    </w:p>
    <w:p w:rsidRPr="00753EE8" w:rsidR="00E2622A" w:rsidP="00394C59" w:rsidRDefault="00E2622A" w14:paraId="16335FCA" w14:textId="791039AF">
      <w:r w:rsidRPr="00753EE8">
        <w:t>I Finland inrättas ett intressant kreditupplysningsregister. Syftet är att förebygga överskuldsättning. Detta kombineras med satsningar på mer ekonomi</w:t>
      </w:r>
      <w:r w:rsidRPr="00753EE8">
        <w:softHyphen/>
        <w:t>rådgivning och skuldrådgivning för hushållen.</w:t>
      </w:r>
    </w:p>
    <w:p w:rsidRPr="00753EE8" w:rsidR="00E2622A" w:rsidP="008609A4" w:rsidRDefault="00E2622A" w14:paraId="18FE027B" w14:textId="77777777">
      <w:pPr>
        <w:pStyle w:val="Rubrik1"/>
      </w:pPr>
      <w:r w:rsidRPr="00753EE8">
        <w:t>Förbättrad kreditprövning</w:t>
      </w:r>
    </w:p>
    <w:p w:rsidRPr="00753EE8" w:rsidR="008609A4" w:rsidP="00394C59" w:rsidRDefault="00E2622A" w14:paraId="65E80DFF" w14:textId="77777777">
      <w:pPr>
        <w:pStyle w:val="Normalutanindragellerluft"/>
      </w:pPr>
      <w:r w:rsidRPr="00753EE8">
        <w:t>Kreditprövning ska idag göras på samtliga krediter till konsumenter. Räntefria krediter som ska återbetalas inom tre månader och som har obetydlig avgift är dock undantagna från kravet på kreditprövning, liksom kreditköp, alltså köp kopplade till en vara eller tjänst.</w:t>
      </w:r>
    </w:p>
    <w:p w:rsidRPr="00753EE8" w:rsidR="008609A4" w:rsidP="00394C59" w:rsidRDefault="00E2622A" w14:paraId="4BAE5B32" w14:textId="0A522713">
      <w:r w:rsidRPr="00753EE8">
        <w:t>På grund av den ökade överskuldsättningen är det sedan år 2014 tillståndspliktigt enligt lagen (2014:275) om viss verksamhet med konsumentkrediter att bedriva verk</w:t>
      </w:r>
      <w:r w:rsidR="00394C59">
        <w:softHyphen/>
      </w:r>
      <w:r w:rsidRPr="00753EE8">
        <w:t xml:space="preserve">samhet som lämnar eller förmedlar krediter till konsumenter. Långivare ska försäkra sig om att konsumenter endast beviljas kredit när de har ekonomiska förutsättningar att fullgöra åtagandena enligt kreditavtalet. Föreskrifterna för </w:t>
      </w:r>
      <w:r w:rsidRPr="00753EE8">
        <w:lastRenderedPageBreak/>
        <w:t>kreditprövning är dock tolkningsbara och ordentlig kontroll görs inte alltid. Idag finns 19 stycken kredit</w:t>
      </w:r>
      <w:r w:rsidR="00394C59">
        <w:softHyphen/>
      </w:r>
      <w:r w:rsidRPr="00753EE8">
        <w:t>upplysningsföretag som givits tillstånd att bedriva kreditupplysningsverksamhet av Integritetsskyddsmyndigheten. Tre av dessa hanterar majoriteten av samtliga kredit</w:t>
      </w:r>
      <w:r w:rsidR="00394C59">
        <w:softHyphen/>
      </w:r>
      <w:r w:rsidRPr="00753EE8">
        <w:t>upplysningar. En del av de mindre kreditgivarna förekommer inte i befintliga register. Enligt branschen tas det inte alltid hänsyn till de uppgifter som framkommer i kredit</w:t>
      </w:r>
      <w:r w:rsidR="00394C59">
        <w:softHyphen/>
      </w:r>
      <w:r w:rsidRPr="00753EE8">
        <w:t>upplysningen och vissa långivare förmedlar idag lån till redan överskuldsatta personer.</w:t>
      </w:r>
    </w:p>
    <w:p w:rsidRPr="00753EE8" w:rsidR="008609A4" w:rsidP="00394C59" w:rsidRDefault="00E2622A" w14:paraId="34C5268D" w14:textId="77777777">
      <w:r w:rsidRPr="00753EE8">
        <w:t>Överskuldsättningsutredningen föreslår att kreditprövning alltid bör grundas på uppgifter om konsumentens befintliga kreditåtaganden och information om eventuella betalningsproblem och att kreditprövningsbestämmelsen i konsumentkreditlagen förtydligas, kreditprövning måste alltid göras. Vi anser att lagförtydligandet behöver göras.</w:t>
      </w:r>
    </w:p>
    <w:p w:rsidRPr="00753EE8" w:rsidR="00E2622A" w:rsidP="00394C59" w:rsidRDefault="00E2622A" w14:paraId="6111C936" w14:textId="153531D3">
      <w:r w:rsidRPr="00753EE8">
        <w:t>Konsumentverket anser att det är problematiskt att kreditköp som övergår till delbetalning sällan föregås av en kreditprövning. Detta driver på överskuldsättningen i en negativ riktning. Krav bör därför införas på att kreditprövning ska ske även när fakturor övergår till delbetalning. Finansinspektionen lade fram nya råd om krediter i konsumentförhållanden 2021. I dessa föreslås ett förtydligande kring vilka uppgifter som bör ingå i underlaget för kreditprövningen, hur de bör hämtas in, kontrolleras och beaktas i bedömningen av konsumentens betalningsförmåga. Vi välkomnar den förändringen men anser att dessa råd bör bli tvingande genom att de införlivas i lagstiftningen.</w:t>
      </w:r>
    </w:p>
    <w:p w:rsidRPr="00753EE8" w:rsidR="00E2622A" w:rsidP="008609A4" w:rsidRDefault="00E2622A" w14:paraId="5EF81FDC" w14:textId="77777777">
      <w:pPr>
        <w:pStyle w:val="Rubrik1"/>
      </w:pPr>
      <w:r w:rsidRPr="00753EE8">
        <w:t>Inför absolut preskriptionstid för inkassoskulder</w:t>
      </w:r>
    </w:p>
    <w:p w:rsidRPr="00753EE8" w:rsidR="008609A4" w:rsidP="00394C59" w:rsidRDefault="00E2622A" w14:paraId="7EF79C7E" w14:textId="77777777">
      <w:pPr>
        <w:pStyle w:val="Normalutanindragellerluft"/>
      </w:pPr>
      <w:r w:rsidRPr="00753EE8">
        <w:t>Den största delen av svenskarnas skulder finns hos inkassobolag istället för hos Kronofogdemyndigheten. Förutom att det medför svårigheter att överblicka en persons totala skuldbörda, kan det också innebära negativa effekter för gäldenären och problem att bli skuldfri om skulderna kvarstår längre tid.</w:t>
      </w:r>
    </w:p>
    <w:p w:rsidRPr="00753EE8" w:rsidR="008609A4" w:rsidP="00394C59" w:rsidRDefault="00E2622A" w14:paraId="0CB5701F" w14:textId="431DE3A2">
      <w:r w:rsidRPr="00394C59">
        <w:rPr>
          <w:spacing w:val="-1"/>
        </w:rPr>
        <w:t>Preskriptionslagen (1981:130) reglerar att skulder ska avskrivas efter tio år. En fordran</w:t>
      </w:r>
      <w:r w:rsidRPr="00753EE8">
        <w:t xml:space="preserve"> </w:t>
      </w:r>
      <w:r w:rsidRPr="00394C59">
        <w:rPr>
          <w:spacing w:val="-1"/>
        </w:rPr>
        <w:t>mot konsument, om fordringen avser en vara, tjänst eller annan nyttighet som en närings</w:t>
      </w:r>
      <w:r w:rsidRPr="00394C59" w:rsidR="00394C59">
        <w:rPr>
          <w:spacing w:val="-1"/>
        </w:rPr>
        <w:softHyphen/>
      </w:r>
      <w:r w:rsidRPr="00394C59">
        <w:rPr>
          <w:spacing w:val="-1"/>
        </w:rPr>
        <w:t>idkare</w:t>
      </w:r>
      <w:r w:rsidRPr="00753EE8">
        <w:t xml:space="preserve"> i sin yrkesmässiga verksamhet har tillhandahållit konsumenten för huvudsakligen enskilt bruk, ska preskriberas efter tre år. Trots detta kan en skuld hållas levande obegränsad tid. Detta eftersom tiden nollställs vid preskriptionsbrott, det vill säga om gäldenären betalar av skuld eller får ett skriftligt krav eller en skriftlig erinran </w:t>
      </w:r>
      <w:r w:rsidRPr="00753EE8">
        <w:lastRenderedPageBreak/>
        <w:t>om fordringen från borgenären. Även då borgenären väcker talan eller åberopar fordringen gentemot gäldenären, exempelvis vid domstol eller hos Krono</w:t>
      </w:r>
      <w:r w:rsidR="00394C59">
        <w:softHyphen/>
      </w:r>
      <w:r w:rsidRPr="00753EE8">
        <w:t>fogde</w:t>
      </w:r>
      <w:r w:rsidR="00394C59">
        <w:softHyphen/>
      </w:r>
      <w:r w:rsidRPr="00753EE8">
        <w:t>myndigheten, startar preskriptionstiden om.</w:t>
      </w:r>
    </w:p>
    <w:p w:rsidRPr="00753EE8" w:rsidR="00E2622A" w:rsidP="00394C59" w:rsidRDefault="00E2622A" w14:paraId="3C5ADF00" w14:textId="58A9FF56">
      <w:r w:rsidRPr="00753EE8">
        <w:t>Om en gäldenär har flera skulder hos Kronofogden och pågående löneutmätning eller skuldsanering kan det vara svårt att driva in ytterligare skulder. För att inte riskera att inkassobolagen håller på skulden och avvaktar ett bättre tillfälle att driva fordran vidare, vilket kan missgynna konsumenten, bör en absolut preskriptionstid för inkasso</w:t>
      </w:r>
      <w:r w:rsidRPr="00753EE8">
        <w:softHyphen/>
        <w:t>skulder införas. Efter att den ursprungliga preskriptionstiden för konsumentskulder passerat, alltså efter tre år, kan skulden enbart hållas vid liv om gäldenären betalar av på skulden eller om skulden skickas vidare till domstol eller Kronofogdemyndigheten. Detta för att ge skuldtyngda personer möjlighet att komma ur sin situation och minska risken för att inkassobolag, som ibland ägs av borgenären, gagnas på gäldenärens bekostnad. Att bara påminna om skulden och låta den kvarstå och växa hos ett inkassobolag under lång tid, utan att gäldenären betalar av på den, ska inte vara möjligt.</w:t>
      </w:r>
    </w:p>
    <w:p w:rsidRPr="00753EE8" w:rsidR="00E2622A" w:rsidP="008609A4" w:rsidRDefault="00E2622A" w14:paraId="30AE256D" w14:textId="5FECAA56">
      <w:pPr>
        <w:pStyle w:val="Rubrik1"/>
      </w:pPr>
      <w:r w:rsidRPr="00753EE8">
        <w:t xml:space="preserve">Begränsa </w:t>
      </w:r>
      <w:r w:rsidRPr="00753EE8" w:rsidR="0001166C">
        <w:t>krediter utan säkerhet</w:t>
      </w:r>
    </w:p>
    <w:p w:rsidRPr="00753EE8" w:rsidR="008609A4" w:rsidP="00394C59" w:rsidRDefault="00E2622A" w14:paraId="21013D10" w14:textId="7A58718E">
      <w:pPr>
        <w:pStyle w:val="Normalutanindragellerluft"/>
      </w:pPr>
      <w:r w:rsidRPr="00753EE8">
        <w:t xml:space="preserve">Att använda olika typer av sms-lån och krediter </w:t>
      </w:r>
      <w:r w:rsidRPr="00753EE8" w:rsidR="0001166C">
        <w:t xml:space="preserve">med höga räntor </w:t>
      </w:r>
      <w:r w:rsidRPr="00753EE8">
        <w:t xml:space="preserve">för att betala av redan existerande skulder är vanligt, ofta med höga totalkostnader för konsumenten. Det behöver därför införas en beloppsbegränsning för hur stora krediter </w:t>
      </w:r>
      <w:r w:rsidRPr="00753EE8" w:rsidR="0001166C">
        <w:t xml:space="preserve">utan säkerhet </w:t>
      </w:r>
      <w:r w:rsidRPr="00753EE8">
        <w:t>en person kan inneha totalt. Detta bör sättas i förhållande till årsinkomsten. Har låntagaren redan stora krediter med hög ränta är det rimligt att dessa betalas av innan möjlighet ges till fler krediter. Detta sätter in en kraftfull broms och innebär en minskad risk för att hamna i överskuldsättning.</w:t>
      </w:r>
    </w:p>
    <w:p w:rsidRPr="00753EE8" w:rsidR="00E2622A" w:rsidP="00394C59" w:rsidRDefault="00E2622A" w14:paraId="2555F9BC" w14:textId="2E12A079">
      <w:r w:rsidRPr="00753EE8">
        <w:t>Överskuldsättningsutredningen före</w:t>
      </w:r>
      <w:r w:rsidRPr="00753EE8" w:rsidR="00C13BCD">
        <w:t>sl</w:t>
      </w:r>
      <w:r w:rsidRPr="00753EE8">
        <w:t>år bland annat att det nuvarande kostnadstaket utvidgas till att omfatta alla krediter enligt konsumentkreditlagen med vissa undantag. Taket ska kallas för ett absolut kostnadstak. Bostadskrediter, kontokrediter och mindre krediter som avser kreditköp ska undantas det absoluta kostnadstaket. Det absoluta kostnadstaket ska utformas på samma sätt som det nuvarande kostnadstaket, dvs. kostnaderna får inte överstiga ett belopp som motsvarar kreditbeloppet.</w:t>
      </w:r>
    </w:p>
    <w:p w:rsidRPr="00753EE8" w:rsidR="00E2622A" w:rsidP="008609A4" w:rsidRDefault="00E2622A" w14:paraId="1D00F42F" w14:textId="77777777">
      <w:pPr>
        <w:pStyle w:val="Rubrik1"/>
      </w:pPr>
      <w:r w:rsidRPr="00753EE8">
        <w:lastRenderedPageBreak/>
        <w:t>Förbud mot snabblån på kvällar och nätter</w:t>
      </w:r>
    </w:p>
    <w:p w:rsidRPr="00753EE8" w:rsidR="008609A4" w:rsidP="00394C59" w:rsidRDefault="00E2622A" w14:paraId="0A5984A0" w14:textId="77777777">
      <w:pPr>
        <w:pStyle w:val="Normalutanindragellerluft"/>
      </w:pPr>
      <w:r w:rsidRPr="00753EE8">
        <w:t>Det finns en ökad risk på kvällar och nätter att personer tar snabblån på ogenomtänkta grunder. Det handlar inte sällan om låntagare med spelberoende eller annan missbruk</w:t>
      </w:r>
      <w:r w:rsidRPr="00753EE8" w:rsidR="008609A4">
        <w:t>s</w:t>
      </w:r>
      <w:r w:rsidRPr="00753EE8">
        <w:softHyphen/>
        <w:t>problematik där omdömet sena kvällar leder till ogenomtänkta beslut. Spelande och missbruk ges större tid utanför arbetstid vilket kan leda till en återkommande tendens att ta nya snabblån.</w:t>
      </w:r>
    </w:p>
    <w:p w:rsidRPr="00753EE8" w:rsidR="00E2622A" w:rsidP="00394C59" w:rsidRDefault="00E2622A" w14:paraId="3701C7BD" w14:textId="085A5CDF">
      <w:r w:rsidRPr="00753EE8">
        <w:t>I Finland finns en modell där snabblån inte tillåts betalas ut mellan klockan 23:00 och 07:00. Detta i syfte att förhindra låneansökningar som görs i ett tillstånd som senare medför ånger. Med utgångspunkt i den finska modellen föreslå</w:t>
      </w:r>
      <w:r w:rsidR="00C063DF">
        <w:t>r</w:t>
      </w:r>
      <w:r w:rsidRPr="00753EE8">
        <w:t xml:space="preserve"> vi åtgärder för att motverka risker för skuldsättning. För att förhindra ogenomtänkta ansökningar om snabblån på kvälls- och nattetid så bör utbetalning av snabblån endast kunna ske på dagtid och ett förbud mot utbetalning av lån på kvällar och nätter införas.</w:t>
      </w:r>
    </w:p>
    <w:p w:rsidRPr="00753EE8" w:rsidR="00E2622A" w:rsidP="008609A4" w:rsidRDefault="00E2622A" w14:paraId="5BD3BC1A" w14:textId="77777777">
      <w:pPr>
        <w:pStyle w:val="Rubrik1"/>
      </w:pPr>
      <w:r w:rsidRPr="00753EE8">
        <w:t>Förstärkt utmätning av skadestånd</w:t>
      </w:r>
    </w:p>
    <w:p w:rsidRPr="00753EE8" w:rsidR="008609A4" w:rsidP="00394C59" w:rsidRDefault="00E2622A" w14:paraId="04169EFA" w14:textId="69183D8D">
      <w:pPr>
        <w:pStyle w:val="Normalutanindragellerluft"/>
      </w:pPr>
      <w:r w:rsidRPr="00753EE8">
        <w:t>Det bör finnas möjlighet att omedelbart utmäta skadestånd som tilldömts gäldenär. Skadestånd med anledning av personskada, frihetsberövande, falskt åtal, ärekränkning eller liknande får idag inte utmätas innan skadeståndet betalats ut. Efter utbetalningen av skadeståndet får det utmätas men med vissa begränsningar, enligt 5</w:t>
      </w:r>
      <w:r w:rsidR="00C063DF">
        <w:t> </w:t>
      </w:r>
      <w:r w:rsidRPr="00753EE8">
        <w:t>kap. 7</w:t>
      </w:r>
      <w:r w:rsidR="00C063DF">
        <w:t> </w:t>
      </w:r>
      <w:r w:rsidRPr="00753EE8">
        <w:t>§ utsöknings</w:t>
      </w:r>
      <w:r w:rsidRPr="00753EE8">
        <w:softHyphen/>
        <w:t>balken. Enligt 5</w:t>
      </w:r>
      <w:r w:rsidR="00C063DF">
        <w:t> </w:t>
      </w:r>
      <w:r w:rsidRPr="00753EE8">
        <w:t>kap. §</w:t>
      </w:r>
      <w:r w:rsidR="00C063DF">
        <w:t> </w:t>
      </w:r>
      <w:r w:rsidRPr="00753EE8">
        <w:t>7 Skadestånd gäller att det som tillkommer gäldenären med anledning av personskada, frihetsberövande, falskt åtal, ärekränkning eller annat sådant, inte får utmätas medan skadeståndet innestår hos den som ska utge det.</w:t>
      </w:r>
    </w:p>
    <w:p w:rsidRPr="00753EE8" w:rsidR="008609A4" w:rsidP="008609A4" w:rsidRDefault="00E2622A" w14:paraId="65A6F3F6" w14:textId="6CB2846E">
      <w:pPr>
        <w:pStyle w:val="Normalutanindragellerluft"/>
        <w:ind w:firstLine="284"/>
      </w:pPr>
      <w:r w:rsidRPr="00753EE8">
        <w:t>Sedan skadeståndet har betalats ut, får det som hålls avskilt för nödvändiga levnads</w:t>
      </w:r>
      <w:r w:rsidR="00394C59">
        <w:softHyphen/>
      </w:r>
      <w:r w:rsidRPr="00753EE8">
        <w:t>omkostnader och försörjningsbehov inte utmätas, om skadeståndet ska tillgodose försörjningsbehov som kvarstår. Om mindre än två år har förflutit från det att medlen betalades ut får utmätning inte heller ske.</w:t>
      </w:r>
    </w:p>
    <w:p w:rsidRPr="00753EE8" w:rsidR="008609A4" w:rsidP="00394C59" w:rsidRDefault="00E2622A" w14:paraId="4B59F2FC" w14:textId="77777777">
      <w:r w:rsidRPr="00753EE8">
        <w:t>Vi menar att tilldömt skadestånd ska likställas med andra utmätningsbara tillgångar. Därför ska en kontroll gentemot eventuella registrerade skulder mot Kronofogdens system göras, innan skadeståndet görs tillgängligt för gäldenären. Det är inte rimligt att någon som dömts för ett allvarligt brott, exempelvis våldtäkt, får ett skadestånd utbetalat innan ett avdrag gjorts för de eventuella skulder som finns till brottsoffer och andra. Utmätning av tilldömt skadestånd ska ske innan utbetalning.</w:t>
      </w:r>
    </w:p>
    <w:p w:rsidRPr="00753EE8" w:rsidR="008609A4" w:rsidP="00394C59" w:rsidRDefault="00E2622A" w14:paraId="2343CE74" w14:textId="77777777">
      <w:r w:rsidRPr="00753EE8">
        <w:lastRenderedPageBreak/>
        <w:t>Det ska heller inte vara möjligt att undkomma utmätning genom att skriva sina tillgångar på en annan person, utan här behövs också åtgärder. Utmätningssystemet behöver bli mer effektivt och signaler ges om att man utmäter allt som kan utmätas.</w:t>
      </w:r>
    </w:p>
    <w:p w:rsidRPr="00753EE8" w:rsidR="008609A4" w:rsidP="00394C59" w:rsidRDefault="00E2622A" w14:paraId="7E600604" w14:textId="77777777">
      <w:r w:rsidRPr="00753EE8">
        <w:t>Den föregående regeringen har under våren 2021 i sin utredning om stärkt rätt till skadestånd för brottsoffer, Ersättning till brottsoffer (SOU 2021:64), föreslagit att förbudet mot utmätning av skadestånd från frihetsberövandelagen tas bort, när det gäller fordringar som avser skadestånd på grund av brott. Vi menar dock att allt tilldömt skadestånd ska vara föremål för utmätning, oavsett skadeståndsorsak.</w:t>
      </w:r>
    </w:p>
    <w:p w:rsidRPr="00753EE8" w:rsidR="00E2622A" w:rsidP="00394C59" w:rsidRDefault="00E2622A" w14:paraId="019A4398" w14:textId="744B0DDE">
      <w:r w:rsidRPr="00753EE8">
        <w:t>Sverigedemokraterna har tillsammans med nuvarande regering i juni 2023 tillsatt en utredning med syftet att förbättra ersättningsregler för brottsoffer. Det återstår att se vilka förslag som kommer att läggas fram utifrån utredningen.</w:t>
      </w:r>
    </w:p>
    <w:p w:rsidRPr="00753EE8" w:rsidR="00E2622A" w:rsidP="008609A4" w:rsidRDefault="00E2622A" w14:paraId="153C708C" w14:textId="77777777">
      <w:pPr>
        <w:pStyle w:val="Rubrik1"/>
      </w:pPr>
      <w:r w:rsidRPr="00753EE8">
        <w:t>Utvecklad skuldsanering</w:t>
      </w:r>
    </w:p>
    <w:p w:rsidRPr="00753EE8" w:rsidR="008609A4" w:rsidP="00394C59" w:rsidRDefault="00E2622A" w14:paraId="754516C0" w14:textId="77777777">
      <w:pPr>
        <w:pStyle w:val="Normalutanindragellerluft"/>
      </w:pPr>
      <w:r w:rsidRPr="00753EE8">
        <w:t>Skuldsanering innebär att en person som är överskuldsatt under vanligen fem års tid ska betala tillbaka så mycket personen kan, därefter blir resten av skulderna avskrivna. Ett förbehållsbelopp, tidigare kallat existensminimum, räknas ut baserat på om den skuldsatte är sammanboende eller bor själv, har barn eller inte. Det tas även hänsyn till åldern på barnen, eventuella sjukdomar och kostnader för att fullfölja ett arbete. Syftet med skuldsanering är att ge den skuldsatte möjlighet att lösa sina ekonomiska bekymmer samtidigt som borgenären ska få åtminstone en del av de pengar som den skuldsatte är skyldig borgenären. En avvägning görs mellan vad en person behöver för ett drägligt liv och intresset för borgenären.</w:t>
      </w:r>
    </w:p>
    <w:p w:rsidRPr="00753EE8" w:rsidR="008609A4" w:rsidP="00394C59" w:rsidRDefault="00E2622A" w14:paraId="04490A0E" w14:textId="021268EA">
      <w:r w:rsidRPr="00753EE8">
        <w:t>180 000 barn lev</w:t>
      </w:r>
      <w:r w:rsidRPr="00753EE8" w:rsidR="008609A4">
        <w:t>de</w:t>
      </w:r>
      <w:r w:rsidRPr="00753EE8">
        <w:t xml:space="preserve"> i hushåll som har skulder hos Kronofogden 2023. Med tanke på det ansträngda ekonomiska läget 2023 och 2024 kan denna siffra komma att öka betydligt. Så långt det är möjligt ska inte barn drabbas av föräldrarnas skuldsättning. Åtgärder för att stärka barns rättigheter är därför viktiga. För den som inte har försörj</w:t>
      </w:r>
      <w:r w:rsidR="00394C59">
        <w:softHyphen/>
      </w:r>
      <w:r w:rsidRPr="00753EE8">
        <w:t>nings</w:t>
      </w:r>
      <w:r w:rsidR="00394C59">
        <w:softHyphen/>
      </w:r>
      <w:r w:rsidRPr="00753EE8">
        <w:t>ansvar för barn bör fokus ligga på att återbetalningsgraden ska vara hög och att borgenären får så mycket tillbaka som möjligt. Därför finns inte skäl för betalningsfria månader för samtliga gäldenärer, utan detta bör vara förbehållet barnfamiljer. Detta för att ge barn till överskuldsatta föräldrar en drägligare tillvaro kring sommarlov och jul.</w:t>
      </w:r>
    </w:p>
    <w:p w:rsidRPr="00753EE8" w:rsidR="008609A4" w:rsidP="00394C59" w:rsidRDefault="00E2622A" w14:paraId="2833AC94" w14:textId="6FE51286">
      <w:r w:rsidRPr="00753EE8">
        <w:t>Vanligen har, när en skuldsanering är avslutad, gäldenären i genomsnitt betalat tillbaka cirka 11</w:t>
      </w:r>
      <w:r w:rsidR="00C063DF">
        <w:t> </w:t>
      </w:r>
      <w:r w:rsidRPr="00753EE8">
        <w:t xml:space="preserve">procent av sin skuld; resterande summa skrivs av. Varje beslut om </w:t>
      </w:r>
      <w:r w:rsidRPr="00753EE8">
        <w:lastRenderedPageBreak/>
        <w:t>skuldsanering innebär därför att borgenärer förlorar i genomsnitt 89 procent av vad de lagligen har rätt till. Borgenärer kan vara staten, företagare eller enskilda privatpersoner, exempelvis brottsoffer som väntar på skadestånd. Skuldsanering ska därför användas restriktivt och med få lättnader.</w:t>
      </w:r>
    </w:p>
    <w:p w:rsidRPr="00753EE8" w:rsidR="00422B9E" w:rsidP="00394C59" w:rsidRDefault="00E2622A" w14:paraId="461D9F1E" w14:textId="58900599">
      <w:r w:rsidRPr="00753EE8">
        <w:t>Det är helt orimligt att offer mister hela eller delar av skadestånd på grund av att gärningsmannen beviljas skuldsanering. Skulder som härrör från brottslig verksamhet ska därför inte omfattas av skuldsanering. I Danmark beviljas i regel inte skuldsanering om gäldenären agerat oansvarigt i ekonomiska frågor och exempelvis har tagit en oproportionerlig risk i förhållande till sin ekonomiska situation eller har lånat till konsumtion. En utredning bör undersöka om en liknande ordning kan införas i Sverige.</w:t>
      </w:r>
    </w:p>
    <w:sdt>
      <w:sdtPr>
        <w:alias w:val="CC_Underskrifter"/>
        <w:tag w:val="CC_Underskrifter"/>
        <w:id w:val="583496634"/>
        <w:lock w:val="sdtContentLocked"/>
        <w:placeholder>
          <w:docPart w:val="49FA3BA752CA41878BEFBDFEDF628B17"/>
        </w:placeholder>
      </w:sdtPr>
      <w:sdtEndPr/>
      <w:sdtContent>
        <w:p w:rsidR="00753EE8" w:rsidP="00753EE8" w:rsidRDefault="00753EE8" w14:paraId="52BE835B" w14:textId="77777777"/>
        <w:p w:rsidRPr="008E0FE2" w:rsidR="004801AC" w:rsidP="00753EE8" w:rsidRDefault="00394C59" w14:paraId="72917709" w14:textId="6A657F83"/>
      </w:sdtContent>
    </w:sdt>
    <w:tbl>
      <w:tblPr>
        <w:tblW w:w="5000" w:type="pct"/>
        <w:tblLook w:val="04A0" w:firstRow="1" w:lastRow="0" w:firstColumn="1" w:lastColumn="0" w:noHBand="0" w:noVBand="1"/>
        <w:tblCaption w:val="underskrifter"/>
      </w:tblPr>
      <w:tblGrid>
        <w:gridCol w:w="4252"/>
        <w:gridCol w:w="4252"/>
      </w:tblGrid>
      <w:tr w:rsidR="002A32FA" w14:paraId="068613D1" w14:textId="77777777">
        <w:trPr>
          <w:cantSplit/>
        </w:trPr>
        <w:tc>
          <w:tcPr>
            <w:tcW w:w="50" w:type="pct"/>
            <w:vAlign w:val="bottom"/>
          </w:tcPr>
          <w:p w:rsidR="002A32FA" w:rsidRDefault="00C063DF" w14:paraId="5266D7FB" w14:textId="77777777">
            <w:pPr>
              <w:pStyle w:val="Underskrifter"/>
              <w:spacing w:after="0"/>
            </w:pPr>
            <w:r>
              <w:t>Mikael Eskilandersson (SD)</w:t>
            </w:r>
          </w:p>
        </w:tc>
        <w:tc>
          <w:tcPr>
            <w:tcW w:w="50" w:type="pct"/>
            <w:vAlign w:val="bottom"/>
          </w:tcPr>
          <w:p w:rsidR="002A32FA" w:rsidRDefault="002A32FA" w14:paraId="4E78ACB2" w14:textId="77777777">
            <w:pPr>
              <w:pStyle w:val="Underskrifter"/>
              <w:spacing w:after="0"/>
            </w:pPr>
          </w:p>
        </w:tc>
      </w:tr>
      <w:tr w:rsidR="002A32FA" w14:paraId="3EEF6EF6" w14:textId="77777777">
        <w:trPr>
          <w:cantSplit/>
        </w:trPr>
        <w:tc>
          <w:tcPr>
            <w:tcW w:w="50" w:type="pct"/>
            <w:vAlign w:val="bottom"/>
          </w:tcPr>
          <w:p w:rsidR="002A32FA" w:rsidRDefault="00C063DF" w14:paraId="60B2E2A9" w14:textId="77777777">
            <w:pPr>
              <w:pStyle w:val="Underskrifter"/>
              <w:spacing w:after="0"/>
            </w:pPr>
            <w:r>
              <w:t>Roger Hedlund (SD)</w:t>
            </w:r>
          </w:p>
        </w:tc>
        <w:tc>
          <w:tcPr>
            <w:tcW w:w="50" w:type="pct"/>
            <w:vAlign w:val="bottom"/>
          </w:tcPr>
          <w:p w:rsidR="002A32FA" w:rsidRDefault="00C063DF" w14:paraId="49AE4DE7" w14:textId="77777777">
            <w:pPr>
              <w:pStyle w:val="Underskrifter"/>
              <w:spacing w:after="0"/>
            </w:pPr>
            <w:r>
              <w:t>Björn Tidland (SD)</w:t>
            </w:r>
          </w:p>
        </w:tc>
      </w:tr>
      <w:tr w:rsidR="002A32FA" w14:paraId="59B07A86" w14:textId="77777777">
        <w:trPr>
          <w:cantSplit/>
        </w:trPr>
        <w:tc>
          <w:tcPr>
            <w:tcW w:w="50" w:type="pct"/>
            <w:vAlign w:val="bottom"/>
          </w:tcPr>
          <w:p w:rsidR="002A32FA" w:rsidRDefault="00C063DF" w14:paraId="02809742" w14:textId="77777777">
            <w:pPr>
              <w:pStyle w:val="Underskrifter"/>
              <w:spacing w:after="0"/>
            </w:pPr>
            <w:r>
              <w:t>Rashid Farivar (SD)</w:t>
            </w:r>
          </w:p>
        </w:tc>
        <w:tc>
          <w:tcPr>
            <w:tcW w:w="50" w:type="pct"/>
            <w:vAlign w:val="bottom"/>
          </w:tcPr>
          <w:p w:rsidR="002A32FA" w:rsidRDefault="00C063DF" w14:paraId="1A3761D2" w14:textId="77777777">
            <w:pPr>
              <w:pStyle w:val="Underskrifter"/>
              <w:spacing w:after="0"/>
            </w:pPr>
            <w:r>
              <w:t>Mats Hellhoff (SD)</w:t>
            </w:r>
          </w:p>
        </w:tc>
      </w:tr>
    </w:tbl>
    <w:p w:rsidR="00010148" w:rsidRDefault="00010148" w14:paraId="06AE0DE9" w14:textId="77777777"/>
    <w:sectPr w:rsidR="000101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C927" w14:textId="77777777" w:rsidR="006B7783" w:rsidRDefault="006B7783" w:rsidP="000C1CAD">
      <w:pPr>
        <w:spacing w:line="240" w:lineRule="auto"/>
      </w:pPr>
      <w:r>
        <w:separator/>
      </w:r>
    </w:p>
  </w:endnote>
  <w:endnote w:type="continuationSeparator" w:id="0">
    <w:p w14:paraId="6DE3607E" w14:textId="77777777" w:rsidR="006B7783" w:rsidRDefault="006B77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F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DF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9B33" w14:textId="396D3A05" w:rsidR="00262EA3" w:rsidRPr="00753EE8" w:rsidRDefault="00262EA3" w:rsidP="00753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9293" w14:textId="77777777" w:rsidR="006B7783" w:rsidRDefault="006B7783" w:rsidP="000C1CAD">
      <w:pPr>
        <w:spacing w:line="240" w:lineRule="auto"/>
      </w:pPr>
      <w:r>
        <w:separator/>
      </w:r>
    </w:p>
  </w:footnote>
  <w:footnote w:type="continuationSeparator" w:id="0">
    <w:p w14:paraId="2736A071" w14:textId="77777777" w:rsidR="006B7783" w:rsidRDefault="006B77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B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8A1954" wp14:editId="07FA93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FD9B3" w14:textId="6CE27D56" w:rsidR="00262EA3" w:rsidRDefault="00394C59" w:rsidP="008103B5">
                          <w:pPr>
                            <w:jc w:val="right"/>
                          </w:pPr>
                          <w:sdt>
                            <w:sdtPr>
                              <w:alias w:val="CC_Noformat_Partikod"/>
                              <w:tag w:val="CC_Noformat_Partikod"/>
                              <w:id w:val="-53464382"/>
                              <w:text/>
                            </w:sdtPr>
                            <w:sdtEndPr/>
                            <w:sdtContent>
                              <w:r w:rsidR="00E65A6F">
                                <w:t>SD</w:t>
                              </w:r>
                            </w:sdtContent>
                          </w:sdt>
                          <w:sdt>
                            <w:sdtPr>
                              <w:alias w:val="CC_Noformat_Partinummer"/>
                              <w:tag w:val="CC_Noformat_Partinummer"/>
                              <w:id w:val="-1709555926"/>
                              <w:text/>
                            </w:sdtPr>
                            <w:sdtEndPr/>
                            <w:sdtContent>
                              <w:r w:rsidR="00753EE8">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8A19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FD9B3" w14:textId="6CE27D56" w:rsidR="00262EA3" w:rsidRDefault="00394C59" w:rsidP="008103B5">
                    <w:pPr>
                      <w:jc w:val="right"/>
                    </w:pPr>
                    <w:sdt>
                      <w:sdtPr>
                        <w:alias w:val="CC_Noformat_Partikod"/>
                        <w:tag w:val="CC_Noformat_Partikod"/>
                        <w:id w:val="-53464382"/>
                        <w:text/>
                      </w:sdtPr>
                      <w:sdtEndPr/>
                      <w:sdtContent>
                        <w:r w:rsidR="00E65A6F">
                          <w:t>SD</w:t>
                        </w:r>
                      </w:sdtContent>
                    </w:sdt>
                    <w:sdt>
                      <w:sdtPr>
                        <w:alias w:val="CC_Noformat_Partinummer"/>
                        <w:tag w:val="CC_Noformat_Partinummer"/>
                        <w:id w:val="-1709555926"/>
                        <w:text/>
                      </w:sdtPr>
                      <w:sdtEndPr/>
                      <w:sdtContent>
                        <w:r w:rsidR="00753EE8">
                          <w:t>62</w:t>
                        </w:r>
                      </w:sdtContent>
                    </w:sdt>
                  </w:p>
                </w:txbxContent>
              </v:textbox>
              <w10:wrap anchorx="page"/>
            </v:shape>
          </w:pict>
        </mc:Fallback>
      </mc:AlternateContent>
    </w:r>
  </w:p>
  <w:p w14:paraId="421774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76D5" w14:textId="77777777" w:rsidR="00262EA3" w:rsidRDefault="00262EA3" w:rsidP="008563AC">
    <w:pPr>
      <w:jc w:val="right"/>
    </w:pPr>
  </w:p>
  <w:p w14:paraId="4021AD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8E56" w14:textId="77777777" w:rsidR="00262EA3" w:rsidRDefault="00394C59" w:rsidP="008563AC">
    <w:pPr>
      <w:jc w:val="right"/>
    </w:pPr>
    <w:sdt>
      <w:sdtPr>
        <w:alias w:val="cc_Logo"/>
        <w:tag w:val="cc_Logo"/>
        <w:id w:val="-2124838662"/>
        <w:lock w:val="sdtContentLocked"/>
        <w:placeholder>
          <w:docPart w:val="081E69AF5444451D82349435408231AB"/>
        </w:placeholder>
      </w:sdtPr>
      <w:sdtEndPr/>
      <w:sdtContent>
        <w:r w:rsidR="00C02AE8">
          <w:rPr>
            <w:noProof/>
            <w:lang w:eastAsia="sv-SE"/>
          </w:rPr>
          <w:drawing>
            <wp:anchor distT="0" distB="0" distL="114300" distR="114300" simplePos="0" relativeHeight="251663360" behindDoc="0" locked="0" layoutInCell="1" allowOverlap="1" wp14:anchorId="330B4CAA" wp14:editId="5388D8BE">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A36A3D" w14:textId="3F2FA75F" w:rsidR="00262EA3" w:rsidRDefault="00394C59" w:rsidP="00A314CF">
    <w:pPr>
      <w:pStyle w:val="FSHNormal"/>
      <w:spacing w:before="40"/>
    </w:pPr>
    <w:sdt>
      <w:sdtPr>
        <w:alias w:val="CC_Noformat_Motionstyp"/>
        <w:tag w:val="CC_Noformat_Motionstyp"/>
        <w:id w:val="1162973129"/>
        <w:lock w:val="sdtContentLocked"/>
        <w15:appearance w15:val="hidden"/>
        <w:text/>
      </w:sdtPr>
      <w:sdtEndPr/>
      <w:sdtContent>
        <w:r w:rsidR="00753EE8">
          <w:t>Kommittémotion</w:t>
        </w:r>
      </w:sdtContent>
    </w:sdt>
    <w:r w:rsidR="00821B36">
      <w:t xml:space="preserve"> </w:t>
    </w:r>
    <w:sdt>
      <w:sdtPr>
        <w:alias w:val="CC_Noformat_Partikod"/>
        <w:tag w:val="CC_Noformat_Partikod"/>
        <w:id w:val="1471015553"/>
        <w:placeholder>
          <w:docPart w:val="E7124FF8A9DB47DF96AF6881B63B1E21"/>
        </w:placeholder>
        <w:text/>
      </w:sdtPr>
      <w:sdtEndPr/>
      <w:sdtContent>
        <w:r w:rsidR="00E65A6F">
          <w:t>SD</w:t>
        </w:r>
      </w:sdtContent>
    </w:sdt>
    <w:sdt>
      <w:sdtPr>
        <w:alias w:val="CC_Noformat_Partinummer"/>
        <w:tag w:val="CC_Noformat_Partinummer"/>
        <w:id w:val="-2014525982"/>
        <w:placeholder>
          <w:docPart w:val="B0C1F32D9DE84925B556AB1747C62A95"/>
        </w:placeholder>
        <w:text/>
      </w:sdtPr>
      <w:sdtEndPr/>
      <w:sdtContent>
        <w:r w:rsidR="00753EE8">
          <w:t>62</w:t>
        </w:r>
      </w:sdtContent>
    </w:sdt>
  </w:p>
  <w:p w14:paraId="7E2F5656" w14:textId="77777777" w:rsidR="00262EA3" w:rsidRPr="008227B3" w:rsidRDefault="00394C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101993" w14:textId="04BD47A9" w:rsidR="00262EA3" w:rsidRPr="008227B3" w:rsidRDefault="00394C59" w:rsidP="00B37A37">
    <w:pPr>
      <w:pStyle w:val="MotionTIllRiksdagen"/>
    </w:pPr>
    <w:sdt>
      <w:sdtPr>
        <w:rPr>
          <w:rStyle w:val="BeteckningChar"/>
        </w:rPr>
        <w:alias w:val="CC_Noformat_Riksmote"/>
        <w:tag w:val="CC_Noformat_Riksmote"/>
        <w:id w:val="1201050710"/>
        <w:lock w:val="sdtContentLocked"/>
        <w:placeholder>
          <w:docPart w:val="1BB03B8AF49B463A8F3DD92F7DCA13BD"/>
        </w:placeholder>
        <w15:appearance w15:val="hidden"/>
        <w:text/>
      </w:sdtPr>
      <w:sdtEndPr>
        <w:rPr>
          <w:rStyle w:val="Rubrik1Char"/>
          <w:rFonts w:asciiTheme="majorHAnsi" w:hAnsiTheme="majorHAnsi"/>
          <w:sz w:val="38"/>
        </w:rPr>
      </w:sdtEndPr>
      <w:sdtContent>
        <w:r w:rsidR="00753EE8">
          <w:t>2024/25</w:t>
        </w:r>
      </w:sdtContent>
    </w:sdt>
    <w:sdt>
      <w:sdtPr>
        <w:rPr>
          <w:rStyle w:val="BeteckningChar"/>
        </w:rPr>
        <w:alias w:val="CC_Noformat_Partibet"/>
        <w:tag w:val="CC_Noformat_Partibet"/>
        <w:id w:val="405810658"/>
        <w:lock w:val="sdtContentLocked"/>
        <w:placeholder>
          <w:docPart w:val="306AC32EEE2D406EB5DDB0FA57A3B31B"/>
        </w:placeholder>
        <w:showingPlcHdr/>
        <w15:appearance w15:val="hidden"/>
        <w:text/>
      </w:sdtPr>
      <w:sdtEndPr>
        <w:rPr>
          <w:rStyle w:val="Rubrik1Char"/>
          <w:rFonts w:asciiTheme="majorHAnsi" w:hAnsiTheme="majorHAnsi"/>
          <w:sz w:val="38"/>
        </w:rPr>
      </w:sdtEndPr>
      <w:sdtContent>
        <w:r w:rsidR="00753EE8">
          <w:t>:1381</w:t>
        </w:r>
      </w:sdtContent>
    </w:sdt>
  </w:p>
  <w:p w14:paraId="79B211D0" w14:textId="31581802" w:rsidR="00262EA3" w:rsidRDefault="00394C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53EE8">
          <w:t>av Mikael Eskilandersson m.fl. (SD)</w:t>
        </w:r>
      </w:sdtContent>
    </w:sdt>
  </w:p>
  <w:sdt>
    <w:sdtPr>
      <w:alias w:val="CC_Noformat_Rubtext"/>
      <w:tag w:val="CC_Noformat_Rubtext"/>
      <w:id w:val="-218060500"/>
      <w:lock w:val="sdtLocked"/>
      <w:placeholder>
        <w:docPart w:val="3DAB83C9BEF04F57B55B2840074961B7"/>
      </w:placeholder>
      <w:text/>
    </w:sdtPr>
    <w:sdtEndPr/>
    <w:sdtContent>
      <w:p w14:paraId="3F624AAE" w14:textId="461F0C3B" w:rsidR="00262EA3" w:rsidRDefault="005A2203" w:rsidP="00283E0F">
        <w:pPr>
          <w:pStyle w:val="FSHRub2"/>
        </w:pPr>
        <w:r>
          <w:t>Överskuldsättning</w:t>
        </w:r>
      </w:p>
    </w:sdtContent>
  </w:sdt>
  <w:sdt>
    <w:sdtPr>
      <w:alias w:val="CC_Boilerplate_3"/>
      <w:tag w:val="CC_Boilerplate_3"/>
      <w:id w:val="1606463544"/>
      <w:lock w:val="sdtContentLocked"/>
      <w15:appearance w15:val="hidden"/>
      <w:text w:multiLine="1"/>
    </w:sdtPr>
    <w:sdtEndPr/>
    <w:sdtContent>
      <w:p w14:paraId="38D7C1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78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48"/>
    <w:rsid w:val="00010168"/>
    <w:rsid w:val="0001036B"/>
    <w:rsid w:val="000103BF"/>
    <w:rsid w:val="000108DA"/>
    <w:rsid w:val="00010DF8"/>
    <w:rsid w:val="0001166C"/>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97E"/>
    <w:rsid w:val="00043AA9"/>
    <w:rsid w:val="00043F2E"/>
    <w:rsid w:val="000443CA"/>
    <w:rsid w:val="000444CA"/>
    <w:rsid w:val="00045385"/>
    <w:rsid w:val="0004587D"/>
    <w:rsid w:val="0004647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3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18F"/>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E2A"/>
    <w:rsid w:val="001F0615"/>
    <w:rsid w:val="001F1053"/>
    <w:rsid w:val="001F21FD"/>
    <w:rsid w:val="001F22DC"/>
    <w:rsid w:val="001F2513"/>
    <w:rsid w:val="001F369D"/>
    <w:rsid w:val="001F39F4"/>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97"/>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1"/>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F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8F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C59"/>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B9"/>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04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20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E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CD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78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DF"/>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3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09"/>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EE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2F"/>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FD"/>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A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F8C"/>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5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C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4D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8F"/>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CC"/>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65"/>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E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CC"/>
    <w:rsid w:val="00BC6D66"/>
    <w:rsid w:val="00BC7C56"/>
    <w:rsid w:val="00BD12A8"/>
    <w:rsid w:val="00BD1438"/>
    <w:rsid w:val="00BD167D"/>
    <w:rsid w:val="00BD1E02"/>
    <w:rsid w:val="00BD24A4"/>
    <w:rsid w:val="00BD2CD8"/>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99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3DF"/>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C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91"/>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0B"/>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2A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2A"/>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6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B7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3E6B30"/>
  <w15:chartTrackingRefBased/>
  <w15:docId w15:val="{639747C1-A3F0-4C79-ADF5-1166A6BF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2EA9127001439BA15A3161F1E5BECD"/>
        <w:category>
          <w:name w:val="Allmänt"/>
          <w:gallery w:val="placeholder"/>
        </w:category>
        <w:types>
          <w:type w:val="bbPlcHdr"/>
        </w:types>
        <w:behaviors>
          <w:behavior w:val="content"/>
        </w:behaviors>
        <w:guid w:val="{43D6730D-1EEB-48AC-88EC-19D594C861AC}"/>
      </w:docPartPr>
      <w:docPartBody>
        <w:p w:rsidR="000F489C" w:rsidRDefault="00EC06D3">
          <w:pPr>
            <w:pStyle w:val="1D2EA9127001439BA15A3161F1E5BEC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1D964D12-7734-4094-8B9E-78771A630306}"/>
      </w:docPartPr>
      <w:docPartBody>
        <w:p w:rsidR="000F489C" w:rsidRDefault="00E41C06">
          <w:r w:rsidRPr="00E74E10">
            <w:rPr>
              <w:rStyle w:val="Platshllartext"/>
            </w:rPr>
            <w:t>Klicka eller tryck här för att ange text.</w:t>
          </w:r>
        </w:p>
      </w:docPartBody>
    </w:docPart>
    <w:docPart>
      <w:docPartPr>
        <w:name w:val="3DAB83C9BEF04F57B55B2840074961B7"/>
        <w:category>
          <w:name w:val="Allmänt"/>
          <w:gallery w:val="placeholder"/>
        </w:category>
        <w:types>
          <w:type w:val="bbPlcHdr"/>
        </w:types>
        <w:behaviors>
          <w:behavior w:val="content"/>
        </w:behaviors>
        <w:guid w:val="{E2F3D350-D24F-4345-80CD-81F29718B04C}"/>
      </w:docPartPr>
      <w:docPartBody>
        <w:p w:rsidR="000F489C" w:rsidRDefault="00E41C06">
          <w:r w:rsidRPr="00E74E10">
            <w:rPr>
              <w:rStyle w:val="Platshllartext"/>
            </w:rPr>
            <w:t>[ange din text här]</w:t>
          </w:r>
        </w:p>
      </w:docPartBody>
    </w:docPart>
    <w:docPart>
      <w:docPartPr>
        <w:name w:val="1BB03B8AF49B463A8F3DD92F7DCA13BD"/>
        <w:category>
          <w:name w:val="Allmänt"/>
          <w:gallery w:val="placeholder"/>
        </w:category>
        <w:types>
          <w:type w:val="bbPlcHdr"/>
        </w:types>
        <w:behaviors>
          <w:behavior w:val="content"/>
        </w:behaviors>
        <w:guid w:val="{C913B658-5AC7-4F74-B24F-9C025E64311F}"/>
      </w:docPartPr>
      <w:docPartBody>
        <w:p w:rsidR="000F489C" w:rsidRDefault="00E41C06">
          <w:r w:rsidRPr="00E74E10">
            <w:rPr>
              <w:rStyle w:val="Platshllartext"/>
            </w:rPr>
            <w:t>[ange din text här]</w:t>
          </w:r>
        </w:p>
      </w:docPartBody>
    </w:docPart>
    <w:docPart>
      <w:docPartPr>
        <w:name w:val="E7124FF8A9DB47DF96AF6881B63B1E21"/>
        <w:category>
          <w:name w:val="Allmänt"/>
          <w:gallery w:val="placeholder"/>
        </w:category>
        <w:types>
          <w:type w:val="bbPlcHdr"/>
        </w:types>
        <w:behaviors>
          <w:behavior w:val="content"/>
        </w:behaviors>
        <w:guid w:val="{EA365DBC-2CF7-493F-AD38-A9C84CA58201}"/>
      </w:docPartPr>
      <w:docPartBody>
        <w:p w:rsidR="000F489C" w:rsidRDefault="00E41C06">
          <w:r w:rsidRPr="00E74E10">
            <w:rPr>
              <w:rStyle w:val="Platshllartext"/>
            </w:rPr>
            <w:t>[ange din text här]</w:t>
          </w:r>
        </w:p>
      </w:docPartBody>
    </w:docPart>
    <w:docPart>
      <w:docPartPr>
        <w:name w:val="B0C1F32D9DE84925B556AB1747C62A95"/>
        <w:category>
          <w:name w:val="Allmänt"/>
          <w:gallery w:val="placeholder"/>
        </w:category>
        <w:types>
          <w:type w:val="bbPlcHdr"/>
        </w:types>
        <w:behaviors>
          <w:behavior w:val="content"/>
        </w:behaviors>
        <w:guid w:val="{E31D67DE-C69F-4F60-A140-21F3562FC79E}"/>
      </w:docPartPr>
      <w:docPartBody>
        <w:p w:rsidR="000F489C" w:rsidRDefault="00E41C06">
          <w:r w:rsidRPr="00E74E10">
            <w:rPr>
              <w:rStyle w:val="Platshllartext"/>
            </w:rPr>
            <w:t>[ange din text här]</w:t>
          </w:r>
        </w:p>
      </w:docPartBody>
    </w:docPart>
    <w:docPart>
      <w:docPartPr>
        <w:name w:val="081E69AF5444451D82349435408231AB"/>
        <w:category>
          <w:name w:val="Allmänt"/>
          <w:gallery w:val="placeholder"/>
        </w:category>
        <w:types>
          <w:type w:val="bbPlcHdr"/>
        </w:types>
        <w:behaviors>
          <w:behavior w:val="content"/>
        </w:behaviors>
        <w:guid w:val="{A8219CA7-A3F0-40DF-A48E-42F6AC1855EA}"/>
      </w:docPartPr>
      <w:docPartBody>
        <w:p w:rsidR="000F489C" w:rsidRDefault="00E41C06">
          <w:r w:rsidRPr="00E74E10">
            <w:rPr>
              <w:rStyle w:val="Platshllartext"/>
            </w:rPr>
            <w:t>[ange din text här]</w:t>
          </w:r>
        </w:p>
      </w:docPartBody>
    </w:docPart>
    <w:docPart>
      <w:docPartPr>
        <w:name w:val="306AC32EEE2D406EB5DDB0FA57A3B31B"/>
        <w:category>
          <w:name w:val="Allmänt"/>
          <w:gallery w:val="placeholder"/>
        </w:category>
        <w:types>
          <w:type w:val="bbPlcHdr"/>
        </w:types>
        <w:behaviors>
          <w:behavior w:val="content"/>
        </w:behaviors>
        <w:guid w:val="{1440BD9E-5E5D-4DCE-A7F1-D096CEBB3478}"/>
      </w:docPartPr>
      <w:docPartBody>
        <w:p w:rsidR="000F489C" w:rsidRDefault="0012635B">
          <w:r>
            <w:t>:1381</w:t>
          </w:r>
        </w:p>
      </w:docPartBody>
    </w:docPart>
    <w:docPart>
      <w:docPartPr>
        <w:name w:val="49FA3BA752CA41878BEFBDFEDF628B17"/>
        <w:category>
          <w:name w:val="Allmänt"/>
          <w:gallery w:val="placeholder"/>
        </w:category>
        <w:types>
          <w:type w:val="bbPlcHdr"/>
        </w:types>
        <w:behaviors>
          <w:behavior w:val="content"/>
        </w:behaviors>
        <w:guid w:val="{41511987-72C5-4367-B64F-B12BD17FB24C}"/>
      </w:docPartPr>
      <w:docPartBody>
        <w:p w:rsidR="0012635B" w:rsidRDefault="00126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06"/>
    <w:rsid w:val="0000545B"/>
    <w:rsid w:val="000F489C"/>
    <w:rsid w:val="0012635B"/>
    <w:rsid w:val="00645B8C"/>
    <w:rsid w:val="007847AD"/>
    <w:rsid w:val="007A0389"/>
    <w:rsid w:val="008C32EF"/>
    <w:rsid w:val="00E41C06"/>
    <w:rsid w:val="00EC06D3"/>
    <w:rsid w:val="00FA6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1C06"/>
    <w:rPr>
      <w:color w:val="F4B083" w:themeColor="accent2" w:themeTint="99"/>
    </w:rPr>
  </w:style>
  <w:style w:type="paragraph" w:customStyle="1" w:styleId="1D2EA9127001439BA15A3161F1E5BECD">
    <w:name w:val="1D2EA9127001439BA15A3161F1E5BECD"/>
  </w:style>
  <w:style w:type="paragraph" w:customStyle="1" w:styleId="E420CB7395FD467BAA8DCA7E2AACDC86">
    <w:name w:val="E420CB7395FD467BAA8DCA7E2AACD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DEDD3-1B82-42E1-886C-C1259172C070}"/>
</file>

<file path=customXml/itemProps2.xml><?xml version="1.0" encoding="utf-8"?>
<ds:datastoreItem xmlns:ds="http://schemas.openxmlformats.org/officeDocument/2006/customXml" ds:itemID="{A3528BEE-6034-4BAD-902E-F2BF140B6066}"/>
</file>

<file path=customXml/itemProps3.xml><?xml version="1.0" encoding="utf-8"?>
<ds:datastoreItem xmlns:ds="http://schemas.openxmlformats.org/officeDocument/2006/customXml" ds:itemID="{8B39A463-57A2-42A6-A3D1-63C338CCA591}"/>
</file>

<file path=docProps/app.xml><?xml version="1.0" encoding="utf-8"?>
<Properties xmlns="http://schemas.openxmlformats.org/officeDocument/2006/extended-properties" xmlns:vt="http://schemas.openxmlformats.org/officeDocument/2006/docPropsVTypes">
  <Template>Normal</Template>
  <TotalTime>268</TotalTime>
  <Pages>9</Pages>
  <Words>3707</Words>
  <Characters>22356</Characters>
  <Application>Microsoft Office Word</Application>
  <DocSecurity>0</DocSecurity>
  <Lines>349</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SD62 Överskuldsättning</vt:lpstr>
      <vt:lpstr>
      </vt:lpstr>
    </vt:vector>
  </TitlesOfParts>
  <Company>Sveriges riksdag</Company>
  <LinksUpToDate>false</LinksUpToDate>
  <CharactersWithSpaces>25981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