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13A2" w:rsidRDefault="00721815" w14:paraId="1C6A3ACC" w14:textId="77777777">
      <w:pPr>
        <w:pStyle w:val="RubrikFrslagTIllRiksdagsbeslut"/>
      </w:pPr>
      <w:sdt>
        <w:sdtPr>
          <w:alias w:val="CC_Boilerplate_4"/>
          <w:tag w:val="CC_Boilerplate_4"/>
          <w:id w:val="-1644581176"/>
          <w:lock w:val="sdtContentLocked"/>
          <w:placeholder>
            <w:docPart w:val="9CC34670EC5648F58B542C74482D8A73"/>
          </w:placeholder>
          <w:text/>
        </w:sdtPr>
        <w:sdtEndPr/>
        <w:sdtContent>
          <w:r w:rsidRPr="009B062B" w:rsidR="00AF30DD">
            <w:t>Förslag till riksdagsbeslut</w:t>
          </w:r>
        </w:sdtContent>
      </w:sdt>
      <w:bookmarkEnd w:id="0"/>
      <w:bookmarkEnd w:id="1"/>
    </w:p>
    <w:sdt>
      <w:sdtPr>
        <w:alias w:val="Yrkande 1"/>
        <w:tag w:val="de0675e3-759f-402f-bc57-ddfee8749430"/>
        <w:id w:val="-2053767255"/>
        <w:lock w:val="sdtLocked"/>
      </w:sdtPr>
      <w:sdtEndPr/>
      <w:sdtContent>
        <w:p w:rsidR="00BA5967" w:rsidRDefault="007E147F" w14:paraId="139CF9C3" w14:textId="77777777">
          <w:pPr>
            <w:pStyle w:val="Frslagstext"/>
          </w:pPr>
          <w:r>
            <w:t>Riksdagen ställer sig bakom det som anförs i motionen om att barns behov av fysisk kontakt med sina föräldrar och möjlighet att överlämna föremål vid besök ska kunna tillgodoses och tillkännager detta för regeringen.</w:t>
          </w:r>
        </w:p>
      </w:sdtContent>
    </w:sdt>
    <w:sdt>
      <w:sdtPr>
        <w:alias w:val="Yrkande 2"/>
        <w:tag w:val="baaa9812-a05b-4afd-897e-48e496b06be8"/>
        <w:id w:val="-2081509777"/>
        <w:lock w:val="sdtLocked"/>
      </w:sdtPr>
      <w:sdtEndPr/>
      <w:sdtContent>
        <w:p w:rsidR="00BA5967" w:rsidRDefault="007E147F" w14:paraId="324CA8E2" w14:textId="77777777">
          <w:pPr>
            <w:pStyle w:val="Frslagstext"/>
          </w:pPr>
          <w:r>
            <w:t>Riksdagen ställer sig bakom det som anförs i motionen om att bevakningsuppdrag vid vistelse utanför förvarslokalen är att betrakta som myndighetsutövning och i största möjligaste mån ska utföras av egen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4C6C11CBD42D8AE4B87A2C33200A6"/>
        </w:placeholder>
        <w:text/>
      </w:sdtPr>
      <w:sdtEndPr/>
      <w:sdtContent>
        <w:p w:rsidRPr="009B062B" w:rsidR="006D79C9" w:rsidP="00333E95" w:rsidRDefault="006D79C9" w14:paraId="689AC3EE" w14:textId="77777777">
          <w:pPr>
            <w:pStyle w:val="Rubrik1"/>
          </w:pPr>
          <w:r>
            <w:t>Motivering</w:t>
          </w:r>
        </w:p>
      </w:sdtContent>
    </w:sdt>
    <w:bookmarkEnd w:displacedByCustomXml="prev" w:id="3"/>
    <w:bookmarkEnd w:displacedByCustomXml="prev" w:id="4"/>
    <w:p w:rsidR="00422B9E" w:rsidP="00721815" w:rsidRDefault="006716C3" w14:paraId="145B66EB" w14:textId="5E9486C5">
      <w:pPr>
        <w:pStyle w:val="Normalutanindragellerluft"/>
      </w:pPr>
      <w:r>
        <w:t xml:space="preserve">Migrationsverket har återkommande påtalat att det finns problem med att upprätthålla ordningen och säkerheten vid förvaren. </w:t>
      </w:r>
      <w:r w:rsidR="004C4216">
        <w:t xml:space="preserve">Man har </w:t>
      </w:r>
      <w:r w:rsidR="007E147F">
        <w:t>bl.a.</w:t>
      </w:r>
      <w:r w:rsidR="004C4216">
        <w:t xml:space="preserve"> efterfrågat</w:t>
      </w:r>
      <w:r>
        <w:t xml:space="preserve"> möjlighet till kropps- och skyddsvisitation i samband med inskrivning, efter besök och i samband med transporter till och från förvaret, vid en lägre misstankegrad än den nuvarande. Vidare efterfrågas en möjlighet att få visitera förvarstagnas bostadsrum och deras tillhörigheter i den utsträckning som är nödvändig för att ordningen och säkerheten ska kunna upprätthållas.</w:t>
      </w:r>
      <w:r w:rsidR="004C4216">
        <w:t xml:space="preserve"> Problemen handlar framför allt om att det förs in narkotika på förvaren, men det finns även problem med vapen.</w:t>
      </w:r>
    </w:p>
    <w:p w:rsidR="004C4216" w:rsidP="00721815" w:rsidRDefault="004C4216" w14:paraId="1385235E" w14:textId="77777777">
      <w:r>
        <w:lastRenderedPageBreak/>
        <w:t xml:space="preserve">Mot bakgrund av de problem som uppmärksammats delar Socialdemokraterna regeringens bedömning att Migrationsverket bör få utökade möjligheter att använda kontroll- och tvångsåtgärder för att upprätthålla ordningen och säkerheten vid förvaren. </w:t>
      </w:r>
    </w:p>
    <w:p w:rsidR="004C4216" w:rsidP="00721815" w:rsidRDefault="004C4216" w14:paraId="1E12FE0F" w14:textId="2A75BE15">
      <w:r>
        <w:t>Vi delar även bedömningen att det ska föras in en uttrycklig bestämmelse om proportionalitetsprincipen i utlänningslagen. Av bestämmelsen ska det framgå att en ingripande åtgärd endast får användas om den står i rimlig proportion till syftet med åtgärden och att om en mindre ingripande åtgärd är tillräcklig ska den användas.</w:t>
      </w:r>
    </w:p>
    <w:p w:rsidR="00193512" w:rsidP="00721815" w:rsidRDefault="00193512" w14:paraId="0209F4B0" w14:textId="4946DCFF">
      <w:r>
        <w:t>Avseende övriga förslag i regeringens proposition vill Socialdemokraterna anföra följande:</w:t>
      </w:r>
    </w:p>
    <w:p w:rsidR="00193512" w:rsidP="00721815" w:rsidRDefault="007E147F" w14:paraId="09A66FE6" w14:textId="04344EAF">
      <w:r>
        <w:t>Av</w:t>
      </w:r>
      <w:r w:rsidR="00193512">
        <w:t xml:space="preserve"> regeringens förslag om införande av en ny form av kontrollerade besök i ett besöksrum (5.2.8 En ny form för kontroll av besökare ska införas) bör det framgå att barnperspektivet ska beaktas och att barn ska kunna ha fysisk kontakt med sina föräldrar vid besök. Överlämnande av föremål från barn ska kunna ske. </w:t>
      </w:r>
      <w:r w:rsidR="00DE3C02">
        <w:t>Vid</w:t>
      </w:r>
      <w:r w:rsidR="00193512">
        <w:t xml:space="preserve"> misstanke om att något olovligt kan komma att lämnas över ska föremålet först undersökas. Barn ska kunna träffa sina föräldrar i utrymmen som är anpassade efter barnens förhållande om det inte finns synnerliga skäl som talar emot det. Detta bör </w:t>
      </w:r>
      <w:r w:rsidR="007A625E">
        <w:t>tillkänna</w:t>
      </w:r>
      <w:r w:rsidR="00193512">
        <w:t xml:space="preserve">ges </w:t>
      </w:r>
      <w:r w:rsidR="007A625E">
        <w:t xml:space="preserve">för </w:t>
      </w:r>
      <w:r w:rsidR="00193512">
        <w:t>regeringen.</w:t>
      </w:r>
    </w:p>
    <w:p w:rsidR="00EB5276" w:rsidP="00721815" w:rsidRDefault="00D74F4F" w14:paraId="00CD344C" w14:textId="2E0C62D1">
      <w:r>
        <w:t xml:space="preserve">I regeringens förslag om att Migrationsverket ska få förordna en väktare i ett auktoriserat bevakningsföretag </w:t>
      </w:r>
      <w:r w:rsidR="007E147F">
        <w:t xml:space="preserve">för att </w:t>
      </w:r>
      <w:r>
        <w:t>ut</w:t>
      </w:r>
      <w:r w:rsidR="007E147F">
        <w:t>f</w:t>
      </w:r>
      <w:r>
        <w:t>öra vissa bevakningsuppdrag när en förvar</w:t>
      </w:r>
      <w:r w:rsidR="00721815">
        <w:softHyphen/>
      </w:r>
      <w:r>
        <w:t xml:space="preserve">tagen ska vistas utanför förvarslokalen (6.1.1 Migrationsverket ska få möjlighet att förordna väktare för att utföra vissa bevakningsuppdrag) anser vi i likhet med remissynpunkterna från </w:t>
      </w:r>
      <w:r w:rsidRPr="007E147F">
        <w:t>Fackförbundet ST</w:t>
      </w:r>
      <w:r>
        <w:t xml:space="preserve"> att detta är en myndighetsutövning som i största möjligaste mån ska utföras av </w:t>
      </w:r>
      <w:r w:rsidR="00C45670">
        <w:t xml:space="preserve">egen </w:t>
      </w:r>
      <w:r>
        <w:t>statligt anställd</w:t>
      </w:r>
      <w:r w:rsidR="00C45670">
        <w:t xml:space="preserve"> personal</w:t>
      </w:r>
      <w:r>
        <w:t xml:space="preserve"> och att det är mer kostnadseffektivt att genomföra personella satsningar i förvarsverksamheten snarare än att anlita privata aktörer. </w:t>
      </w:r>
      <w:r w:rsidRPr="00EB5276" w:rsidR="00EB5276">
        <w:t xml:space="preserve">Socialdemokraterna </w:t>
      </w:r>
      <w:r w:rsidR="00EB5276">
        <w:t>anser att det är viktigt att myndigheterna har</w:t>
      </w:r>
      <w:r w:rsidRPr="00EB5276" w:rsidR="00EB5276">
        <w:t xml:space="preserve"> kontroll över </w:t>
      </w:r>
      <w:r w:rsidR="00EB5276">
        <w:t>sin</w:t>
      </w:r>
      <w:r w:rsidRPr="00EB5276" w:rsidR="00EB5276">
        <w:t xml:space="preserve"> verksamhet och </w:t>
      </w:r>
      <w:r w:rsidR="00EB5276">
        <w:t>att det inte</w:t>
      </w:r>
      <w:r w:rsidRPr="00EB5276" w:rsidR="00EB5276">
        <w:t xml:space="preserve"> skapa</w:t>
      </w:r>
      <w:r w:rsidR="00EB5276">
        <w:t>s</w:t>
      </w:r>
      <w:r w:rsidRPr="00EB5276" w:rsidR="00EB5276">
        <w:t xml:space="preserve"> marknader för privata aktörer av ideologiska skäl.</w:t>
      </w:r>
      <w:r w:rsidR="00EB5276">
        <w:t xml:space="preserve"> </w:t>
      </w:r>
    </w:p>
    <w:p w:rsidR="00BB6339" w:rsidP="00721815" w:rsidRDefault="00D74F4F" w14:paraId="1187F69A" w14:textId="2C37AD0A">
      <w:r>
        <w:t>Det är också viktigt att personalen på förvaret har kännedom om både förvars</w:t>
      </w:r>
      <w:r w:rsidR="00721815">
        <w:softHyphen/>
      </w:r>
      <w:r>
        <w:t>verksamheten och målgruppen</w:t>
      </w:r>
      <w:r w:rsidR="007E147F">
        <w:t>,</w:t>
      </w:r>
      <w:r>
        <w:t xml:space="preserve"> vilket kan bidra till en dynamisk säkerhet. Även detta bör </w:t>
      </w:r>
      <w:r w:rsidR="007A625E">
        <w:t>tillkänna</w:t>
      </w:r>
      <w:r>
        <w:t xml:space="preserve">ges </w:t>
      </w:r>
      <w:r w:rsidR="007A625E">
        <w:t xml:space="preserve">för </w:t>
      </w:r>
      <w:r>
        <w:t>regeringen</w:t>
      </w:r>
      <w:r w:rsidR="007A625E">
        <w:t>.</w:t>
      </w:r>
      <w:r w:rsidR="004C4216">
        <w:t xml:space="preserve"> </w:t>
      </w:r>
    </w:p>
    <w:sdt>
      <w:sdtPr>
        <w:alias w:val="CC_Underskrifter"/>
        <w:tag w:val="CC_Underskrifter"/>
        <w:id w:val="583496634"/>
        <w:lock w:val="sdtContentLocked"/>
        <w:placeholder>
          <w:docPart w:val="D1A872896F194EDC88F9891F46E14A6D"/>
        </w:placeholder>
      </w:sdtPr>
      <w:sdtEndPr/>
      <w:sdtContent>
        <w:p w:rsidR="003F13A2" w:rsidP="00A7341C" w:rsidRDefault="003F13A2" w14:paraId="6D386F92" w14:textId="77777777"/>
        <w:p w:rsidRPr="008E0FE2" w:rsidR="004801AC" w:rsidP="00A7341C" w:rsidRDefault="00721815" w14:paraId="76F5BB88" w14:textId="4691DE4F"/>
      </w:sdtContent>
    </w:sdt>
    <w:tbl>
      <w:tblPr>
        <w:tblW w:w="5000" w:type="pct"/>
        <w:tblLook w:val="04A0" w:firstRow="1" w:lastRow="0" w:firstColumn="1" w:lastColumn="0" w:noHBand="0" w:noVBand="1"/>
        <w:tblCaption w:val="underskrifter"/>
      </w:tblPr>
      <w:tblGrid>
        <w:gridCol w:w="4252"/>
        <w:gridCol w:w="4252"/>
      </w:tblGrid>
      <w:tr w:rsidR="00BA5967" w14:paraId="2A4EB3E9" w14:textId="77777777">
        <w:trPr>
          <w:cantSplit/>
        </w:trPr>
        <w:tc>
          <w:tcPr>
            <w:tcW w:w="50" w:type="pct"/>
            <w:vAlign w:val="bottom"/>
          </w:tcPr>
          <w:p w:rsidR="00BA5967" w:rsidRDefault="007E147F" w14:paraId="1F695F00" w14:textId="77777777">
            <w:pPr>
              <w:pStyle w:val="Underskrifter"/>
              <w:spacing w:after="0"/>
            </w:pPr>
            <w:r>
              <w:t>Anders Ygeman (S)</w:t>
            </w:r>
          </w:p>
        </w:tc>
        <w:tc>
          <w:tcPr>
            <w:tcW w:w="50" w:type="pct"/>
            <w:vAlign w:val="bottom"/>
          </w:tcPr>
          <w:p w:rsidR="00BA5967" w:rsidRDefault="00BA5967" w14:paraId="286E4B62" w14:textId="77777777">
            <w:pPr>
              <w:pStyle w:val="Underskrifter"/>
              <w:spacing w:after="0"/>
            </w:pPr>
          </w:p>
        </w:tc>
      </w:tr>
      <w:tr w:rsidR="00BA5967" w14:paraId="2FC49640" w14:textId="77777777">
        <w:trPr>
          <w:cantSplit/>
        </w:trPr>
        <w:tc>
          <w:tcPr>
            <w:tcW w:w="50" w:type="pct"/>
            <w:vAlign w:val="bottom"/>
          </w:tcPr>
          <w:p w:rsidR="00BA5967" w:rsidRDefault="007E147F" w14:paraId="2858CC29" w14:textId="77777777">
            <w:pPr>
              <w:pStyle w:val="Underskrifter"/>
              <w:spacing w:after="0"/>
            </w:pPr>
            <w:r>
              <w:t>Ola Möller (S)</w:t>
            </w:r>
          </w:p>
        </w:tc>
        <w:tc>
          <w:tcPr>
            <w:tcW w:w="50" w:type="pct"/>
            <w:vAlign w:val="bottom"/>
          </w:tcPr>
          <w:p w:rsidR="00BA5967" w:rsidRDefault="007E147F" w14:paraId="719D048D" w14:textId="77777777">
            <w:pPr>
              <w:pStyle w:val="Underskrifter"/>
              <w:spacing w:after="0"/>
            </w:pPr>
            <w:r>
              <w:t>Sanne Lennström (S)</w:t>
            </w:r>
          </w:p>
        </w:tc>
      </w:tr>
      <w:tr w:rsidR="00BA5967" w14:paraId="1F6C94BE" w14:textId="77777777">
        <w:trPr>
          <w:cantSplit/>
        </w:trPr>
        <w:tc>
          <w:tcPr>
            <w:tcW w:w="50" w:type="pct"/>
            <w:vAlign w:val="bottom"/>
          </w:tcPr>
          <w:p w:rsidR="00BA5967" w:rsidRDefault="007E147F" w14:paraId="23C4E700" w14:textId="77777777">
            <w:pPr>
              <w:pStyle w:val="Underskrifter"/>
              <w:spacing w:after="0"/>
            </w:pPr>
            <w:r>
              <w:lastRenderedPageBreak/>
              <w:t>Åsa Eriksson (S)</w:t>
            </w:r>
          </w:p>
        </w:tc>
        <w:tc>
          <w:tcPr>
            <w:tcW w:w="50" w:type="pct"/>
            <w:vAlign w:val="bottom"/>
          </w:tcPr>
          <w:p w:rsidR="00BA5967" w:rsidRDefault="007E147F" w14:paraId="53DEA4FE" w14:textId="77777777">
            <w:pPr>
              <w:pStyle w:val="Underskrifter"/>
              <w:spacing w:after="0"/>
            </w:pPr>
            <w:r>
              <w:t>Jessica Rodén (S)</w:t>
            </w:r>
          </w:p>
        </w:tc>
      </w:tr>
      <w:tr w:rsidR="00BA5967" w14:paraId="67BFF766" w14:textId="77777777">
        <w:trPr>
          <w:cantSplit/>
        </w:trPr>
        <w:tc>
          <w:tcPr>
            <w:tcW w:w="50" w:type="pct"/>
            <w:vAlign w:val="bottom"/>
          </w:tcPr>
          <w:p w:rsidR="00BA5967" w:rsidRDefault="007E147F" w14:paraId="23930927" w14:textId="77777777">
            <w:pPr>
              <w:pStyle w:val="Underskrifter"/>
              <w:spacing w:after="0"/>
            </w:pPr>
            <w:r>
              <w:t>Arber Gashi (S)</w:t>
            </w:r>
          </w:p>
        </w:tc>
        <w:tc>
          <w:tcPr>
            <w:tcW w:w="50" w:type="pct"/>
            <w:vAlign w:val="bottom"/>
          </w:tcPr>
          <w:p w:rsidR="00BA5967" w:rsidRDefault="00BA5967" w14:paraId="5AD2E59F" w14:textId="77777777">
            <w:pPr>
              <w:pStyle w:val="Underskrifter"/>
              <w:spacing w:after="0"/>
            </w:pPr>
          </w:p>
        </w:tc>
      </w:tr>
    </w:tbl>
    <w:p w:rsidR="00F41F6C" w:rsidRDefault="00F41F6C" w14:paraId="32489508" w14:textId="77777777"/>
    <w:sectPr w:rsidR="00F41F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1DB4" w14:textId="77777777" w:rsidR="006716C3" w:rsidRDefault="006716C3" w:rsidP="000C1CAD">
      <w:pPr>
        <w:spacing w:line="240" w:lineRule="auto"/>
      </w:pPr>
      <w:r>
        <w:separator/>
      </w:r>
    </w:p>
  </w:endnote>
  <w:endnote w:type="continuationSeparator" w:id="0">
    <w:p w14:paraId="5E54A51D" w14:textId="77777777" w:rsidR="006716C3" w:rsidRDefault="006716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D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6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C485" w14:textId="5C1D2525" w:rsidR="00262EA3" w:rsidRPr="00A7341C" w:rsidRDefault="00262EA3" w:rsidP="00A73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89F0" w14:textId="77777777" w:rsidR="006716C3" w:rsidRDefault="006716C3" w:rsidP="000C1CAD">
      <w:pPr>
        <w:spacing w:line="240" w:lineRule="auto"/>
      </w:pPr>
      <w:r>
        <w:separator/>
      </w:r>
    </w:p>
  </w:footnote>
  <w:footnote w:type="continuationSeparator" w:id="0">
    <w:p w14:paraId="0125F497" w14:textId="77777777" w:rsidR="006716C3" w:rsidRDefault="006716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E6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1F6A2" wp14:editId="3BAF7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6D16EF" w14:textId="283CACF2" w:rsidR="00262EA3" w:rsidRDefault="00721815" w:rsidP="008103B5">
                          <w:pPr>
                            <w:jc w:val="right"/>
                          </w:pPr>
                          <w:sdt>
                            <w:sdtPr>
                              <w:alias w:val="CC_Noformat_Partikod"/>
                              <w:tag w:val="CC_Noformat_Partikod"/>
                              <w:id w:val="-53464382"/>
                              <w:text/>
                            </w:sdtPr>
                            <w:sdtEndPr/>
                            <w:sdtContent>
                              <w:r w:rsidR="006716C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1F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6D16EF" w14:textId="283CACF2" w:rsidR="00262EA3" w:rsidRDefault="00721815" w:rsidP="008103B5">
                    <w:pPr>
                      <w:jc w:val="right"/>
                    </w:pPr>
                    <w:sdt>
                      <w:sdtPr>
                        <w:alias w:val="CC_Noformat_Partikod"/>
                        <w:tag w:val="CC_Noformat_Partikod"/>
                        <w:id w:val="-53464382"/>
                        <w:text/>
                      </w:sdtPr>
                      <w:sdtEndPr/>
                      <w:sdtContent>
                        <w:r w:rsidR="006716C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B5BF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4AC4" w14:textId="77777777" w:rsidR="00262EA3" w:rsidRDefault="00262EA3" w:rsidP="008563AC">
    <w:pPr>
      <w:jc w:val="right"/>
    </w:pPr>
  </w:p>
  <w:p w14:paraId="367309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B7B6" w14:textId="77777777" w:rsidR="00262EA3" w:rsidRDefault="007218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7FB649" wp14:editId="4280EF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B6B389" w14:textId="45DA2E7F" w:rsidR="00262EA3" w:rsidRDefault="00721815" w:rsidP="00A314CF">
    <w:pPr>
      <w:pStyle w:val="FSHNormal"/>
      <w:spacing w:before="40"/>
    </w:pPr>
    <w:sdt>
      <w:sdtPr>
        <w:alias w:val="CC_Noformat_Motionstyp"/>
        <w:tag w:val="CC_Noformat_Motionstyp"/>
        <w:id w:val="1162973129"/>
        <w:lock w:val="sdtContentLocked"/>
        <w15:appearance w15:val="hidden"/>
        <w:text/>
      </w:sdtPr>
      <w:sdtEndPr/>
      <w:sdtContent>
        <w:r w:rsidR="00A7341C">
          <w:t>Kommittémotion</w:t>
        </w:r>
      </w:sdtContent>
    </w:sdt>
    <w:r w:rsidR="00821B36">
      <w:t xml:space="preserve"> </w:t>
    </w:r>
    <w:sdt>
      <w:sdtPr>
        <w:alias w:val="CC_Noformat_Partikod"/>
        <w:tag w:val="CC_Noformat_Partikod"/>
        <w:id w:val="1471015553"/>
        <w:text/>
      </w:sdtPr>
      <w:sdtEndPr/>
      <w:sdtContent>
        <w:r w:rsidR="006716C3">
          <w:t>S</w:t>
        </w:r>
      </w:sdtContent>
    </w:sdt>
    <w:sdt>
      <w:sdtPr>
        <w:alias w:val="CC_Noformat_Partinummer"/>
        <w:tag w:val="CC_Noformat_Partinummer"/>
        <w:id w:val="-2014525982"/>
        <w:showingPlcHdr/>
        <w:text/>
      </w:sdtPr>
      <w:sdtEndPr/>
      <w:sdtContent>
        <w:r w:rsidR="00821B36">
          <w:t xml:space="preserve"> </w:t>
        </w:r>
      </w:sdtContent>
    </w:sdt>
  </w:p>
  <w:p w14:paraId="79125041" w14:textId="77777777" w:rsidR="00262EA3" w:rsidRPr="008227B3" w:rsidRDefault="007218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9DC460" w14:textId="44A525D6" w:rsidR="00262EA3" w:rsidRPr="008227B3" w:rsidRDefault="007218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4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41C">
          <w:t>:3423</w:t>
        </w:r>
      </w:sdtContent>
    </w:sdt>
  </w:p>
  <w:p w14:paraId="15836CF8" w14:textId="2E13D53B" w:rsidR="00262EA3" w:rsidRDefault="0072181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341C">
          <w:t>av Anders Ygeman m.fl. (S)</w:t>
        </w:r>
      </w:sdtContent>
    </w:sdt>
  </w:p>
  <w:sdt>
    <w:sdtPr>
      <w:alias w:val="CC_Noformat_Rubtext"/>
      <w:tag w:val="CC_Noformat_Rubtext"/>
      <w:id w:val="-218060500"/>
      <w:lock w:val="sdtLocked"/>
      <w:placeholder>
        <w:docPart w:val="700FB30669154BA3A11DE5485C31CAD8"/>
      </w:placeholder>
      <w:text/>
    </w:sdtPr>
    <w:sdtEndPr/>
    <w:sdtContent>
      <w:p w14:paraId="6DF8349E" w14:textId="2014BAD0" w:rsidR="00262EA3" w:rsidRDefault="006716C3" w:rsidP="00283E0F">
        <w:pPr>
          <w:pStyle w:val="FSHRub2"/>
        </w:pPr>
        <w:r>
          <w:t>med anledning av prop. 2024/25:161 Förbättrad ordning och säkerhet vid förvar</w:t>
        </w:r>
      </w:p>
    </w:sdtContent>
  </w:sdt>
  <w:sdt>
    <w:sdtPr>
      <w:alias w:val="CC_Boilerplate_3"/>
      <w:tag w:val="CC_Boilerplate_3"/>
      <w:id w:val="1606463544"/>
      <w:lock w:val="sdtContentLocked"/>
      <w15:appearance w15:val="hidden"/>
      <w:text w:multiLine="1"/>
    </w:sdtPr>
    <w:sdtEndPr/>
    <w:sdtContent>
      <w:p w14:paraId="660779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16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1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3A2"/>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1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6C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15"/>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5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7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1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6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14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67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4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2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02"/>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7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A6"/>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6C"/>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6B3361"/>
  <w15:chartTrackingRefBased/>
  <w15:docId w15:val="{BCCCC030-A838-414D-869E-7BFCDE67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C34670EC5648F58B542C74482D8A73"/>
        <w:category>
          <w:name w:val="Allmänt"/>
          <w:gallery w:val="placeholder"/>
        </w:category>
        <w:types>
          <w:type w:val="bbPlcHdr"/>
        </w:types>
        <w:behaviors>
          <w:behavior w:val="content"/>
        </w:behaviors>
        <w:guid w:val="{43BD3CF6-378A-4ED6-AC6A-FEFD9891F29E}"/>
      </w:docPartPr>
      <w:docPartBody>
        <w:p w:rsidR="00DE3A82" w:rsidRDefault="002176A2">
          <w:pPr>
            <w:pStyle w:val="9CC34670EC5648F58B542C74482D8A73"/>
          </w:pPr>
          <w:r w:rsidRPr="005A0A93">
            <w:rPr>
              <w:rStyle w:val="Platshllartext"/>
            </w:rPr>
            <w:t>Förslag till riksdagsbeslut</w:t>
          </w:r>
        </w:p>
      </w:docPartBody>
    </w:docPart>
    <w:docPart>
      <w:docPartPr>
        <w:name w:val="DA04C6C11CBD42D8AE4B87A2C33200A6"/>
        <w:category>
          <w:name w:val="Allmänt"/>
          <w:gallery w:val="placeholder"/>
        </w:category>
        <w:types>
          <w:type w:val="bbPlcHdr"/>
        </w:types>
        <w:behaviors>
          <w:behavior w:val="content"/>
        </w:behaviors>
        <w:guid w:val="{B4195704-CE06-4AF7-B5E3-610277587F4C}"/>
      </w:docPartPr>
      <w:docPartBody>
        <w:p w:rsidR="00DE3A82" w:rsidRDefault="002176A2">
          <w:pPr>
            <w:pStyle w:val="DA04C6C11CBD42D8AE4B87A2C33200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CAAACE5-0AB0-4ED2-B8EF-CFD8F2F728AA}"/>
      </w:docPartPr>
      <w:docPartBody>
        <w:p w:rsidR="00DE3A82" w:rsidRDefault="002176A2">
          <w:r w:rsidRPr="00C05E96">
            <w:rPr>
              <w:rStyle w:val="Platshllartext"/>
            </w:rPr>
            <w:t>Klicka eller tryck här för att ange text.</w:t>
          </w:r>
        </w:p>
      </w:docPartBody>
    </w:docPart>
    <w:docPart>
      <w:docPartPr>
        <w:name w:val="700FB30669154BA3A11DE5485C31CAD8"/>
        <w:category>
          <w:name w:val="Allmänt"/>
          <w:gallery w:val="placeholder"/>
        </w:category>
        <w:types>
          <w:type w:val="bbPlcHdr"/>
        </w:types>
        <w:behaviors>
          <w:behavior w:val="content"/>
        </w:behaviors>
        <w:guid w:val="{35F2DE5A-B98D-4146-AAD6-D087ABDD85B1}"/>
      </w:docPartPr>
      <w:docPartBody>
        <w:p w:rsidR="00DE3A82" w:rsidRDefault="002176A2">
          <w:r w:rsidRPr="00C05E96">
            <w:rPr>
              <w:rStyle w:val="Platshllartext"/>
            </w:rPr>
            <w:t>[ange din text här]</w:t>
          </w:r>
        </w:p>
      </w:docPartBody>
    </w:docPart>
    <w:docPart>
      <w:docPartPr>
        <w:name w:val="D1A872896F194EDC88F9891F46E14A6D"/>
        <w:category>
          <w:name w:val="Allmänt"/>
          <w:gallery w:val="placeholder"/>
        </w:category>
        <w:types>
          <w:type w:val="bbPlcHdr"/>
        </w:types>
        <w:behaviors>
          <w:behavior w:val="content"/>
        </w:behaviors>
        <w:guid w:val="{BA12F52C-A65C-4C1D-88BE-BB21C2D3A8BD}"/>
      </w:docPartPr>
      <w:docPartBody>
        <w:p w:rsidR="00B61091" w:rsidRDefault="00B61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A2"/>
    <w:rsid w:val="002176A2"/>
    <w:rsid w:val="00B61091"/>
    <w:rsid w:val="00DE3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76A2"/>
    <w:rPr>
      <w:color w:val="F4B083" w:themeColor="accent2" w:themeTint="99"/>
    </w:rPr>
  </w:style>
  <w:style w:type="paragraph" w:customStyle="1" w:styleId="9CC34670EC5648F58B542C74482D8A73">
    <w:name w:val="9CC34670EC5648F58B542C74482D8A73"/>
  </w:style>
  <w:style w:type="paragraph" w:customStyle="1" w:styleId="DA04C6C11CBD42D8AE4B87A2C33200A6">
    <w:name w:val="DA04C6C11CBD42D8AE4B87A2C3320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48EA3-1AB7-4C0A-8EB5-99E7FCBDF5D5}"/>
</file>

<file path=customXml/itemProps2.xml><?xml version="1.0" encoding="utf-8"?>
<ds:datastoreItem xmlns:ds="http://schemas.openxmlformats.org/officeDocument/2006/customXml" ds:itemID="{A30F98F2-E578-4B2A-88EA-C83B4BCD7A99}"/>
</file>

<file path=customXml/itemProps3.xml><?xml version="1.0" encoding="utf-8"?>
<ds:datastoreItem xmlns:ds="http://schemas.openxmlformats.org/officeDocument/2006/customXml" ds:itemID="{05E2BC5F-DF3B-4A69-8302-034E4C057613}"/>
</file>

<file path=docProps/app.xml><?xml version="1.0" encoding="utf-8"?>
<Properties xmlns="http://schemas.openxmlformats.org/officeDocument/2006/extended-properties" xmlns:vt="http://schemas.openxmlformats.org/officeDocument/2006/docPropsVTypes">
  <Template>Normal</Template>
  <TotalTime>126</TotalTime>
  <Pages>2</Pages>
  <Words>513</Words>
  <Characters>2982</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25 161 Förbättrad ordning och säkerhet vid förvar</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