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05AC" w:rsidRPr="008005AC" w:rsidRDefault="008005AC">
      <w:pPr>
        <w:pStyle w:val="Frslagsrubrik"/>
        <w:rPr>
          <w:b w:val="0"/>
        </w:rPr>
      </w:pPr>
      <w:r w:rsidRPr="008005AC">
        <w:rPr>
          <w:b w:val="0"/>
        </w:rPr>
        <w:t>Förslag till riksdagsbeslut</w:t>
      </w:r>
    </w:p>
    <w:p w:rsidR="008005AC" w:rsidRPr="008005AC" w:rsidRDefault="008005AC">
      <w:pPr>
        <w:pStyle w:val="Hemstlatt"/>
        <w:numPr>
          <w:ilvl w:val="0"/>
          <w:numId w:val="1"/>
        </w:numPr>
      </w:pPr>
      <w:r w:rsidRPr="008005AC">
        <w:rPr>
          <w:rFonts w:ascii="Tms Rmn" w:hAnsi="Tms Rmn"/>
          <w:color w:val="000000"/>
        </w:rPr>
        <w:t>Riksdagen tillkännager för regeringen som sin mening vad som anförs i motionen om att ställningstagande till organd</w:t>
      </w:r>
      <w:r w:rsidRPr="008005AC">
        <w:rPr>
          <w:rFonts w:ascii="Tms Rmn" w:hAnsi="Tms Rmn"/>
          <w:color w:val="000000"/>
        </w:rPr>
        <w:t>o</w:t>
      </w:r>
      <w:r w:rsidRPr="008005AC">
        <w:rPr>
          <w:rFonts w:ascii="Tms Rmn" w:hAnsi="Tms Rmn"/>
          <w:color w:val="000000"/>
        </w:rPr>
        <w:t>nation ska vara obligatoriskt villkor för att få körkortstillstånd och förn</w:t>
      </w:r>
      <w:r w:rsidRPr="008005AC">
        <w:rPr>
          <w:rFonts w:ascii="Tms Rmn" w:hAnsi="Tms Rmn"/>
          <w:color w:val="000000"/>
        </w:rPr>
        <w:t>y</w:t>
      </w:r>
      <w:r w:rsidRPr="008005AC">
        <w:rPr>
          <w:rFonts w:ascii="Tms Rmn" w:hAnsi="Tms Rmn"/>
          <w:color w:val="000000"/>
        </w:rPr>
        <w:t>at körkort.</w:t>
      </w:r>
    </w:p>
    <w:p w:rsidR="008005AC" w:rsidRPr="008005AC" w:rsidRDefault="008005AC">
      <w:pPr>
        <w:pStyle w:val="Hemstlatt"/>
        <w:numPr>
          <w:ilvl w:val="0"/>
          <w:numId w:val="1"/>
        </w:numPr>
      </w:pPr>
      <w:r w:rsidRPr="008005AC">
        <w:rPr>
          <w:rFonts w:ascii="Tms Rmn" w:hAnsi="Tms Rmn"/>
          <w:color w:val="000000"/>
        </w:rPr>
        <w:t>Riksdagen tillkännager för regeringen som sin mening vad som anförs i motionen om att verka för att människor regelbundet ställs inför ställningstagande om organdonation eller inte.</w:t>
      </w:r>
    </w:p>
    <w:p w:rsidR="008005AC" w:rsidRPr="008005AC" w:rsidRDefault="008005AC">
      <w:pPr>
        <w:pStyle w:val="Hemstlatt"/>
        <w:numPr>
          <w:ilvl w:val="0"/>
          <w:numId w:val="1"/>
        </w:numPr>
      </w:pPr>
      <w:r w:rsidRPr="008005AC">
        <w:rPr>
          <w:rFonts w:ascii="Tms Rmn" w:hAnsi="Tms Rmn"/>
          <w:color w:val="000000"/>
          <w:szCs w:val="24"/>
        </w:rPr>
        <w:t xml:space="preserve">Riksdagen tillkännager för regeringen som sin mening vad som anförs i motionen om att vården bör inriktas också på att organ ska hållas transplantationsdugliga så länge som möjligt. </w:t>
      </w:r>
    </w:p>
    <w:p w:rsidR="008005AC" w:rsidRPr="008005AC" w:rsidRDefault="008005AC">
      <w:pPr>
        <w:pStyle w:val="Hemstlatt"/>
        <w:numPr>
          <w:ilvl w:val="0"/>
          <w:numId w:val="1"/>
        </w:numPr>
      </w:pPr>
      <w:r w:rsidRPr="008005AC">
        <w:rPr>
          <w:rFonts w:ascii="Tms Rmn" w:hAnsi="Tms Rmn"/>
          <w:color w:val="000000"/>
          <w:szCs w:val="24"/>
        </w:rPr>
        <w:t xml:space="preserve">Riksdagen tillkännager för regeringen som sin mening vad som anförs i motionen om </w:t>
      </w:r>
      <w:r w:rsidRPr="008005AC">
        <w:rPr>
          <w:rFonts w:ascii="Tms Rmn" w:hAnsi="Tms Rmn" w:cs="Tms Rmn"/>
          <w:color w:val="000000"/>
          <w:szCs w:val="24"/>
        </w:rPr>
        <w:t>ökat samarbete i EU för att öka tillgången på organ.</w:t>
      </w:r>
    </w:p>
    <w:p w:rsidR="008005AC" w:rsidRPr="008005AC" w:rsidRDefault="008005AC">
      <w:pPr>
        <w:pStyle w:val="Hemstlatt"/>
        <w:numPr>
          <w:ilvl w:val="0"/>
          <w:numId w:val="1"/>
        </w:numPr>
      </w:pPr>
      <w:r w:rsidRPr="008005AC">
        <w:rPr>
          <w:rFonts w:ascii="Tms Rmn" w:hAnsi="Tms Rmn"/>
          <w:color w:val="000000"/>
          <w:szCs w:val="24"/>
        </w:rPr>
        <w:t xml:space="preserve">Riksdagen tillkännager för regeringen som sin mening vad som anförs i motionen om </w:t>
      </w:r>
      <w:r w:rsidRPr="008005AC">
        <w:rPr>
          <w:rFonts w:ascii="Tms Rmn" w:hAnsi="Tms Rmn" w:cs="Tms Rmn"/>
          <w:color w:val="000000"/>
          <w:szCs w:val="24"/>
        </w:rPr>
        <w:t>att se över Donationsrådets uppgifter och o</w:t>
      </w:r>
      <w:r w:rsidRPr="008005AC">
        <w:rPr>
          <w:rFonts w:ascii="Tms Rmn" w:hAnsi="Tms Rmn" w:cs="Tms Rmn"/>
          <w:color w:val="000000"/>
          <w:szCs w:val="24"/>
        </w:rPr>
        <w:t>r</w:t>
      </w:r>
      <w:r w:rsidRPr="008005AC">
        <w:rPr>
          <w:rFonts w:ascii="Tms Rmn" w:hAnsi="Tms Rmn" w:cs="Tms Rmn"/>
          <w:color w:val="000000"/>
          <w:szCs w:val="24"/>
        </w:rPr>
        <w:t xml:space="preserve">ganisation. </w:t>
      </w:r>
    </w:p>
    <w:p w:rsidR="008005AC" w:rsidRPr="008005AC" w:rsidRDefault="008005AC">
      <w:pPr>
        <w:pStyle w:val="Hemstlatt"/>
        <w:numPr>
          <w:ilvl w:val="0"/>
          <w:numId w:val="1"/>
        </w:numPr>
      </w:pPr>
      <w:r w:rsidRPr="008005AC">
        <w:t>Riksdagen tillkännager för regeringen som sin mening vad som anförs i motionen om att verka för att information och möjlighet till ställningstagande angående donation eller ej, regelbundet kommer me</w:t>
      </w:r>
      <w:r w:rsidRPr="008005AC">
        <w:t>d</w:t>
      </w:r>
      <w:r w:rsidRPr="008005AC">
        <w:t>borgarna till del.</w:t>
      </w:r>
    </w:p>
    <w:p w:rsidR="008005AC" w:rsidRPr="008005AC" w:rsidRDefault="008005AC">
      <w:pPr>
        <w:pStyle w:val="Rubrik1"/>
      </w:pPr>
      <w:r w:rsidRPr="008005AC">
        <w:t>Motivering</w:t>
      </w:r>
    </w:p>
    <w:p w:rsidR="008005AC" w:rsidRPr="008005AC" w:rsidRDefault="008005AC">
      <w:pPr>
        <w:rPr>
          <w:rFonts w:ascii="Verdana" w:hAnsi="Verdana" w:cs="Verdana"/>
        </w:rPr>
      </w:pPr>
      <w:r w:rsidRPr="008005AC">
        <w:t>Vetenskapen utvecklas och de medicinska kunskaperna blir bättre. Idag är det möjligt att transplantera flera olika organ. Njurar, lever, hjärta, lungor och bukspottkörtel är fortfarande vanligast. Utvecklingen går så snabbt nu att transplantationer kommer att bli vanligare, i de fall det är möjligt.</w:t>
      </w:r>
      <w:r w:rsidRPr="008005AC">
        <w:rPr>
          <w:rFonts w:ascii="Verdana" w:hAnsi="Verdana" w:cs="Verdana"/>
        </w:rPr>
        <w:t xml:space="preserve"> </w:t>
      </w:r>
    </w:p>
    <w:p w:rsidR="008005AC" w:rsidRPr="008005AC" w:rsidRDefault="008005AC">
      <w:pPr>
        <w:pStyle w:val="Normaltindrag"/>
        <w:rPr>
          <w:rFonts w:ascii="Verdana" w:hAnsi="Verdana" w:cs="Verdana"/>
        </w:rPr>
      </w:pPr>
      <w:r w:rsidRPr="008005AC">
        <w:t>Det kommer att ställa ytterligare krav på fler och nya donatorer. Dagens 1,5 miljoner registrerade donatorer är långt ifrån tillräckligt i dagens Sverige där kraven och behoven ökar för var dag som går. Bristen leder till att männ</w:t>
      </w:r>
      <w:r w:rsidRPr="008005AC">
        <w:t>i</w:t>
      </w:r>
      <w:r w:rsidRPr="008005AC">
        <w:t xml:space="preserve">skor dör i väntan på organ. Enligt riksdagens utredningstjänst avlider omkring 250 till 300 personer under omständigheter där en organdonation vore möjlig. </w:t>
      </w:r>
      <w:r w:rsidRPr="008005AC">
        <w:lastRenderedPageBreak/>
        <w:t>Kön i väntan på organ består ständigt av runt 600 personer, och väntetiden för till exempel njurtransplantation är mestadels två år.</w:t>
      </w:r>
      <w:r w:rsidRPr="008005AC">
        <w:rPr>
          <w:rFonts w:ascii="Verdana" w:hAnsi="Verdana" w:cs="Verdana"/>
        </w:rPr>
        <w:t xml:space="preserve"> </w:t>
      </w:r>
    </w:p>
    <w:p w:rsidR="008005AC" w:rsidRPr="008005AC" w:rsidRDefault="008005AC">
      <w:pPr>
        <w:pStyle w:val="Citat"/>
        <w:rPr>
          <w:rFonts w:ascii="Verdana" w:hAnsi="Verdana" w:cs="Verdana"/>
        </w:rPr>
      </w:pPr>
      <w:r w:rsidRPr="008005AC">
        <w:t>”Det var otäckt, nästan som en skräckfilm. Hela tiden förändrades ansi</w:t>
      </w:r>
      <w:r w:rsidRPr="008005AC">
        <w:t>k</w:t>
      </w:r>
      <w:r w:rsidRPr="008005AC">
        <w:t>tet på henne”, säger Pernillas pappa. ”Då var jag rädd också”, säger Pe</w:t>
      </w:r>
      <w:r w:rsidRPr="008005AC">
        <w:t>r</w:t>
      </w:r>
      <w:r w:rsidRPr="008005AC">
        <w:t>nilla, när hon fick kramper och hennes ansikte förvreds. Pernilla, en av många i väntan på en transplantation. (Aftonbladet, okt. 2005)</w:t>
      </w:r>
    </w:p>
    <w:p w:rsidR="008005AC" w:rsidRPr="008005AC" w:rsidRDefault="008005AC">
      <w:pPr>
        <w:rPr>
          <w:rFonts w:ascii="Verdana" w:hAnsi="Verdana" w:cs="Verdana"/>
        </w:rPr>
      </w:pPr>
      <w:r w:rsidRPr="008005AC">
        <w:t>För de patienter som efter väntetid, vilken ofta känns alldeles för lång, får ett nytt organ ökar livskvaliteten dramatiskt. Man kan rent av tala om att ett nytt liv föds. Detta har nu Pernilla fått uppleva: efter den tredje genomförda tran</w:t>
      </w:r>
      <w:r w:rsidRPr="008005AC">
        <w:t>s</w:t>
      </w:r>
      <w:r w:rsidRPr="008005AC">
        <w:t>plantationen har hennes livskvalitet ökat markant.</w:t>
      </w:r>
      <w:r w:rsidRPr="008005AC">
        <w:rPr>
          <w:rFonts w:ascii="Verdana" w:hAnsi="Verdana" w:cs="Verdana"/>
        </w:rPr>
        <w:t xml:space="preserve"> </w:t>
      </w:r>
    </w:p>
    <w:p w:rsidR="008005AC" w:rsidRPr="008005AC" w:rsidRDefault="008005AC">
      <w:pPr>
        <w:pStyle w:val="Normaltindrag"/>
        <w:rPr>
          <w:rFonts w:ascii="Verdana" w:hAnsi="Verdana" w:cs="Verdana"/>
        </w:rPr>
      </w:pPr>
      <w:r w:rsidRPr="008005AC">
        <w:t>Väntan blir lång eftersom de som behöver hjälp är fler än givarna. Talen är inte ohanterliga, men drygt 600 väntar på att få organ medan för få donatorer är tillgängliga. Situationen förvärras dock av att långt ifrån alla som skulle kunna donera gör det. Långt under 20 procent av svenskarna finns i det nuv</w:t>
      </w:r>
      <w:r w:rsidRPr="008005AC">
        <w:t>a</w:t>
      </w:r>
      <w:r w:rsidRPr="008005AC">
        <w:t>rande donationsregistret.</w:t>
      </w:r>
      <w:r w:rsidRPr="008005AC">
        <w:rPr>
          <w:rFonts w:ascii="Verdana" w:hAnsi="Verdana" w:cs="Verdana"/>
        </w:rPr>
        <w:t xml:space="preserve"> </w:t>
      </w:r>
    </w:p>
    <w:p w:rsidR="008005AC" w:rsidRPr="008005AC" w:rsidRDefault="008005AC">
      <w:pPr>
        <w:pStyle w:val="Normaltindrag"/>
        <w:rPr>
          <w:rFonts w:ascii="Verdana" w:hAnsi="Verdana" w:cs="Verdana"/>
        </w:rPr>
      </w:pPr>
      <w:r w:rsidRPr="008005AC">
        <w:t>En organdonation är och måste vara frivillig, dels av etiska skäl, dels för att ingen nära anhörig skall känna sig pressad att fatta beslut. Därför är det viktigt att fler anmäler sig som donatorer eller ställs inför frågan oftare och uppmuntras att ta ställning.</w:t>
      </w:r>
      <w:r w:rsidRPr="008005AC">
        <w:rPr>
          <w:rFonts w:ascii="Verdana" w:hAnsi="Verdana" w:cs="Verdana"/>
        </w:rPr>
        <w:t xml:space="preserve"> </w:t>
      </w:r>
    </w:p>
    <w:p w:rsidR="008005AC" w:rsidRPr="008005AC" w:rsidRDefault="008005AC">
      <w:pPr>
        <w:pStyle w:val="Normaltindrag"/>
        <w:rPr>
          <w:rFonts w:ascii="Verdana" w:hAnsi="Verdana" w:cs="Verdana"/>
        </w:rPr>
      </w:pPr>
      <w:r w:rsidRPr="008005AC">
        <w:t>Många gör fantastiska frivilliga insatser för att de på något sätt har en rel</w:t>
      </w:r>
      <w:r w:rsidRPr="008005AC">
        <w:t>a</w:t>
      </w:r>
      <w:r w:rsidRPr="008005AC">
        <w:t>tion till donation. Men det räcker inte. Därför är vi som lagstiftare beredda att vända och vrida på varje skattekrona, se över statens förlängda arm och a</w:t>
      </w:r>
      <w:r w:rsidRPr="008005AC">
        <w:t>n</w:t>
      </w:r>
      <w:r w:rsidRPr="008005AC">
        <w:t>svariga myndighet Socialstyrelsen och det nationellt tillsatta Donationsrådet. Används skattebetalarnas pengar på bästa sätt när resultatet är att människor dör i väntan på organ?</w:t>
      </w:r>
      <w:r w:rsidRPr="008005AC">
        <w:rPr>
          <w:rFonts w:ascii="Verdana" w:hAnsi="Verdana" w:cs="Verdana"/>
        </w:rPr>
        <w:t xml:space="preserve"> </w:t>
      </w:r>
    </w:p>
    <w:p w:rsidR="008005AC" w:rsidRPr="008005AC" w:rsidRDefault="008005AC">
      <w:pPr>
        <w:pStyle w:val="Normaltindrag"/>
        <w:rPr>
          <w:rFonts w:ascii="Verdana" w:hAnsi="Verdana" w:cs="Verdana"/>
        </w:rPr>
      </w:pPr>
      <w:r w:rsidRPr="008005AC">
        <w:t>Det är dags att uppmana till och lagstifta fram aktiva ställningstaganden. För att åstadkomma detta krävs att det skapas situationer, vägval, där den enskilde ställs inför up</w:t>
      </w:r>
      <w:r w:rsidRPr="008005AC">
        <w:t>pmaningen att ta ställning i ett naturligt sammanhang.</w:t>
      </w:r>
      <w:r w:rsidRPr="008005AC">
        <w:rPr>
          <w:rFonts w:ascii="Verdana" w:hAnsi="Verdana" w:cs="Verdana"/>
        </w:rPr>
        <w:t xml:space="preserve"> </w:t>
      </w:r>
    </w:p>
    <w:p w:rsidR="008005AC" w:rsidRPr="008005AC" w:rsidRDefault="008005AC">
      <w:pPr>
        <w:pStyle w:val="Normaltindrag"/>
        <w:rPr>
          <w:rFonts w:ascii="Verdana" w:hAnsi="Verdana" w:cs="Verdana"/>
        </w:rPr>
      </w:pPr>
      <w:r w:rsidRPr="008005AC">
        <w:t>En framkomlig väg är att ställa frågan och uppmana till ställningstagande då man är myndig, när man tar eller förnyar körkort. Körkorten förnyas vart tionde år, vilket gör att frågan kan ställas med jämna mellanrum. I dag finns det 5,8 miljoner körkortsinnehavare och till det kan man lägga ytterligare ett par hundratusen som har lämplighetsintyg för körkort. Genom att koppla körkortet och dess förnyelse till ett ställningstagande om organdonation når m</w:t>
      </w:r>
      <w:r w:rsidRPr="008005AC">
        <w:t>an regelbundet två tredjedelar av Sveriges befolkning.</w:t>
      </w:r>
      <w:r w:rsidRPr="008005AC">
        <w:rPr>
          <w:rFonts w:ascii="Verdana" w:hAnsi="Verdana" w:cs="Verdana"/>
        </w:rPr>
        <w:t xml:space="preserve"> </w:t>
      </w:r>
    </w:p>
    <w:p w:rsidR="008005AC" w:rsidRPr="008005AC" w:rsidRDefault="008005AC">
      <w:pPr>
        <w:pStyle w:val="Normaltindrag"/>
      </w:pPr>
      <w:r w:rsidRPr="008005AC">
        <w:t>För att bredda möjligheterna att matcha behövande och donator behövs i</w:t>
      </w:r>
      <w:r w:rsidRPr="008005AC">
        <w:t>n</w:t>
      </w:r>
      <w:r w:rsidRPr="008005AC">
        <w:t>ternationellt samarbete. Det är mycket som skall stämma för att ett organ skall kunna transplanteras i varje enskilt fall, till exempel vävnadstyper. Sverige är trots allt ett litet land. Avsikten är att antalet möjliga donatorer till varje pat</w:t>
      </w:r>
      <w:r w:rsidRPr="008005AC">
        <w:t>i</w:t>
      </w:r>
      <w:r w:rsidRPr="008005AC">
        <w:t>ent ökas genom att donatorer från hela EU blir tillgängliga. På så sätt ökar möjligheten att hitta rätt organ för varje patient i tid. Eftersom det är brist på donatorer i hela EU kommer inte ökat samarbete att råda bot på obalansen. En förutsättning för att utveckl</w:t>
      </w:r>
      <w:r w:rsidRPr="008005AC">
        <w:t>a EU-samarbetet är att Sverige först gör sin he</w:t>
      </w:r>
      <w:r w:rsidRPr="008005AC">
        <w:t>m</w:t>
      </w:r>
      <w:r w:rsidRPr="008005AC">
        <w:t>läxa.</w:t>
      </w:r>
    </w:p>
    <w:p w:rsidR="008005AC" w:rsidRPr="008005AC" w:rsidRDefault="008005AC">
      <w:pPr>
        <w:pStyle w:val="Normaltindrag"/>
        <w:rPr>
          <w:rFonts w:ascii="Verdana" w:hAnsi="Verdana" w:cs="Verdana"/>
        </w:rPr>
      </w:pPr>
      <w:r w:rsidRPr="008005AC">
        <w:t>För några år sedan var situationen i USA ungefär som den är i Sverige idag. Dess regering fattade då beslut om krafttag för att öka antalet donationer och lade fram ett åtgärdsprogram för detta. Låt oss utvärdera deras insatser och lära av många hur vi skall bli bättre.</w:t>
      </w:r>
      <w:r w:rsidRPr="008005AC">
        <w:rPr>
          <w:rFonts w:ascii="Verdana" w:hAnsi="Verdana" w:cs="Verdana"/>
        </w:rPr>
        <w:t xml:space="preserve"> </w:t>
      </w:r>
    </w:p>
    <w:p w:rsidR="008005AC" w:rsidRPr="008005AC" w:rsidRDefault="008005AC">
      <w:pPr>
        <w:pStyle w:val="Normaltindrag"/>
        <w:rPr>
          <w:rFonts w:ascii="Verdana" w:hAnsi="Verdana" w:cs="Verdana"/>
        </w:rPr>
      </w:pPr>
      <w:r w:rsidRPr="008005AC">
        <w:t>Enskilda har möjlighet att göra skillnad för att hjälpa fler till ökad livskv</w:t>
      </w:r>
      <w:r w:rsidRPr="008005AC">
        <w:t>a</w:t>
      </w:r>
      <w:r w:rsidRPr="008005AC">
        <w:t>litet och nytt liv. Det är dags att göra skillnad för alla dem som väntar genom att uppmana till aktiva ställningstaganden från fler. Vi kan bättre än att mä</w:t>
      </w:r>
      <w:r w:rsidRPr="008005AC">
        <w:t>n</w:t>
      </w:r>
      <w:r w:rsidRPr="008005AC">
        <w:t>niskor skall behöva dö i väntan på organ. Svenskarna behöver ta ställning. Sverige behöver fler donatorer.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05AC">
        <w:trPr>
          <w:cantSplit/>
        </w:trPr>
        <w:tc>
          <w:tcPr>
            <w:tcW w:w="3046" w:type="dxa"/>
          </w:tcPr>
          <w:p w:rsidR="008005AC" w:rsidRPr="008005AC" w:rsidRDefault="008005AC">
            <w:pPr>
              <w:pStyle w:val="UnderskriftDatum"/>
              <w:spacing w:before="240"/>
            </w:pPr>
            <w:r w:rsidRPr="008005AC">
              <w:t>Stockholm den 29 september 2009</w:t>
            </w:r>
          </w:p>
        </w:tc>
        <w:tc>
          <w:tcPr>
            <w:tcW w:w="3047" w:type="dxa"/>
          </w:tcPr>
          <w:p w:rsidR="008005AC" w:rsidRPr="008005AC" w:rsidRDefault="008005AC">
            <w:pPr>
              <w:pStyle w:val="Underskrifter"/>
              <w:spacing w:before="240"/>
            </w:pPr>
          </w:p>
        </w:tc>
      </w:tr>
      <w:tr w:rsidR="00000000" w:rsidRPr="008005AC">
        <w:trPr>
          <w:cantSplit/>
        </w:trPr>
        <w:tc>
          <w:tcPr>
            <w:tcW w:w="3046" w:type="dxa"/>
          </w:tcPr>
          <w:p w:rsidR="008005AC" w:rsidRPr="008005AC" w:rsidRDefault="008005AC">
            <w:pPr>
              <w:pStyle w:val="Underskrifter"/>
            </w:pPr>
            <w:r w:rsidRPr="008005AC">
              <w:t>Walburga Habsburg Douglas (m)</w:t>
            </w:r>
          </w:p>
        </w:tc>
        <w:tc>
          <w:tcPr>
            <w:tcW w:w="3046" w:type="dxa"/>
          </w:tcPr>
          <w:p w:rsidR="008005AC" w:rsidRPr="008005AC" w:rsidRDefault="008005AC">
            <w:pPr>
              <w:pStyle w:val="Underskrifter"/>
            </w:pPr>
          </w:p>
        </w:tc>
      </w:tr>
    </w:tbl>
    <w:p w:rsidR="008005AC" w:rsidRPr="008005AC" w:rsidRDefault="008005AC">
      <w:pPr>
        <w:pStyle w:val="Normaltindrag"/>
      </w:pPr>
    </w:p>
    <w:sectPr w:rsidR="00000000" w:rsidRPr="008005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05AC" w:rsidRPr="008005AC" w:rsidRDefault="008005AC">
      <w:r w:rsidRPr="008005AC">
        <w:separator/>
      </w:r>
    </w:p>
  </w:endnote>
  <w:endnote w:type="continuationSeparator" w:id="0">
    <w:p w:rsidR="008005AC" w:rsidRPr="008005AC" w:rsidRDefault="008005AC">
      <w:r w:rsidRPr="008005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5AC" w:rsidRPr="008005AC" w:rsidRDefault="008005AC">
    <w:pPr>
      <w:pStyle w:val="Sidfot"/>
    </w:pPr>
    <w:r w:rsidRPr="008005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10101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5AC" w:rsidRDefault="008005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05AC" w:rsidRDefault="008005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5AC" w:rsidRPr="008005AC" w:rsidRDefault="008005AC">
    <w:pPr>
      <w:pStyle w:val="Sidfot"/>
    </w:pPr>
    <w:r w:rsidRPr="008005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41376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5AC" w:rsidRDefault="008005A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05AC" w:rsidRDefault="008005A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5AC" w:rsidRPr="008005AC" w:rsidRDefault="008005AC">
    <w:pPr>
      <w:pStyle w:val="Sidfot"/>
    </w:pPr>
    <w:r w:rsidRPr="008005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27378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5AC" w:rsidRDefault="008005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05AC" w:rsidRDefault="008005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05AC" w:rsidRPr="008005AC" w:rsidRDefault="008005AC">
      <w:r w:rsidRPr="008005AC">
        <w:separator/>
      </w:r>
    </w:p>
  </w:footnote>
  <w:footnote w:type="continuationSeparator" w:id="0">
    <w:p w:rsidR="008005AC" w:rsidRPr="008005AC" w:rsidRDefault="008005AC">
      <w:r w:rsidRPr="008005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5AC" w:rsidRPr="008005AC" w:rsidRDefault="008005AC">
    <w:pPr>
      <w:pStyle w:val="Sidhuvud"/>
    </w:pPr>
    <w:r w:rsidRPr="008005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36678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5AC" w:rsidRDefault="008005A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05AC" w:rsidRDefault="008005A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5AC" w:rsidRPr="008005AC" w:rsidRDefault="008005AC">
    <w:pPr>
      <w:pStyle w:val="Sidhuvud"/>
    </w:pPr>
    <w:r w:rsidRPr="008005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72289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5AC" w:rsidRDefault="008005A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05AC" w:rsidRDefault="008005A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5AC" w:rsidRPr="008005AC" w:rsidRDefault="008005AC">
    <w:pPr>
      <w:pStyle w:val="FSHNormal"/>
      <w:tabs>
        <w:tab w:val="right" w:pos="5840"/>
      </w:tabs>
    </w:pPr>
    <w:r w:rsidRPr="008005AC">
      <w:br/>
    </w:r>
    <w:r w:rsidRPr="008005AC">
      <w:fldChar w:fldCharType="begin" w:fldLock="1"/>
    </w:r>
    <w:r w:rsidRPr="008005AC">
      <w:instrText xml:space="preserve"> DOCPROPERTY</w:instrText>
    </w:r>
    <w:r w:rsidRPr="008005AC">
      <w:rPr>
        <w:sz w:val="18"/>
      </w:rPr>
      <w:instrText xml:space="preserve"> "YearUser" *\charformat </w:instrText>
    </w:r>
    <w:r w:rsidRPr="008005AC">
      <w:fldChar w:fldCharType="separate"/>
    </w:r>
    <w:r w:rsidRPr="008005AC">
      <w:t>2009/10</w:t>
    </w:r>
    <w:r w:rsidRPr="008005AC">
      <w:fldChar w:fldCharType="end"/>
    </w:r>
    <w:r w:rsidRPr="008005AC">
      <w:t xml:space="preserve"> </w:t>
    </w:r>
    <w:r w:rsidRPr="008005AC">
      <w:tab/>
      <w:t xml:space="preserve">mnr: </w:t>
    </w:r>
    <w:r w:rsidRPr="008005AC">
      <w:fldChar w:fldCharType="begin" w:fldLock="1"/>
    </w:r>
    <w:r w:rsidRPr="008005AC">
      <w:instrText xml:space="preserve"> DOCPROPERTY</w:instrText>
    </w:r>
    <w:r w:rsidRPr="008005AC">
      <w:rPr>
        <w:sz w:val="18"/>
      </w:rPr>
      <w:instrText xml:space="preserve"> "Motionsnummer" *\charformat </w:instrText>
    </w:r>
    <w:r w:rsidRPr="008005AC">
      <w:fldChar w:fldCharType="separate"/>
    </w:r>
    <w:r w:rsidRPr="008005AC">
      <w:t>So467</w:t>
    </w:r>
    <w:r w:rsidRPr="008005AC">
      <w:fldChar w:fldCharType="end"/>
    </w:r>
    <w:r w:rsidRPr="008005AC">
      <w:br/>
    </w:r>
    <w:r w:rsidRPr="008005AC">
      <w:fldChar w:fldCharType="begin" w:fldLock="1"/>
    </w:r>
    <w:r w:rsidRPr="008005AC">
      <w:instrText xml:space="preserve"> DOCPROPERTY</w:instrText>
    </w:r>
    <w:r w:rsidRPr="008005AC">
      <w:rPr>
        <w:sz w:val="18"/>
      </w:rPr>
      <w:instrText xml:space="preserve"> "Samling" *\charformat </w:instrText>
    </w:r>
    <w:r w:rsidRPr="008005AC">
      <w:fldChar w:fldCharType="end"/>
    </w:r>
    <w:r w:rsidRPr="008005AC">
      <w:tab/>
      <w:t xml:space="preserve">pnr: </w:t>
    </w:r>
    <w:r w:rsidRPr="008005AC">
      <w:fldChar w:fldCharType="begin" w:fldLock="1"/>
    </w:r>
    <w:r w:rsidRPr="008005AC">
      <w:instrText xml:space="preserve"> DOCPROPERTY</w:instrText>
    </w:r>
    <w:r w:rsidRPr="008005AC">
      <w:rPr>
        <w:sz w:val="18"/>
      </w:rPr>
      <w:instrText xml:space="preserve"> "Partinummer" *\charformat </w:instrText>
    </w:r>
    <w:r w:rsidRPr="008005AC">
      <w:fldChar w:fldCharType="separate"/>
    </w:r>
    <w:r w:rsidRPr="008005AC">
      <w:t>m1095</w:t>
    </w:r>
    <w:r w:rsidRPr="008005AC">
      <w:fldChar w:fldCharType="end"/>
    </w:r>
  </w:p>
  <w:p w:rsidR="008005AC" w:rsidRPr="008005AC" w:rsidRDefault="008005AC">
    <w:pPr>
      <w:pStyle w:val="FSHRub1"/>
    </w:pPr>
    <w:r w:rsidRPr="008005AC">
      <w:t>Motion till riksdagen</w:t>
    </w:r>
    <w:r w:rsidRPr="008005AC">
      <w:br/>
    </w:r>
    <w:r w:rsidRPr="008005AC">
      <w:fldChar w:fldCharType="begin" w:fldLock="1"/>
    </w:r>
    <w:r w:rsidRPr="008005AC">
      <w:instrText xml:space="preserve"> DOCPROPERTY "YearUser" *\charformat </w:instrText>
    </w:r>
    <w:r w:rsidRPr="008005AC">
      <w:fldChar w:fldCharType="separate"/>
    </w:r>
    <w:r w:rsidRPr="008005AC">
      <w:t>2009/10</w:t>
    </w:r>
    <w:r w:rsidRPr="008005AC">
      <w:fldChar w:fldCharType="end"/>
    </w:r>
    <w:r w:rsidRPr="008005AC">
      <w:t>:</w:t>
    </w:r>
    <w:r w:rsidRPr="008005AC">
      <w:fldChar w:fldCharType="begin" w:fldLock="1"/>
    </w:r>
    <w:r w:rsidRPr="008005AC">
      <w:instrText xml:space="preserve"> DOCPROPERTY "Motionsnummer" *\charformat </w:instrText>
    </w:r>
    <w:r w:rsidRPr="008005AC">
      <w:fldChar w:fldCharType="separate"/>
    </w:r>
    <w:r w:rsidRPr="008005AC">
      <w:t>So467</w:t>
    </w:r>
    <w:r w:rsidRPr="008005AC">
      <w:fldChar w:fldCharType="end"/>
    </w:r>
  </w:p>
  <w:p w:rsidR="008005AC" w:rsidRPr="008005AC" w:rsidRDefault="008005AC">
    <w:pPr>
      <w:pStyle w:val="FSHNormalS5"/>
    </w:pPr>
    <w:r w:rsidRPr="008005AC">
      <w:fldChar w:fldCharType="begin" w:fldLock="1"/>
    </w:r>
    <w:r w:rsidRPr="008005AC">
      <w:instrText xml:space="preserve"> DOCPROPERTY "MotionarText" *\charformat </w:instrText>
    </w:r>
    <w:r w:rsidRPr="008005AC">
      <w:fldChar w:fldCharType="separate"/>
    </w:r>
    <w:r w:rsidRPr="008005AC">
      <w:t>av Walburga Habsburg Douglas (m)</w:t>
    </w:r>
    <w:r w:rsidRPr="008005AC">
      <w:fldChar w:fldCharType="end"/>
    </w:r>
    <w:r w:rsidRPr="008005AC">
      <w:br/>
    </w:r>
    <w:r w:rsidRPr="008005AC">
      <w:fldChar w:fldCharType="begin" w:fldLock="1"/>
    </w:r>
    <w:r w:rsidRPr="008005AC">
      <w:instrText xml:space="preserve"> DOCPROPERTY "SvarFrasKort" *\charformat </w:instrText>
    </w:r>
    <w:r w:rsidRPr="008005AC">
      <w:fldChar w:fldCharType="end"/>
    </w:r>
  </w:p>
  <w:p w:rsidR="008005AC" w:rsidRPr="008005AC" w:rsidRDefault="008005AC">
    <w:pPr>
      <w:pStyle w:val="FSHTitel"/>
    </w:pPr>
    <w:r w:rsidRPr="008005AC">
      <w:fldChar w:fldCharType="begin" w:fldLock="1"/>
    </w:r>
    <w:r w:rsidRPr="008005AC">
      <w:instrText xml:space="preserve"> DOCPROPERTY</w:instrText>
    </w:r>
    <w:r w:rsidRPr="008005AC">
      <w:rPr>
        <w:sz w:val="18"/>
      </w:rPr>
      <w:instrText xml:space="preserve"> "RubrikSvar" *\charformat </w:instrText>
    </w:r>
    <w:r w:rsidRPr="008005AC">
      <w:fldChar w:fldCharType="separate"/>
    </w:r>
    <w:r w:rsidRPr="008005AC">
      <w:t>Organdonation</w:t>
    </w:r>
    <w:r w:rsidRPr="008005AC">
      <w:fldChar w:fldCharType="end"/>
    </w:r>
  </w:p>
  <w:p w:rsidR="008005AC" w:rsidRPr="008005AC" w:rsidRDefault="008005AC">
    <w:pPr>
      <w:pStyle w:val="Normal00"/>
    </w:pPr>
  </w:p>
  <w:p w:rsidR="008005AC" w:rsidRPr="008005AC" w:rsidRDefault="008005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5663CE9"/>
    <w:multiLevelType w:val="hybridMultilevel"/>
    <w:tmpl w:val="01D23D1C"/>
    <w:lvl w:ilvl="0" w:tplc="14C8BC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7692E7A"/>
    <w:multiLevelType w:val="hybridMultilevel"/>
    <w:tmpl w:val="78608642"/>
    <w:lvl w:ilvl="0" w:tplc="D952CB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90A68E3"/>
    <w:multiLevelType w:val="multilevel"/>
    <w:tmpl w:val="82C4237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13657657">
    <w:abstractNumId w:val="8"/>
  </w:num>
  <w:num w:numId="2" w16cid:durableId="1155221548">
    <w:abstractNumId w:val="9"/>
  </w:num>
  <w:num w:numId="3" w16cid:durableId="118308660">
    <w:abstractNumId w:val="8"/>
  </w:num>
  <w:num w:numId="4" w16cid:durableId="2024042950">
    <w:abstractNumId w:val="9"/>
  </w:num>
  <w:num w:numId="5" w16cid:durableId="13044050">
    <w:abstractNumId w:val="15"/>
  </w:num>
  <w:num w:numId="6" w16cid:durableId="1274750750">
    <w:abstractNumId w:val="10"/>
  </w:num>
  <w:num w:numId="7" w16cid:durableId="1593971003">
    <w:abstractNumId w:val="11"/>
  </w:num>
  <w:num w:numId="8" w16cid:durableId="781149400">
    <w:abstractNumId w:val="13"/>
  </w:num>
  <w:num w:numId="9" w16cid:durableId="227306801">
    <w:abstractNumId w:val="8"/>
  </w:num>
  <w:num w:numId="10" w16cid:durableId="1219590082">
    <w:abstractNumId w:val="3"/>
  </w:num>
  <w:num w:numId="11" w16cid:durableId="264465955">
    <w:abstractNumId w:val="2"/>
  </w:num>
  <w:num w:numId="12" w16cid:durableId="204829829">
    <w:abstractNumId w:val="1"/>
  </w:num>
  <w:num w:numId="13" w16cid:durableId="1960214324">
    <w:abstractNumId w:val="0"/>
  </w:num>
  <w:num w:numId="14" w16cid:durableId="1012342941">
    <w:abstractNumId w:val="9"/>
  </w:num>
  <w:num w:numId="15" w16cid:durableId="1629361943">
    <w:abstractNumId w:val="7"/>
  </w:num>
  <w:num w:numId="16" w16cid:durableId="2102556471">
    <w:abstractNumId w:val="6"/>
  </w:num>
  <w:num w:numId="17" w16cid:durableId="1396198866">
    <w:abstractNumId w:val="5"/>
  </w:num>
  <w:num w:numId="18" w16cid:durableId="618267164">
    <w:abstractNumId w:val="4"/>
  </w:num>
  <w:num w:numId="19" w16cid:durableId="651257712">
    <w:abstractNumId w:val="12"/>
  </w:num>
  <w:num w:numId="20" w16cid:durableId="2052915637">
    <w:abstractNumId w:val="16"/>
  </w:num>
  <w:num w:numId="21" w16cid:durableId="9066489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9E5B03D3-5EA8-4A00-B647-096BE3F39B4A}"/>
  </w:docVars>
  <w:rsids>
    <w:rsidRoot w:val="001D0BEA"/>
    <w:rsid w:val="001D0BEA"/>
    <w:rsid w:val="008005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504EF53-2CDD-47BA-97F6-862AB4C3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1"/>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4704</Characters>
  <Application>Microsoft Office Word</Application>
  <DocSecurity>4</DocSecurity>
  <Lines>85</Lines>
  <Paragraphs>26</Paragraphs>
  <ScaleCrop>false</ScaleCrop>
  <HeadingPairs>
    <vt:vector size="2" baseType="variant">
      <vt:variant>
        <vt:lpstr>Rubrik</vt:lpstr>
      </vt:variant>
      <vt:variant>
        <vt:i4>1</vt:i4>
      </vt:variant>
    </vt:vector>
  </HeadingPairs>
  <TitlesOfParts>
    <vt:vector size="1" baseType="lpstr">
      <vt:lpstr>m1095</vt:lpstr>
    </vt:vector>
  </TitlesOfParts>
  <Company>Riksdagen</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m1095</dc:title>
  <dc:subject>m1095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2010-01-29T10:15:00Z</cp:lastPrinted>
  <dcterms:created xsi:type="dcterms:W3CDTF">2025-12-17T21:32:00Z</dcterms:created>
  <dcterms:modified xsi:type="dcterms:W3CDTF">2025-12-17T21:32:00Z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Organdonation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Organdonation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Walburga Habsburg Douglas (m)</vt:lpwstr>
  </property>
  <property fmtid="{D5CDD505-2E9C-101B-9397-08002B2CF9AE}" pid="26" name="MotionarLista">
    <vt:lpwstr>Habsburg Douglas, Walburga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Walburga Habsburg Douglas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20092010000000000109000010950069</vt:lpwstr>
  </property>
  <property fmtid="{D5CDD505-2E9C-101B-9397-08002B2CF9AE}" pid="47" name="datum">
    <vt:lpwstr>090929</vt:lpwstr>
  </property>
  <property fmtid="{D5CDD505-2E9C-101B-9397-08002B2CF9AE}" pid="48" name="avsändar-e-post">
    <vt:lpwstr>anna.m.eriksson@riksdagen.se</vt:lpwstr>
  </property>
  <property fmtid="{D5CDD505-2E9C-101B-9397-08002B2CF9AE}" pid="49" name="id">
    <vt:lpwstr>20092010000000000109000010950069</vt:lpwstr>
  </property>
  <property fmtid="{D5CDD505-2E9C-101B-9397-08002B2CF9AE}" pid="50" name="nummer">
    <vt:lpwstr>467</vt:lpwstr>
  </property>
  <property fmtid="{D5CDD505-2E9C-101B-9397-08002B2CF9AE}" pid="51" name="utskottsbeteckning">
    <vt:lpwstr>So</vt:lpwstr>
  </property>
  <property fmtid="{D5CDD505-2E9C-101B-9397-08002B2CF9AE}" pid="52" name="GlobalUID">
    <vt:lpwstr>{39D55237-0654-4314-B2B1-83192267AB79}</vt:lpwstr>
  </property>
  <property fmtid="{D5CDD505-2E9C-101B-9397-08002B2CF9AE}" pid="53" name="Överföringar">
    <vt:i4>0</vt:i4>
  </property>
  <property fmtid="{D5CDD505-2E9C-101B-9397-08002B2CF9AE}" pid="54" name="Checksum">
    <vt:lpwstr>*1000379156000*</vt:lpwstr>
  </property>
  <property fmtid="{D5CDD505-2E9C-101B-9397-08002B2CF9AE}" pid="55" name="skuggnummer">
    <vt:lpwstr>2043</vt:lpwstr>
  </property>
  <property fmtid="{D5CDD505-2E9C-101B-9397-08002B2CF9AE}" pid="56" name="urixVersion">
    <vt:lpwstr>4.1.0.6</vt:lpwstr>
  </property>
  <property fmtid="{D5CDD505-2E9C-101B-9397-08002B2CF9AE}" pid="57" name="urixOrigin">
    <vt:lpwstr>100129 11:15:27.809</vt:lpwstr>
  </property>
  <property fmtid="{D5CDD505-2E9C-101B-9397-08002B2CF9AE}" pid="58" name="urixGuid">
    <vt:lpwstr>{B942A168-D1AD-498D-86B9-2EE30175D359}</vt:lpwstr>
  </property>
</Properties>
</file>