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27AA" w:rsidRPr="00AA6C5F" w:rsidRDefault="002427AA">
      <w:pPr>
        <w:pStyle w:val="Frslagsrubrik"/>
        <w:shd w:val="clear" w:color="000000" w:fill="auto"/>
      </w:pPr>
      <w:r w:rsidRPr="00AA6C5F">
        <w:t>Förslag till riksdagsbeslut</w:t>
      </w:r>
    </w:p>
    <w:p w:rsidR="002427AA" w:rsidRPr="00AA6C5F" w:rsidRDefault="002427AA">
      <w:pPr>
        <w:pStyle w:val="Hemstlatt"/>
        <w:shd w:val="clear" w:color="000000" w:fill="auto"/>
        <w:ind w:left="0"/>
      </w:pPr>
      <w:r w:rsidRPr="00AA6C5F">
        <w:t>Riksdagen tillkännager för regeringen som sin mening vad som anförs i motionen om att vidta åtgärder i syfte att upprätthålla S</w:t>
      </w:r>
      <w:r w:rsidRPr="00AA6C5F">
        <w:t>y</w:t>
      </w:r>
      <w:r w:rsidRPr="00AA6C5F">
        <w:t>stembolagets detaljhandelsmonopol.</w:t>
      </w:r>
    </w:p>
    <w:p w:rsidR="002427AA" w:rsidRPr="00AA6C5F" w:rsidRDefault="002427AA">
      <w:pPr>
        <w:pStyle w:val="Rubrik1"/>
        <w:shd w:val="clear" w:color="000000" w:fill="auto"/>
      </w:pPr>
      <w:r w:rsidRPr="00AA6C5F">
        <w:t>Motivering</w:t>
      </w:r>
    </w:p>
    <w:p w:rsidR="002427AA" w:rsidRPr="00AA6C5F" w:rsidRDefault="002427AA">
      <w:pPr>
        <w:shd w:val="clear" w:color="000000" w:fill="auto"/>
      </w:pPr>
      <w:r w:rsidRPr="00AA6C5F">
        <w:t>Systembolagets monopolställning har idag en stark folklig förankring med ett stöd på över 70 procent av svenska folket. I riksdagen råder det enighet om att slå vakt om detaljhandelsmonopolet, som betraktas som en hörnsten i den svenska alkoholpolitiken. Riksdagens socialutskott skriver i sitt betänkande 2010/11:SoU4 ”detaljhandelsmonopolet är ett viktigt verktyg för att nå den svenska alkoholpolitikens mål”.</w:t>
      </w:r>
    </w:p>
    <w:p w:rsidR="002427AA" w:rsidRPr="00AA6C5F" w:rsidRDefault="002427AA">
      <w:pPr>
        <w:pStyle w:val="Normaltindrag"/>
        <w:shd w:val="clear" w:color="000000" w:fill="auto"/>
      </w:pPr>
      <w:r w:rsidRPr="00AA6C5F">
        <w:t>Till skillnad från Finland och Norge, som har ett tydligt förbud mot ko</w:t>
      </w:r>
      <w:r w:rsidRPr="00AA6C5F">
        <w:t>m</w:t>
      </w:r>
      <w:r w:rsidRPr="00AA6C5F">
        <w:t>me</w:t>
      </w:r>
      <w:r w:rsidRPr="00AA6C5F">
        <w:t>r</w:t>
      </w:r>
      <w:r w:rsidRPr="00AA6C5F">
        <w:t>siella mellanhänder i alkoholhanteringen, är den svenska alkohollagen uppenbarligen inte tillräckligt tydlig. Idag utmanas det svenska detaljha</w:t>
      </w:r>
      <w:r w:rsidRPr="00AA6C5F">
        <w:t>n</w:t>
      </w:r>
      <w:r w:rsidRPr="00AA6C5F">
        <w:t>delsmon</w:t>
      </w:r>
      <w:r w:rsidRPr="00AA6C5F">
        <w:t>o</w:t>
      </w:r>
      <w:r w:rsidRPr="00AA6C5F">
        <w:t>polet av bl a en matkedja som i samarbete med ett utländskt företag, erbjuder leverans av vin i sina matkassar.</w:t>
      </w:r>
    </w:p>
    <w:p w:rsidR="002427AA" w:rsidRPr="00AA6C5F" w:rsidRDefault="002427AA">
      <w:pPr>
        <w:pStyle w:val="Normaltindrag"/>
        <w:shd w:val="clear" w:color="000000" w:fill="auto"/>
      </w:pPr>
      <w:r w:rsidRPr="00AA6C5F">
        <w:t>Ett stort antal företag i Sverige tar emot beställningar via sina hemsidor, köper in alkoholdrycker från lager i utlandet och svarar för hemtransport, beta</w:t>
      </w:r>
      <w:r w:rsidRPr="00AA6C5F">
        <w:t>l</w:t>
      </w:r>
      <w:r w:rsidRPr="00AA6C5F">
        <w:t>ning m.m. åt privatpersoner. Det är dock svårt för de distributionsföretag som anlitas att leva upp till samma höga krav på kontroll av ålder och nykte</w:t>
      </w:r>
      <w:r w:rsidRPr="00AA6C5F">
        <w:t>r</w:t>
      </w:r>
      <w:r w:rsidRPr="00AA6C5F">
        <w:t>het som Systembolaget har.</w:t>
      </w:r>
    </w:p>
    <w:p w:rsidR="002427AA" w:rsidRPr="00AA6C5F" w:rsidRDefault="002427AA">
      <w:pPr>
        <w:pStyle w:val="Normaltindrag"/>
        <w:shd w:val="clear" w:color="000000" w:fill="auto"/>
      </w:pPr>
      <w:r w:rsidRPr="00AA6C5F">
        <w:t>Privatimporten är ett relativt nytt fenomen vars effekter forskningen ännu inte har hunnit studera. Det är ändå uppenbart att en kommersiell förmedling av privatimporterade alkoholdrycker på sikt kommer att leda till en oaccept</w:t>
      </w:r>
      <w:r w:rsidRPr="00AA6C5F">
        <w:t>a</w:t>
      </w:r>
      <w:r w:rsidRPr="00AA6C5F">
        <w:t>bel försvagning av den svenska alkoholpolitiken med efterföljande ökning av alkoholskador och samhällskostnader.</w:t>
      </w:r>
    </w:p>
    <w:p w:rsidR="002427AA" w:rsidRPr="00AA6C5F" w:rsidRDefault="002427AA">
      <w:pPr>
        <w:pStyle w:val="Normaltindrag"/>
        <w:shd w:val="clear" w:color="000000" w:fill="auto"/>
      </w:pPr>
      <w:r w:rsidRPr="00AA6C5F">
        <w:lastRenderedPageBreak/>
        <w:t>Alkohollagsutredningen från 2009 insåg att problem skulle kunna uppstå med internetförsäljning av alkohol direkt till privatpersoner och gav förslag på att det i bestämmelserna om olovligt anskaffande av alkoholdrycker införs ett förbud mot kommersiell förmedling av starköl, vin och spritdrycker till pr</w:t>
      </w:r>
      <w:r w:rsidRPr="00AA6C5F">
        <w:t>i</w:t>
      </w:r>
      <w:r w:rsidRPr="00AA6C5F">
        <w:t>vatpersoner genom införsel.</w:t>
      </w:r>
    </w:p>
    <w:p w:rsidR="002427AA" w:rsidRPr="00AA6C5F" w:rsidRDefault="002427AA">
      <w:pPr>
        <w:pStyle w:val="Normaltindrag"/>
        <w:shd w:val="clear" w:color="000000" w:fill="auto"/>
      </w:pPr>
      <w:r w:rsidRPr="00AA6C5F">
        <w:t>Utifrån detta förslag bör regeringen kunna justera lagstiftningen så att den omfattande näthandeln begränsas.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6C5F">
        <w:trPr>
          <w:cantSplit/>
        </w:trPr>
        <w:tc>
          <w:tcPr>
            <w:tcW w:w="3046" w:type="dxa"/>
          </w:tcPr>
          <w:p w:rsidR="002427AA" w:rsidRPr="00AA6C5F" w:rsidRDefault="002427AA">
            <w:pPr>
              <w:pStyle w:val="UnderskriftDatum"/>
              <w:shd w:val="clear" w:color="000000" w:fill="auto"/>
              <w:spacing w:before="240"/>
            </w:pPr>
            <w:r w:rsidRPr="00AA6C5F">
              <w:t>Stockholm den 4 oktober 2013</w:t>
            </w:r>
          </w:p>
        </w:tc>
        <w:tc>
          <w:tcPr>
            <w:tcW w:w="3047" w:type="dxa"/>
          </w:tcPr>
          <w:p w:rsidR="002427AA" w:rsidRPr="00AA6C5F" w:rsidRDefault="002427AA">
            <w:pPr>
              <w:pStyle w:val="Underskrifter"/>
              <w:shd w:val="clear" w:color="000000" w:fill="auto"/>
              <w:spacing w:before="240"/>
            </w:pPr>
          </w:p>
        </w:tc>
      </w:tr>
      <w:tr w:rsidR="00000000" w:rsidRPr="00AA6C5F">
        <w:trPr>
          <w:cantSplit/>
        </w:trPr>
        <w:tc>
          <w:tcPr>
            <w:tcW w:w="3046" w:type="dxa"/>
          </w:tcPr>
          <w:p w:rsidR="002427AA" w:rsidRPr="00AA6C5F" w:rsidRDefault="002427AA">
            <w:pPr>
              <w:pStyle w:val="Underskrifter"/>
              <w:shd w:val="clear" w:color="000000" w:fill="auto"/>
            </w:pPr>
            <w:r w:rsidRPr="00AA6C5F">
              <w:t>Lars-Axel Nordell (KD)</w:t>
            </w:r>
          </w:p>
        </w:tc>
        <w:tc>
          <w:tcPr>
            <w:tcW w:w="3046" w:type="dxa"/>
          </w:tcPr>
          <w:p w:rsidR="002427AA" w:rsidRPr="00AA6C5F" w:rsidRDefault="002427AA">
            <w:pPr>
              <w:pStyle w:val="Underskrifter"/>
              <w:shd w:val="clear" w:color="000000" w:fill="auto"/>
            </w:pPr>
          </w:p>
        </w:tc>
      </w:tr>
    </w:tbl>
    <w:p w:rsidR="002427AA" w:rsidRPr="00AA6C5F" w:rsidRDefault="002427AA">
      <w:pPr>
        <w:pStyle w:val="Normaltindrag"/>
        <w:shd w:val="clear" w:color="000000" w:fill="auto"/>
      </w:pPr>
    </w:p>
    <w:sectPr w:rsidR="002427AA" w:rsidRPr="00AA6C5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27AA" w:rsidRPr="00AA6C5F" w:rsidRDefault="002427AA">
      <w:r w:rsidRPr="00AA6C5F">
        <w:separator/>
      </w:r>
    </w:p>
  </w:endnote>
  <w:endnote w:type="continuationSeparator" w:id="0">
    <w:p w:rsidR="002427AA" w:rsidRPr="00AA6C5F" w:rsidRDefault="002427AA">
      <w:r w:rsidRPr="00AA6C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7AA" w:rsidRPr="00AA6C5F" w:rsidRDefault="00AA6C5F">
    <w:pPr>
      <w:pStyle w:val="Sidfot"/>
    </w:pPr>
    <w:r w:rsidRPr="00AA6C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21795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7AA" w:rsidRDefault="002427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27AA" w:rsidRDefault="002427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7AA" w:rsidRPr="00AA6C5F" w:rsidRDefault="00AA6C5F">
    <w:pPr>
      <w:pStyle w:val="Sidfot"/>
    </w:pPr>
    <w:r w:rsidRPr="00AA6C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98759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7AA" w:rsidRDefault="002427A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27AA" w:rsidRDefault="002427A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7AA" w:rsidRPr="00AA6C5F" w:rsidRDefault="00AA6C5F">
    <w:pPr>
      <w:pStyle w:val="Sidfot"/>
    </w:pPr>
    <w:r w:rsidRPr="00AA6C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32204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7AA" w:rsidRDefault="002427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27AA" w:rsidRDefault="002427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27AA" w:rsidRPr="00AA6C5F" w:rsidRDefault="002427AA">
      <w:r w:rsidRPr="00AA6C5F">
        <w:separator/>
      </w:r>
    </w:p>
  </w:footnote>
  <w:footnote w:type="continuationSeparator" w:id="0">
    <w:p w:rsidR="002427AA" w:rsidRPr="00AA6C5F" w:rsidRDefault="002427AA">
      <w:r w:rsidRPr="00AA6C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7AA" w:rsidRPr="00AA6C5F" w:rsidRDefault="00AA6C5F">
    <w:pPr>
      <w:pStyle w:val="Sidhuvud"/>
    </w:pPr>
    <w:r w:rsidRPr="00AA6C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15085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7AA" w:rsidRDefault="002427A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27AA" w:rsidRDefault="002427A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7AA" w:rsidRPr="00AA6C5F" w:rsidRDefault="00AA6C5F">
    <w:pPr>
      <w:pStyle w:val="Sidhuvud"/>
    </w:pPr>
    <w:r w:rsidRPr="00AA6C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44879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7AA" w:rsidRDefault="002427A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27AA" w:rsidRDefault="002427A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7AA" w:rsidRPr="00AA6C5F" w:rsidRDefault="002427AA">
    <w:pPr>
      <w:pStyle w:val="FSHNormal"/>
      <w:tabs>
        <w:tab w:val="right" w:pos="5840"/>
      </w:tabs>
    </w:pPr>
    <w:r w:rsidRPr="00AA6C5F">
      <w:br/>
    </w:r>
    <w:r w:rsidRPr="00AA6C5F">
      <w:fldChar w:fldCharType="begin" w:fldLock="1"/>
    </w:r>
    <w:r w:rsidRPr="00AA6C5F">
      <w:instrText xml:space="preserve"> DOCPROPERTY</w:instrText>
    </w:r>
    <w:r w:rsidRPr="00AA6C5F">
      <w:rPr>
        <w:sz w:val="18"/>
      </w:rPr>
      <w:instrText xml:space="preserve"> "YearUser" *\charformat </w:instrText>
    </w:r>
    <w:r w:rsidRPr="00AA6C5F">
      <w:fldChar w:fldCharType="separate"/>
    </w:r>
    <w:r w:rsidRPr="00AA6C5F">
      <w:t>2013/14</w:t>
    </w:r>
    <w:r w:rsidRPr="00AA6C5F">
      <w:fldChar w:fldCharType="end"/>
    </w:r>
    <w:r w:rsidRPr="00AA6C5F">
      <w:t xml:space="preserve"> </w:t>
    </w:r>
    <w:r w:rsidRPr="00AA6C5F">
      <w:tab/>
      <w:t xml:space="preserve">mnr: </w:t>
    </w:r>
    <w:r w:rsidRPr="00AA6C5F">
      <w:fldChar w:fldCharType="begin" w:fldLock="1"/>
    </w:r>
    <w:r w:rsidRPr="00AA6C5F">
      <w:instrText xml:space="preserve"> DOCPROPERTY</w:instrText>
    </w:r>
    <w:r w:rsidRPr="00AA6C5F">
      <w:rPr>
        <w:sz w:val="18"/>
      </w:rPr>
      <w:instrText xml:space="preserve"> "Motionsnummer" *\charformat </w:instrText>
    </w:r>
    <w:r w:rsidRPr="00AA6C5F">
      <w:fldChar w:fldCharType="separate"/>
    </w:r>
    <w:r w:rsidRPr="00AA6C5F">
      <w:t>So663</w:t>
    </w:r>
    <w:r w:rsidRPr="00AA6C5F">
      <w:fldChar w:fldCharType="end"/>
    </w:r>
    <w:r w:rsidRPr="00AA6C5F">
      <w:br/>
    </w:r>
    <w:r w:rsidRPr="00AA6C5F">
      <w:fldChar w:fldCharType="begin" w:fldLock="1"/>
    </w:r>
    <w:r w:rsidRPr="00AA6C5F">
      <w:instrText xml:space="preserve"> DOCPROPERTY</w:instrText>
    </w:r>
    <w:r w:rsidRPr="00AA6C5F">
      <w:rPr>
        <w:sz w:val="18"/>
      </w:rPr>
      <w:instrText xml:space="preserve"> "Samling" *\charformat </w:instrText>
    </w:r>
    <w:r w:rsidRPr="00AA6C5F">
      <w:fldChar w:fldCharType="end"/>
    </w:r>
    <w:r w:rsidRPr="00AA6C5F">
      <w:tab/>
      <w:t xml:space="preserve">pnr: </w:t>
    </w:r>
    <w:r w:rsidRPr="00AA6C5F">
      <w:fldChar w:fldCharType="begin" w:fldLock="1"/>
    </w:r>
    <w:r w:rsidRPr="00AA6C5F">
      <w:instrText xml:space="preserve"> DOCPROPERTY</w:instrText>
    </w:r>
    <w:r w:rsidRPr="00AA6C5F">
      <w:rPr>
        <w:sz w:val="18"/>
      </w:rPr>
      <w:instrText xml:space="preserve"> "Partinummer" *\charformat </w:instrText>
    </w:r>
    <w:r w:rsidRPr="00AA6C5F">
      <w:fldChar w:fldCharType="separate"/>
    </w:r>
    <w:r w:rsidRPr="00AA6C5F">
      <w:t>KD787</w:t>
    </w:r>
    <w:r w:rsidRPr="00AA6C5F">
      <w:fldChar w:fldCharType="end"/>
    </w:r>
  </w:p>
  <w:p w:rsidR="002427AA" w:rsidRPr="00AA6C5F" w:rsidRDefault="002427AA">
    <w:pPr>
      <w:pStyle w:val="FSHRub1"/>
    </w:pPr>
    <w:r w:rsidRPr="00AA6C5F">
      <w:t>Motion till riksdagen</w:t>
    </w:r>
    <w:r w:rsidRPr="00AA6C5F">
      <w:br/>
    </w:r>
    <w:r w:rsidRPr="00AA6C5F">
      <w:fldChar w:fldCharType="begin" w:fldLock="1"/>
    </w:r>
    <w:r w:rsidRPr="00AA6C5F">
      <w:instrText xml:space="preserve"> DOCPROPERTY "YearUser" *\charformat </w:instrText>
    </w:r>
    <w:r w:rsidRPr="00AA6C5F">
      <w:fldChar w:fldCharType="separate"/>
    </w:r>
    <w:r w:rsidRPr="00AA6C5F">
      <w:t>2013/14</w:t>
    </w:r>
    <w:r w:rsidRPr="00AA6C5F">
      <w:fldChar w:fldCharType="end"/>
    </w:r>
    <w:r w:rsidRPr="00AA6C5F">
      <w:t>:</w:t>
    </w:r>
    <w:r w:rsidRPr="00AA6C5F">
      <w:fldChar w:fldCharType="begin" w:fldLock="1"/>
    </w:r>
    <w:r w:rsidRPr="00AA6C5F">
      <w:instrText xml:space="preserve"> DOCPROPERTY "Motionsnummer" *\charformat </w:instrText>
    </w:r>
    <w:r w:rsidRPr="00AA6C5F">
      <w:fldChar w:fldCharType="separate"/>
    </w:r>
    <w:r w:rsidRPr="00AA6C5F">
      <w:t>So663</w:t>
    </w:r>
    <w:r w:rsidRPr="00AA6C5F">
      <w:fldChar w:fldCharType="end"/>
    </w:r>
  </w:p>
  <w:p w:rsidR="002427AA" w:rsidRPr="00AA6C5F" w:rsidRDefault="002427AA">
    <w:pPr>
      <w:pStyle w:val="FSHNormalS5"/>
    </w:pPr>
    <w:r w:rsidRPr="00AA6C5F">
      <w:fldChar w:fldCharType="begin" w:fldLock="1"/>
    </w:r>
    <w:r w:rsidRPr="00AA6C5F">
      <w:instrText xml:space="preserve"> DOCPROPERTY "MotionarText" *\charformat </w:instrText>
    </w:r>
    <w:r w:rsidRPr="00AA6C5F">
      <w:fldChar w:fldCharType="separate"/>
    </w:r>
    <w:r w:rsidRPr="00AA6C5F">
      <w:t>av Lars-Axel Nordell (KD)</w:t>
    </w:r>
    <w:r w:rsidRPr="00AA6C5F">
      <w:fldChar w:fldCharType="end"/>
    </w:r>
    <w:r w:rsidRPr="00AA6C5F">
      <w:br/>
    </w:r>
    <w:r w:rsidRPr="00AA6C5F">
      <w:fldChar w:fldCharType="begin" w:fldLock="1"/>
    </w:r>
    <w:r w:rsidRPr="00AA6C5F">
      <w:instrText xml:space="preserve"> DOCPROPERTY "SvarFrasKort" *\charformat </w:instrText>
    </w:r>
    <w:r w:rsidRPr="00AA6C5F">
      <w:fldChar w:fldCharType="end"/>
    </w:r>
  </w:p>
  <w:p w:rsidR="002427AA" w:rsidRPr="00AA6C5F" w:rsidRDefault="002427AA">
    <w:pPr>
      <w:pStyle w:val="FSHTitel"/>
    </w:pPr>
    <w:r w:rsidRPr="00AA6C5F">
      <w:fldChar w:fldCharType="begin" w:fldLock="1"/>
    </w:r>
    <w:r w:rsidRPr="00AA6C5F">
      <w:instrText xml:space="preserve"> DOCPROPERTY</w:instrText>
    </w:r>
    <w:r w:rsidRPr="00AA6C5F">
      <w:rPr>
        <w:sz w:val="18"/>
      </w:rPr>
      <w:instrText xml:space="preserve"> "RubrikSvar" *\charformat </w:instrText>
    </w:r>
    <w:r w:rsidRPr="00AA6C5F">
      <w:fldChar w:fldCharType="separate"/>
    </w:r>
    <w:r w:rsidRPr="00AA6C5F">
      <w:t>Försvara detaljhandelsmonopolet och folkhälsan</w:t>
    </w:r>
    <w:r w:rsidRPr="00AA6C5F">
      <w:fldChar w:fldCharType="end"/>
    </w:r>
  </w:p>
  <w:p w:rsidR="002427AA" w:rsidRPr="00AA6C5F" w:rsidRDefault="002427AA">
    <w:pPr>
      <w:pStyle w:val="Normal00"/>
    </w:pPr>
  </w:p>
  <w:p w:rsidR="002427AA" w:rsidRPr="00AA6C5F" w:rsidRDefault="002427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44590390">
    <w:abstractNumId w:val="13"/>
  </w:num>
  <w:num w:numId="2" w16cid:durableId="1910072052">
    <w:abstractNumId w:val="11"/>
  </w:num>
  <w:num w:numId="3" w16cid:durableId="1926571111">
    <w:abstractNumId w:val="14"/>
  </w:num>
  <w:num w:numId="4" w16cid:durableId="1265771299">
    <w:abstractNumId w:val="8"/>
  </w:num>
  <w:num w:numId="5" w16cid:durableId="1039354539">
    <w:abstractNumId w:val="3"/>
  </w:num>
  <w:num w:numId="6" w16cid:durableId="1454638192">
    <w:abstractNumId w:val="2"/>
  </w:num>
  <w:num w:numId="7" w16cid:durableId="1732265126">
    <w:abstractNumId w:val="1"/>
  </w:num>
  <w:num w:numId="8" w16cid:durableId="1544251288">
    <w:abstractNumId w:val="0"/>
  </w:num>
  <w:num w:numId="9" w16cid:durableId="173612497">
    <w:abstractNumId w:val="9"/>
  </w:num>
  <w:num w:numId="10" w16cid:durableId="623774921">
    <w:abstractNumId w:val="7"/>
  </w:num>
  <w:num w:numId="11" w16cid:durableId="965310590">
    <w:abstractNumId w:val="6"/>
  </w:num>
  <w:num w:numId="12" w16cid:durableId="1045258394">
    <w:abstractNumId w:val="5"/>
  </w:num>
  <w:num w:numId="13" w16cid:durableId="1271157069">
    <w:abstractNumId w:val="4"/>
  </w:num>
  <w:num w:numId="14" w16cid:durableId="1169060241">
    <w:abstractNumId w:val="16"/>
  </w:num>
  <w:num w:numId="15" w16cid:durableId="578751389">
    <w:abstractNumId w:val="12"/>
  </w:num>
  <w:num w:numId="16" w16cid:durableId="10157653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4"/>
    <w:docVar w:name="PersonGUIDs" w:val="{95646CD8-EE96-4B4D-B76D-C476B3FDD006}"/>
  </w:docVars>
  <w:rsids>
    <w:rsidRoot w:val="00721927"/>
    <w:rsid w:val="002427AA"/>
    <w:rsid w:val="00721927"/>
    <w:rsid w:val="00AA6C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39DF30-F6B3-4B46-9F8D-485219D8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1867</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KD787</vt:lpstr>
    </vt:vector>
  </TitlesOfParts>
  <Company>Riksdagen</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KD787</dc:title>
  <dc:subject>KD787</dc:subject>
  <dc:creator>Riksdagen</dc:creator>
  <cp:keywords>Riksdagen</cp:keywords>
  <dc:description>AD-ändringar</dc:description>
  <cp:lastModifiedBy>Lars Brink</cp:lastModifiedBy>
  <cp:revision>2</cp:revision>
  <cp:lastPrinted>2014-01-16T13:37:00Z</cp:lastPrinted>
  <dcterms:created xsi:type="dcterms:W3CDTF">2025-12-17T23:57:00Z</dcterms:created>
  <dcterms:modified xsi:type="dcterms:W3CDTF">2025-12-17T23:57:00Z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mot2000_606_2013-10-04</vt:lpwstr>
  </property>
  <property fmtid="{D5CDD505-2E9C-101B-9397-08002B2CF9AE}" pid="3" name="version">
    <vt:lpwstr>mot2000_606_2013-10-04</vt:lpwstr>
  </property>
  <property fmtid="{D5CDD505-2E9C-101B-9397-08002B2CF9AE}" pid="4" name="dokumenttyp">
    <vt:lpwstr>motion</vt:lpwstr>
  </property>
  <property fmtid="{D5CDD505-2E9C-101B-9397-08002B2CF9AE}" pid="5" name="Sekr">
    <vt:lpwstr>DE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Försvara detaljhandelsmonopolet och folkhälsan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Försvara detaljhandelsmonopolet och folkhälsan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KD787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So663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dd0104ab</vt:lpwstr>
  </property>
  <property fmtid="{D5CDD505-2E9C-101B-9397-08002B2CF9AE}" pid="46" name="MotionID">
    <vt:lpwstr>20132014000000750068000007870069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20132014000000750068000007870069</vt:lpwstr>
  </property>
  <property fmtid="{D5CDD505-2E9C-101B-9397-08002B2CF9AE}" pid="50" name="nummer">
    <vt:lpwstr>663</vt:lpwstr>
  </property>
  <property fmtid="{D5CDD505-2E9C-101B-9397-08002B2CF9AE}" pid="51" name="utskottsbeteckning">
    <vt:lpwstr>So</vt:lpwstr>
  </property>
  <property fmtid="{D5CDD505-2E9C-101B-9397-08002B2CF9AE}" pid="52" name="GlobalUID">
    <vt:lpwstr>{5E6C9722-1E02-4C3D-B5BE-ED6D98B964E1}</vt:lpwstr>
  </property>
  <property fmtid="{D5CDD505-2E9C-101B-9397-08002B2CF9AE}" pid="53" name="Överföringar">
    <vt:i4>0</vt:i4>
  </property>
  <property fmtid="{D5CDD505-2E9C-101B-9397-08002B2CF9AE}" pid="54" name="Checksum">
    <vt:lpwstr>*1007695399159*</vt:lpwstr>
  </property>
  <property fmtid="{D5CDD505-2E9C-101B-9397-08002B2CF9AE}" pid="55" name="skuggnummer">
    <vt:lpwstr>3490</vt:lpwstr>
  </property>
  <property fmtid="{D5CDD505-2E9C-101B-9397-08002B2CF9AE}" pid="56" name="urixVersion">
    <vt:lpwstr>4.6.0.0</vt:lpwstr>
  </property>
  <property fmtid="{D5CDD505-2E9C-101B-9397-08002B2CF9AE}" pid="57" name="urixOrigin">
    <vt:lpwstr>140116 14:37:32.254</vt:lpwstr>
  </property>
  <property fmtid="{D5CDD505-2E9C-101B-9397-08002B2CF9AE}" pid="58" name="urixGuid">
    <vt:lpwstr>{2A20C414-07E3-4798-A7F1-F82673AB400B}</vt:lpwstr>
  </property>
</Properties>
</file>