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CA4D3B" w:rsidRDefault="004617C3" w14:paraId="00F587EC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3F0D49460DBC4A2B9470DB221525761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2e8a8e5-0291-447f-b6d8-374e449f77d9"/>
        <w:id w:val="2050958265"/>
        <w:lock w:val="sdtLocked"/>
      </w:sdtPr>
      <w:sdtEndPr/>
      <w:sdtContent>
        <w:p w:rsidR="00CF7C95" w:rsidRDefault="004617C3" w14:paraId="260FF572" w14:textId="7777777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förtydliga och utveckla Statens fastighetsverks uppdrag för vård och uppförande av statyer av tidigare regenter och tillkännager detta för </w:t>
          </w:r>
          <w:r>
            <w:t>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80FECC024C049E9BE5FAA5A02C50396"/>
        </w:placeholder>
        <w:text/>
      </w:sdtPr>
      <w:sdtEndPr/>
      <w:sdtContent>
        <w:p w:rsidRPr="009B062B" w:rsidR="006D79C9" w:rsidP="00333E95" w:rsidRDefault="006D79C9" w14:paraId="5AB16A3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617C3" w:rsidP="004617C3" w:rsidRDefault="007406B9" w14:paraId="39CCCAF7" w14:textId="77777777">
      <w:pPr>
        <w:pStyle w:val="Normalutanindragellerluft"/>
      </w:pPr>
      <w:r>
        <w:t xml:space="preserve">Statens </w:t>
      </w:r>
      <w:r w:rsidR="00341B4A">
        <w:t>f</w:t>
      </w:r>
      <w:r>
        <w:t>astighetsverk ansvarar för ett antal ikoniska och centralt belägna statyer</w:t>
      </w:r>
      <w:r w:rsidR="002B5E64">
        <w:t xml:space="preserve"> i huvudstaden</w:t>
      </w:r>
      <w:r>
        <w:t xml:space="preserve"> </w:t>
      </w:r>
      <w:r w:rsidR="0057541F">
        <w:t xml:space="preserve">som är </w:t>
      </w:r>
      <w:r w:rsidR="002B5E64">
        <w:t>resta till minne av</w:t>
      </w:r>
      <w:r>
        <w:t xml:space="preserve"> tidigare regenter i Konungariket Sverige. </w:t>
      </w:r>
    </w:p>
    <w:p w:rsidR="004617C3" w:rsidP="004617C3" w:rsidRDefault="00883678" w14:paraId="2C92EEDC" w14:textId="77777777">
      <w:r>
        <w:t xml:space="preserve">Statyerna </w:t>
      </w:r>
      <w:r w:rsidR="00854088">
        <w:t>ingår i</w:t>
      </w:r>
      <w:r>
        <w:t xml:space="preserve"> det svenska kulturarvet och </w:t>
      </w:r>
      <w:r w:rsidR="00341B4A">
        <w:t xml:space="preserve">är </w:t>
      </w:r>
      <w:r>
        <w:t>en del av huvudstadens identitet. Statyerna är fyra till antalet</w:t>
      </w:r>
      <w:r w:rsidR="00854088">
        <w:t xml:space="preserve">. </w:t>
      </w:r>
      <w:r>
        <w:t>Karl</w:t>
      </w:r>
      <w:r w:rsidR="00341B4A">
        <w:t> </w:t>
      </w:r>
      <w:r>
        <w:t>XII och Karl</w:t>
      </w:r>
      <w:r w:rsidR="00341B4A">
        <w:t> </w:t>
      </w:r>
      <w:r>
        <w:t>XII</w:t>
      </w:r>
      <w:r w:rsidR="001D7E27">
        <w:t>I</w:t>
      </w:r>
      <w:r>
        <w:t xml:space="preserve"> </w:t>
      </w:r>
      <w:r w:rsidR="00854088">
        <w:t xml:space="preserve">är resta </w:t>
      </w:r>
      <w:r>
        <w:t xml:space="preserve">i </w:t>
      </w:r>
      <w:r w:rsidR="00854088">
        <w:t>K</w:t>
      </w:r>
      <w:r>
        <w:t>ungsträdgården</w:t>
      </w:r>
      <w:r w:rsidR="00854088">
        <w:t>, Gustav</w:t>
      </w:r>
      <w:r w:rsidR="00341B4A">
        <w:t> </w:t>
      </w:r>
      <w:r w:rsidR="00854088">
        <w:t>II Adolf</w:t>
      </w:r>
      <w:r w:rsidR="003B2AC6">
        <w:t xml:space="preserve"> är</w:t>
      </w:r>
      <w:r w:rsidR="00854088">
        <w:t xml:space="preserve"> rest på Gustav Adolfs torg samt Carl</w:t>
      </w:r>
      <w:r w:rsidR="00341B4A">
        <w:t> </w:t>
      </w:r>
      <w:r w:rsidR="00854088">
        <w:t>XIV Johan på Slottsbacken</w:t>
      </w:r>
      <w:r w:rsidR="003B2AC6">
        <w:t>.</w:t>
      </w:r>
    </w:p>
    <w:p w:rsidR="004617C3" w:rsidP="004617C3" w:rsidRDefault="007D7411" w14:paraId="4EDA2FB3" w14:textId="77777777">
      <w:r>
        <w:t>Det finns även en staty över Carl</w:t>
      </w:r>
      <w:r w:rsidR="00341B4A">
        <w:t> </w:t>
      </w:r>
      <w:r>
        <w:t>XV på Djurgården.</w:t>
      </w:r>
    </w:p>
    <w:p w:rsidR="004617C3" w:rsidP="004617C3" w:rsidRDefault="00B85335" w14:paraId="6BFD5F63" w14:textId="77777777">
      <w:r>
        <w:t xml:space="preserve">I Göteborg finns det </w:t>
      </w:r>
      <w:r w:rsidR="007D7411">
        <w:t>två</w:t>
      </w:r>
      <w:r w:rsidR="004B1A30">
        <w:t xml:space="preserve"> statyer över tidigare </w:t>
      </w:r>
      <w:r w:rsidR="00341B4A">
        <w:t>k</w:t>
      </w:r>
      <w:r w:rsidR="004B1A30">
        <w:t>ungar. Gustav</w:t>
      </w:r>
      <w:r w:rsidR="00341B4A">
        <w:t> </w:t>
      </w:r>
      <w:r w:rsidR="004B1A30">
        <w:t>II Adolf på Gustav Adolfs Torg samt Karl</w:t>
      </w:r>
      <w:r w:rsidR="00341B4A">
        <w:t> </w:t>
      </w:r>
      <w:r w:rsidR="004B1A30">
        <w:t>IX</w:t>
      </w:r>
      <w:r w:rsidR="007D7411">
        <w:t>:s</w:t>
      </w:r>
      <w:r w:rsidR="004B1A30">
        <w:t xml:space="preserve"> </w:t>
      </w:r>
      <w:r w:rsidR="00341B4A">
        <w:t>r</w:t>
      </w:r>
      <w:r w:rsidR="004B1A30">
        <w:t>yttarstaty på Kungsportsplatsen. Dessa ägs och</w:t>
      </w:r>
      <w:r>
        <w:t xml:space="preserve"> </w:t>
      </w:r>
      <w:r w:rsidR="004B1A30">
        <w:t>vå</w:t>
      </w:r>
      <w:r>
        <w:t>rdas av</w:t>
      </w:r>
      <w:r w:rsidR="004B1A30">
        <w:t xml:space="preserve"> Göteborgs </w:t>
      </w:r>
      <w:r w:rsidR="00341B4A">
        <w:t>s</w:t>
      </w:r>
      <w:r w:rsidR="004B1A30">
        <w:t>tad.</w:t>
      </w:r>
      <w:r>
        <w:t xml:space="preserve"> </w:t>
      </w:r>
    </w:p>
    <w:p w:rsidR="004617C3" w:rsidP="004617C3" w:rsidRDefault="007D7411" w14:paraId="4E2F2D94" w14:textId="77777777">
      <w:r>
        <w:t xml:space="preserve">Ovan nämnda statyer restes under sent 1800-tal och tidigt 1900-tal. </w:t>
      </w:r>
      <w:r w:rsidR="00D4171E">
        <w:t>Det är alltså över 100 år sedan det restes någon staty över en svensk kung.</w:t>
      </w:r>
    </w:p>
    <w:p w:rsidR="004617C3" w:rsidP="004617C3" w:rsidRDefault="007D7411" w14:paraId="72F479F2" w14:textId="77777777">
      <w:r>
        <w:t xml:space="preserve">Den svenska </w:t>
      </w:r>
      <w:r w:rsidR="00D4171E">
        <w:t>k</w:t>
      </w:r>
      <w:r>
        <w:t>ungalängden är över 1</w:t>
      </w:r>
      <w:r w:rsidR="00341B4A">
        <w:t> </w:t>
      </w:r>
      <w:r>
        <w:t>000 år gammal</w:t>
      </w:r>
      <w:r w:rsidR="00D4171E">
        <w:t xml:space="preserve"> från Björn Eriksson på 900-talet till dagens ätt av Bernadotte.</w:t>
      </w:r>
      <w:r>
        <w:t xml:space="preserve"> </w:t>
      </w:r>
    </w:p>
    <w:p w:rsidR="004617C3" w:rsidP="004617C3" w:rsidRDefault="00D4171E" w14:paraId="4FFB77BB" w14:textId="77777777">
      <w:r>
        <w:t xml:space="preserve">Det finns två </w:t>
      </w:r>
      <w:r w:rsidR="00C768F8">
        <w:t>k</w:t>
      </w:r>
      <w:r>
        <w:t>ungar av släkten Bernadotte som borde föräras med statyer</w:t>
      </w:r>
      <w:r w:rsidR="00341B4A">
        <w:t>:</w:t>
      </w:r>
      <w:r w:rsidR="00C768F8">
        <w:t xml:space="preserve"> Oscar</w:t>
      </w:r>
      <w:r w:rsidR="00341B4A">
        <w:t> </w:t>
      </w:r>
      <w:r w:rsidR="00C768F8">
        <w:t>II och Gustaf</w:t>
      </w:r>
      <w:r w:rsidR="00341B4A">
        <w:t> </w:t>
      </w:r>
      <w:r w:rsidR="00C768F8">
        <w:t xml:space="preserve">V. Dessa kungar var inga krigarkungar men de höll samman Sverige under oroliga tider som när unionen med Norge upplöstes samt under två världskrig. </w:t>
      </w:r>
    </w:p>
    <w:p w:rsidR="004617C3" w:rsidP="004617C3" w:rsidRDefault="00C768F8" w14:paraId="4831FB0A" w14:textId="77777777">
      <w:r>
        <w:t xml:space="preserve">Statens </w:t>
      </w:r>
      <w:r w:rsidR="00341B4A">
        <w:t>f</w:t>
      </w:r>
      <w:r>
        <w:t>astighetsverk borde ansvara för uppförande, ägande och förvaltning av dessa</w:t>
      </w:r>
      <w:r w:rsidR="00CB2BD1">
        <w:t xml:space="preserve"> två</w:t>
      </w:r>
      <w:r>
        <w:t xml:space="preserve"> statyer. Storlek, material och stil på de nya statyerna måste matcha befintliga </w:t>
      </w:r>
      <w:r w:rsidR="00050E4B">
        <w:t>kunga</w:t>
      </w:r>
      <w:r>
        <w:t>statyer för att värna om kontinuitet och kulturarv.</w:t>
      </w:r>
    </w:p>
    <w:p w:rsidR="004617C3" w:rsidP="004617C3" w:rsidRDefault="00C768F8" w14:paraId="6A942193" w14:textId="77777777">
      <w:r>
        <w:lastRenderedPageBreak/>
        <w:t>De nya statyerna ska lämpligen placeras i Göteborg</w:t>
      </w:r>
      <w:r w:rsidR="00050E4B">
        <w:t>. Statens fastighetsverk måste ta ett större ansvar för monument och kulturbärande byggnader i Göteborg.</w:t>
      </w:r>
    </w:p>
    <w:p w:rsidR="004617C3" w:rsidP="004617C3" w:rsidRDefault="00050E4B" w14:paraId="532B04A3" w14:textId="77777777">
      <w:r>
        <w:t xml:space="preserve">Efter att dessa två statyer är på plats bör Statens </w:t>
      </w:r>
      <w:r w:rsidR="00341B4A">
        <w:t>f</w:t>
      </w:r>
      <w:r>
        <w:t xml:space="preserve">astighetsverk få i uppdrag att utreda utformning och placering av </w:t>
      </w:r>
      <w:r w:rsidR="00341B4A">
        <w:t>k</w:t>
      </w:r>
      <w:r>
        <w:t xml:space="preserve">ungastatyer i anslutning till lämpliga </w:t>
      </w:r>
      <w:r w:rsidR="00933855">
        <w:t>W</w:t>
      </w:r>
      <w:r>
        <w:t>asaslott i Sverige.</w:t>
      </w:r>
    </w:p>
    <w:p w:rsidR="004617C3" w:rsidP="004617C3" w:rsidRDefault="00933855" w14:paraId="0A092355" w14:textId="77777777">
      <w:r>
        <w:t>Wasab</w:t>
      </w:r>
      <w:r w:rsidRPr="00933855">
        <w:t>orgarna uppfördes i renässansstil och var ofta en blandning av fortifikation och palats</w:t>
      </w:r>
      <w:r>
        <w:t xml:space="preserve">. </w:t>
      </w:r>
      <w:r w:rsidRPr="00933855">
        <w:t>Andra tidstypiska drag, som dock ej finns representerade på alla slott, är de runda tornen som fungerat i försvarssyfte</w:t>
      </w:r>
      <w:r>
        <w:t xml:space="preserve">. </w:t>
      </w:r>
    </w:p>
    <w:p w:rsidR="004617C3" w:rsidP="004617C3" w:rsidRDefault="00933855" w14:paraId="1EB355BB" w14:textId="77777777">
      <w:r>
        <w:t xml:space="preserve">Wasaborgarna är en viktig del av det svenska kulturarvet och fungerar som </w:t>
      </w:r>
      <w:r w:rsidR="00341B4A">
        <w:t>e</w:t>
      </w:r>
      <w:r>
        <w:t xml:space="preserve">n länk till en tid som formade dagens Sverige. Statyer i anslutning till dessa borgar skulle förstärka svenskarnas band till sitt land och sin historia. </w:t>
      </w:r>
    </w:p>
    <w:sdt>
      <w:sdtPr>
        <w:alias w:val="CC_Underskrifter"/>
        <w:tag w:val="CC_Underskrifter"/>
        <w:id w:val="583496634"/>
        <w:lock w:val="sdtContentLocked"/>
        <w:placeholder>
          <w:docPart w:val="994CDB3A43A74EBCBE2B7226C5E78F94"/>
        </w:placeholder>
      </w:sdtPr>
      <w:sdtEndPr/>
      <w:sdtContent>
        <w:p w:rsidR="00CA4D3B" w:rsidP="00CA4D3B" w:rsidRDefault="00CA4D3B" w14:paraId="3604C766" w14:textId="5CBB7639"/>
        <w:p w:rsidRPr="008E0FE2" w:rsidR="00CA4D3B" w:rsidP="00CA4D3B" w:rsidRDefault="004617C3" w14:paraId="50F5F7D8" w14:textId="5FF49AA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F7C95" w14:paraId="122A4446" w14:textId="77777777">
        <w:trPr>
          <w:cantSplit/>
        </w:trPr>
        <w:tc>
          <w:tcPr>
            <w:tcW w:w="50" w:type="pct"/>
            <w:vAlign w:val="bottom"/>
          </w:tcPr>
          <w:p w:rsidR="00CF7C95" w:rsidRDefault="004617C3" w14:paraId="4D47D547" w14:textId="77777777">
            <w:pPr>
              <w:pStyle w:val="Underskrifter"/>
              <w:spacing w:after="0"/>
            </w:pPr>
            <w:r>
              <w:t>Björn Tidland (SD)</w:t>
            </w:r>
          </w:p>
        </w:tc>
        <w:tc>
          <w:tcPr>
            <w:tcW w:w="50" w:type="pct"/>
            <w:vAlign w:val="bottom"/>
          </w:tcPr>
          <w:p w:rsidR="00CF7C95" w:rsidRDefault="00CF7C95" w14:paraId="57CDEDD7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EC3532E" w14:textId="07320D16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84869" w14:textId="77777777" w:rsidR="00C3671C" w:rsidRDefault="00C3671C" w:rsidP="000C1CAD">
      <w:pPr>
        <w:spacing w:line="240" w:lineRule="auto"/>
      </w:pPr>
      <w:r>
        <w:separator/>
      </w:r>
    </w:p>
  </w:endnote>
  <w:endnote w:type="continuationSeparator" w:id="0">
    <w:p w14:paraId="05FEF5BE" w14:textId="77777777" w:rsidR="00C3671C" w:rsidRDefault="00C3671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5F37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4748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6F22A" w14:textId="7A5512B9" w:rsidR="00262EA3" w:rsidRPr="00CA4D3B" w:rsidRDefault="00262EA3" w:rsidP="00CA4D3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9AADF" w14:textId="77777777" w:rsidR="00C3671C" w:rsidRDefault="00C3671C" w:rsidP="000C1CAD">
      <w:pPr>
        <w:spacing w:line="240" w:lineRule="auto"/>
      </w:pPr>
      <w:r>
        <w:separator/>
      </w:r>
    </w:p>
  </w:footnote>
  <w:footnote w:type="continuationSeparator" w:id="0">
    <w:p w14:paraId="1E5E8BE8" w14:textId="77777777" w:rsidR="00C3671C" w:rsidRDefault="00C3671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FFE0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E6D3D14" wp14:editId="6FCD21D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C27DDD" w14:textId="454D1579" w:rsidR="00262EA3" w:rsidRDefault="004617C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7094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6D3D1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3C27DDD" w14:textId="454D1579" w:rsidR="00262EA3" w:rsidRDefault="004617C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7094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0D0CB6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A612D" w14:textId="77777777" w:rsidR="00262EA3" w:rsidRDefault="00262EA3" w:rsidP="008563AC">
    <w:pPr>
      <w:jc w:val="right"/>
    </w:pPr>
  </w:p>
  <w:p w14:paraId="343EB87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15EC7" w14:textId="77777777" w:rsidR="00262EA3" w:rsidRDefault="004617C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B9960B9" wp14:editId="362064A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26DC4CD" w14:textId="093F8C1B" w:rsidR="00262EA3" w:rsidRDefault="004617C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A4D3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7094A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8238B0B" w14:textId="77777777" w:rsidR="00262EA3" w:rsidRPr="008227B3" w:rsidRDefault="004617C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69A0309" w14:textId="131C5122" w:rsidR="00262EA3" w:rsidRPr="008227B3" w:rsidRDefault="004617C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A4D3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A4D3B">
          <w:t>:228</w:t>
        </w:r>
      </w:sdtContent>
    </w:sdt>
  </w:p>
  <w:p w14:paraId="2D73392D" w14:textId="45AB5B08" w:rsidR="00262EA3" w:rsidRDefault="004617C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A4D3B">
          <w:t>av Björn Tidland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8654312" w14:textId="5B965A4C" w:rsidR="00262EA3" w:rsidRDefault="00F665BB" w:rsidP="00283E0F">
        <w:pPr>
          <w:pStyle w:val="FSHRub2"/>
        </w:pPr>
        <w:r>
          <w:t>Statens fastighetsverks uppdrag för vård och uppförande av statyer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FCAED9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66A99"/>
    <w:multiLevelType w:val="hybridMultilevel"/>
    <w:tmpl w:val="88BACA1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07963"/>
    <w:multiLevelType w:val="multilevel"/>
    <w:tmpl w:val="6010B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13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4"/>
  </w:num>
  <w:num w:numId="10">
    <w:abstractNumId w:val="20"/>
  </w:num>
  <w:num w:numId="11">
    <w:abstractNumId w:val="19"/>
  </w:num>
  <w:num w:numId="12">
    <w:abstractNumId w:val="19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19"/>
  </w:num>
  <w:num w:numId="31">
    <w:abstractNumId w:val="19"/>
  </w:num>
  <w:num w:numId="32">
    <w:abstractNumId w:val="20"/>
  </w:num>
  <w:num w:numId="33">
    <w:abstractNumId w:val="19"/>
  </w:num>
  <w:num w:numId="34">
    <w:abstractNumId w:val="16"/>
  </w:num>
  <w:num w:numId="35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E692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4EA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0E4B"/>
    <w:rsid w:val="0005184F"/>
    <w:rsid w:val="00051929"/>
    <w:rsid w:val="0005206D"/>
    <w:rsid w:val="00052A07"/>
    <w:rsid w:val="00053AC8"/>
    <w:rsid w:val="00053ACB"/>
    <w:rsid w:val="000542C8"/>
    <w:rsid w:val="00055933"/>
    <w:rsid w:val="00055B43"/>
    <w:rsid w:val="000562CD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804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34E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170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A7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695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9D7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0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27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399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0B6E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5D6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19FE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E64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2818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27863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1B4A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06C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1E59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AC6"/>
    <w:rsid w:val="003B2CE4"/>
    <w:rsid w:val="003B38E9"/>
    <w:rsid w:val="003B51FD"/>
    <w:rsid w:val="003B6503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6C3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1FC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2F87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6CE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C3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30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6E8D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380F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27C36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2C8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41F"/>
    <w:rsid w:val="00575613"/>
    <w:rsid w:val="00575963"/>
    <w:rsid w:val="00575DB8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2BC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B6A4F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384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D79AE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00C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69D9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3DC8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23F"/>
    <w:rsid w:val="006B35C4"/>
    <w:rsid w:val="006B3C99"/>
    <w:rsid w:val="006B3D40"/>
    <w:rsid w:val="006B4E46"/>
    <w:rsid w:val="006B5571"/>
    <w:rsid w:val="006B5A1F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7C7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6B9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7D6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411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088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678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1F65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5B6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1D92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4DA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3855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726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94A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1E93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24F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9A1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2BF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335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26B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2B85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5C8B"/>
    <w:rsid w:val="00C362D1"/>
    <w:rsid w:val="00C366DD"/>
    <w:rsid w:val="00C3671C"/>
    <w:rsid w:val="00C369D4"/>
    <w:rsid w:val="00C36B38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AF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68F8"/>
    <w:rsid w:val="00C77104"/>
    <w:rsid w:val="00C77DCD"/>
    <w:rsid w:val="00C77F16"/>
    <w:rsid w:val="00C810D2"/>
    <w:rsid w:val="00C811F0"/>
    <w:rsid w:val="00C81440"/>
    <w:rsid w:val="00C824D6"/>
    <w:rsid w:val="00C82BA9"/>
    <w:rsid w:val="00C838EE"/>
    <w:rsid w:val="00C83961"/>
    <w:rsid w:val="00C844D0"/>
    <w:rsid w:val="00C850B3"/>
    <w:rsid w:val="00C85801"/>
    <w:rsid w:val="00C85AB2"/>
    <w:rsid w:val="00C8635A"/>
    <w:rsid w:val="00C86FB6"/>
    <w:rsid w:val="00C87698"/>
    <w:rsid w:val="00C87F19"/>
    <w:rsid w:val="00C87F76"/>
    <w:rsid w:val="00C90129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D3B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29"/>
    <w:rsid w:val="00CB1448"/>
    <w:rsid w:val="00CB23C4"/>
    <w:rsid w:val="00CB2BD1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C95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4EC9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171E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1A9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891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4E33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6959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0B93"/>
    <w:rsid w:val="00E81920"/>
    <w:rsid w:val="00E82AC2"/>
    <w:rsid w:val="00E82B20"/>
    <w:rsid w:val="00E832DD"/>
    <w:rsid w:val="00E83781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2E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DEB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5BB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6C2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A03"/>
    <w:rsid w:val="00FB6EB8"/>
    <w:rsid w:val="00FC08FD"/>
    <w:rsid w:val="00FC0AB0"/>
    <w:rsid w:val="00FC1DD1"/>
    <w:rsid w:val="00FC1E9A"/>
    <w:rsid w:val="00FC202D"/>
    <w:rsid w:val="00FC2FB0"/>
    <w:rsid w:val="00FC3647"/>
    <w:rsid w:val="00FC3785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0FCE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9E2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591914"/>
  <w15:chartTrackingRefBased/>
  <w15:docId w15:val="{7EFBB09E-B7DA-4155-BEA6-8683594B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99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34"/>
    <w:qFormat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character" w:styleId="Fotnotsreferens">
    <w:name w:val="footnote reference"/>
    <w:basedOn w:val="Standardstycketeckensnitt"/>
    <w:uiPriority w:val="99"/>
    <w:semiHidden/>
    <w:unhideWhenUsed/>
    <w:locked/>
    <w:rsid w:val="00260B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0D49460DBC4A2B9470DB22152576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A320E7-C81B-4B18-99EC-6CD43BFF632A}"/>
      </w:docPartPr>
      <w:docPartBody>
        <w:p w:rsidR="001C148F" w:rsidRDefault="00A6403E">
          <w:pPr>
            <w:pStyle w:val="3F0D49460DBC4A2B9470DB221525761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80FECC024C049E9BE5FAA5A02C503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DDF236-6B49-423A-8DF1-FA12D2A7F615}"/>
      </w:docPartPr>
      <w:docPartBody>
        <w:p w:rsidR="001C148F" w:rsidRDefault="00A6403E">
          <w:pPr>
            <w:pStyle w:val="880FECC024C049E9BE5FAA5A02C5039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94CDB3A43A74EBCBE2B7226C5E78F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2BCF4B-92E4-4994-8C93-EBA11CFAE381}"/>
      </w:docPartPr>
      <w:docPartBody>
        <w:p w:rsidR="00883FE9" w:rsidRDefault="00883FE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48F"/>
    <w:rsid w:val="00016238"/>
    <w:rsid w:val="0012650E"/>
    <w:rsid w:val="001C148F"/>
    <w:rsid w:val="002B0383"/>
    <w:rsid w:val="00306661"/>
    <w:rsid w:val="006878F5"/>
    <w:rsid w:val="006964A6"/>
    <w:rsid w:val="00814E81"/>
    <w:rsid w:val="00883FE9"/>
    <w:rsid w:val="00921AAE"/>
    <w:rsid w:val="00A6403E"/>
    <w:rsid w:val="00B66E97"/>
    <w:rsid w:val="00C50C55"/>
    <w:rsid w:val="00C9272D"/>
    <w:rsid w:val="00DF0783"/>
    <w:rsid w:val="00FB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F0783"/>
    <w:rPr>
      <w:color w:val="F4B083" w:themeColor="accent2" w:themeTint="99"/>
    </w:rPr>
  </w:style>
  <w:style w:type="paragraph" w:customStyle="1" w:styleId="3F0D49460DBC4A2B9470DB2215257614">
    <w:name w:val="3F0D49460DBC4A2B9470DB2215257614"/>
  </w:style>
  <w:style w:type="paragraph" w:customStyle="1" w:styleId="880FECC024C049E9BE5FAA5A02C50396">
    <w:name w:val="880FECC024C049E9BE5FAA5A02C503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8C68B1-69A9-405E-8810-69D04670B426}"/>
</file>

<file path=customXml/itemProps2.xml><?xml version="1.0" encoding="utf-8"?>
<ds:datastoreItem xmlns:ds="http://schemas.openxmlformats.org/officeDocument/2006/customXml" ds:itemID="{F79FB773-BB30-48E1-9095-96B71EA8E4AC}"/>
</file>

<file path=customXml/itemProps3.xml><?xml version="1.0" encoding="utf-8"?>
<ds:datastoreItem xmlns:ds="http://schemas.openxmlformats.org/officeDocument/2006/customXml" ds:itemID="{0D33689F-4AA8-4607-9FA6-551B2F3661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380</Words>
  <Characters>2062</Characters>
  <Application>Microsoft Office Word</Application>
  <DocSecurity>0</DocSecurity>
  <Lines>58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Statens Fastighetsverk uppdrag för vård och uppförande av statyer</vt:lpstr>
      <vt:lpstr>
      </vt:lpstr>
    </vt:vector>
  </TitlesOfParts>
  <Company>Sveriges riksdag</Company>
  <LinksUpToDate>false</LinksUpToDate>
  <CharactersWithSpaces>2423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