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56514" w14:textId="77777777" w:rsidR="00FB32B9" w:rsidRDefault="00B342D4" w:rsidP="00FB32B9">
      <w:pPr>
        <w:pStyle w:val="UDrubrik"/>
        <w:tabs>
          <w:tab w:val="left" w:pos="1701"/>
          <w:tab w:val="left" w:pos="1985"/>
        </w:tabs>
        <w:rPr>
          <w:rFonts w:cs="Arial"/>
          <w:sz w:val="28"/>
        </w:rPr>
      </w:pPr>
    </w:p>
    <w:p w14:paraId="50056515" w14:textId="77777777" w:rsidR="00FB32B9" w:rsidRDefault="00B342D4" w:rsidP="00FB32B9">
      <w:pPr>
        <w:pStyle w:val="UDrubrik"/>
        <w:tabs>
          <w:tab w:val="left" w:pos="1701"/>
          <w:tab w:val="left" w:pos="1985"/>
        </w:tabs>
        <w:rPr>
          <w:rFonts w:cs="Arial"/>
          <w:sz w:val="28"/>
        </w:rPr>
      </w:pPr>
    </w:p>
    <w:p w14:paraId="50056516" w14:textId="77777777" w:rsidR="00FB32B9" w:rsidRDefault="00B342D4" w:rsidP="00FB32B9">
      <w:pPr>
        <w:pStyle w:val="UDrubrik"/>
        <w:tabs>
          <w:tab w:val="left" w:pos="1701"/>
          <w:tab w:val="left" w:pos="1985"/>
        </w:tabs>
        <w:rPr>
          <w:rFonts w:cs="Arial"/>
          <w:sz w:val="28"/>
        </w:rPr>
      </w:pPr>
    </w:p>
    <w:p w14:paraId="50056517" w14:textId="77777777" w:rsidR="00FB32B9" w:rsidRDefault="00B342D4" w:rsidP="00FB32B9">
      <w:pPr>
        <w:pStyle w:val="UDrubrik"/>
        <w:tabs>
          <w:tab w:val="left" w:pos="1701"/>
          <w:tab w:val="left" w:pos="1985"/>
        </w:tabs>
        <w:rPr>
          <w:rFonts w:cs="Arial"/>
          <w:sz w:val="28"/>
        </w:rPr>
      </w:pPr>
    </w:p>
    <w:p w14:paraId="50056518" w14:textId="037554B3" w:rsidR="00FB32B9" w:rsidRDefault="004B4B48" w:rsidP="00FB32B9">
      <w:pPr>
        <w:pStyle w:val="UDrubrik"/>
        <w:tabs>
          <w:tab w:val="left" w:pos="1701"/>
          <w:tab w:val="left" w:pos="1985"/>
        </w:tabs>
        <w:rPr>
          <w:rFonts w:cs="Arial"/>
          <w:sz w:val="28"/>
        </w:rPr>
      </w:pPr>
      <w:r>
        <w:rPr>
          <w:rFonts w:cs="Arial"/>
          <w:sz w:val="28"/>
        </w:rPr>
        <w:t>Troliga A-punkter inför kommande rådsmöten som godkän</w:t>
      </w:r>
      <w:r w:rsidR="00FF1E32">
        <w:rPr>
          <w:rFonts w:cs="Arial"/>
          <w:sz w:val="28"/>
        </w:rPr>
        <w:t>des</w:t>
      </w:r>
      <w:r>
        <w:rPr>
          <w:rFonts w:cs="Arial"/>
          <w:sz w:val="28"/>
        </w:rPr>
        <w:t xml:space="preserve"> vid </w:t>
      </w:r>
      <w:r w:rsidR="0043608B">
        <w:rPr>
          <w:rFonts w:cs="Arial"/>
          <w:sz w:val="28"/>
        </w:rPr>
        <w:t>SJK</w:t>
      </w:r>
      <w:r>
        <w:rPr>
          <w:rFonts w:cs="Arial"/>
          <w:sz w:val="28"/>
        </w:rPr>
        <w:t xml:space="preserve"> den</w:t>
      </w:r>
      <w:r w:rsidR="0043608B">
        <w:rPr>
          <w:rFonts w:cs="Arial"/>
          <w:sz w:val="28"/>
        </w:rPr>
        <w:t xml:space="preserve"> 20</w:t>
      </w:r>
      <w:r w:rsidR="00FF1E32">
        <w:rPr>
          <w:rFonts w:cs="Arial"/>
          <w:sz w:val="28"/>
        </w:rPr>
        <w:t xml:space="preserve"> juni 2016</w:t>
      </w:r>
      <w:r>
        <w:rPr>
          <w:rFonts w:cs="Arial"/>
          <w:sz w:val="28"/>
        </w:rPr>
        <w:t>.</w:t>
      </w:r>
    </w:p>
    <w:p w14:paraId="1CAE746B" w14:textId="77777777" w:rsidR="00FF1E32" w:rsidRDefault="00FF1E32" w:rsidP="00FB32B9">
      <w:pPr>
        <w:pStyle w:val="Brdtext"/>
      </w:pPr>
    </w:p>
    <w:p w14:paraId="5005651B" w14:textId="77777777" w:rsidR="00FB32B9" w:rsidRDefault="004B4B48">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5005651C" w14:textId="77777777" w:rsidR="00D957FB" w:rsidRPr="00283DF3" w:rsidRDefault="004B4B48">
          <w:pPr>
            <w:pStyle w:val="Innehllsfrteckningsrubrik"/>
            <w:rPr>
              <w:color w:val="auto"/>
              <w:lang w:val="sv-SE"/>
            </w:rPr>
          </w:pPr>
          <w:r w:rsidRPr="00283DF3">
            <w:rPr>
              <w:color w:val="auto"/>
              <w:lang w:val="sv-SE"/>
            </w:rPr>
            <w:t>Innehållsförteckning</w:t>
          </w:r>
        </w:p>
        <w:p w14:paraId="5005651D" w14:textId="77777777" w:rsidR="00DA7250" w:rsidRPr="00283DF3" w:rsidRDefault="00B342D4" w:rsidP="00DA7250">
          <w:pPr>
            <w:rPr>
              <w:lang w:eastAsia="ja-JP"/>
            </w:rPr>
          </w:pPr>
        </w:p>
        <w:p w14:paraId="1A34FF0E" w14:textId="77777777" w:rsidR="00FF1E32" w:rsidRDefault="004B4B48">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54281678" w:history="1">
            <w:r w:rsidR="00FF1E32" w:rsidRPr="004C25E4">
              <w:rPr>
                <w:rStyle w:val="Hyperlnk"/>
                <w:noProof/>
                <w:lang w:val="en-US"/>
              </w:rPr>
              <w:t>1.</w:t>
            </w:r>
            <w:r w:rsidR="00FF1E32">
              <w:rPr>
                <w:rFonts w:asciiTheme="minorHAnsi" w:eastAsiaTheme="minorEastAsia" w:hAnsiTheme="minorHAnsi" w:cstheme="minorBidi"/>
                <w:noProof/>
                <w:lang w:eastAsia="sv-SE"/>
              </w:rPr>
              <w:tab/>
            </w:r>
            <w:r w:rsidR="00FF1E32" w:rsidRPr="004C25E4">
              <w:rPr>
                <w:rStyle w:val="Hyperlnk"/>
                <w:noProof/>
                <w:lang w:val="en-US"/>
              </w:rPr>
              <w:t>Proposal for a Council Regulation amending Regulation (EU) No 1370/2013 determining measures on fixing certain aids and refunds related to the common organisation of the markets in agricultural products, as regards the applicable quantitative limitation for buying-in skimmed milk powder –          Adoption</w:t>
            </w:r>
            <w:r w:rsidR="00FF1E32">
              <w:rPr>
                <w:noProof/>
                <w:webHidden/>
              </w:rPr>
              <w:tab/>
            </w:r>
            <w:r w:rsidR="00FF1E32">
              <w:rPr>
                <w:noProof/>
                <w:webHidden/>
              </w:rPr>
              <w:fldChar w:fldCharType="begin"/>
            </w:r>
            <w:r w:rsidR="00FF1E32">
              <w:rPr>
                <w:noProof/>
                <w:webHidden/>
              </w:rPr>
              <w:instrText xml:space="preserve"> PAGEREF _Toc454281678 \h </w:instrText>
            </w:r>
            <w:r w:rsidR="00FF1E32">
              <w:rPr>
                <w:noProof/>
                <w:webHidden/>
              </w:rPr>
            </w:r>
            <w:r w:rsidR="00FF1E32">
              <w:rPr>
                <w:noProof/>
                <w:webHidden/>
              </w:rPr>
              <w:fldChar w:fldCharType="separate"/>
            </w:r>
            <w:r w:rsidR="00FF1E32">
              <w:rPr>
                <w:noProof/>
                <w:webHidden/>
              </w:rPr>
              <w:t>3</w:t>
            </w:r>
            <w:r w:rsidR="00FF1E32">
              <w:rPr>
                <w:noProof/>
                <w:webHidden/>
              </w:rPr>
              <w:fldChar w:fldCharType="end"/>
            </w:r>
          </w:hyperlink>
        </w:p>
        <w:p w14:paraId="50056520" w14:textId="77777777" w:rsidR="00D957FB" w:rsidRDefault="004B4B48">
          <w:r>
            <w:rPr>
              <w:b/>
              <w:bCs/>
              <w:noProof/>
            </w:rPr>
            <w:fldChar w:fldCharType="end"/>
          </w:r>
        </w:p>
      </w:sdtContent>
    </w:sdt>
    <w:p w14:paraId="50056521" w14:textId="77777777" w:rsidR="00D957FB" w:rsidRDefault="004B4B48">
      <w:pPr>
        <w:ind w:left="0"/>
      </w:pPr>
      <w:r>
        <w:br w:type="page"/>
      </w:r>
    </w:p>
    <w:p w14:paraId="50056522" w14:textId="77777777" w:rsidR="00643D86" w:rsidRDefault="00B342D4" w:rsidP="00643D86">
      <w:pPr>
        <w:pStyle w:val="Rubrik1"/>
        <w:numPr>
          <w:ilvl w:val="0"/>
          <w:numId w:val="0"/>
        </w:numPr>
      </w:pPr>
      <w:bookmarkStart w:id="0" w:name="_Toc364854645"/>
    </w:p>
    <w:p w14:paraId="50056524" w14:textId="3C2D4E4E" w:rsidR="00643D86" w:rsidRPr="00FF1E32" w:rsidRDefault="004B4B48" w:rsidP="00FF1E32">
      <w:pPr>
        <w:pStyle w:val="Rubrik1"/>
        <w:rPr>
          <w:lang w:val="en-US"/>
        </w:rPr>
      </w:pPr>
      <w:bookmarkStart w:id="1" w:name="_Toc454281678"/>
      <w:r w:rsidRPr="00FF1E32">
        <w:rPr>
          <w:noProof/>
          <w:lang w:val="en-US"/>
        </w:rPr>
        <w:t>Proposal for a Council Regulation amending Regulation (EU) No 1370/2013 determining measures on fixing certain aids and refunds related to the common organisation of the markets in agricultural products, as regards the applicable quantitative limitation for buying-in skimmed milk powder</w:t>
      </w:r>
      <w:r w:rsidR="00FF1E32">
        <w:rPr>
          <w:lang w:val="en-US"/>
        </w:rPr>
        <w:br/>
      </w:r>
      <w:r w:rsidR="00FF1E32">
        <w:rPr>
          <w:b w:val="0"/>
          <w:noProof/>
          <w:lang w:val="en-US"/>
        </w:rPr>
        <w:t xml:space="preserve">– </w:t>
      </w:r>
      <w:r w:rsidRPr="00FF1E32">
        <w:rPr>
          <w:b w:val="0"/>
          <w:noProof/>
          <w:lang w:val="en-US"/>
        </w:rPr>
        <w:t>Adoption</w:t>
      </w:r>
      <w:bookmarkEnd w:id="1"/>
    </w:p>
    <w:p w14:paraId="50056525" w14:textId="4A218E36" w:rsidR="00643D86" w:rsidRPr="00FF1E32" w:rsidRDefault="004B4B48" w:rsidP="00643D86">
      <w:r w:rsidRPr="00FF1E32">
        <w:rPr>
          <w:noProof/>
        </w:rPr>
        <w:t>10174</w:t>
      </w:r>
      <w:r w:rsidRPr="00FF1E32">
        <w:t>/16</w:t>
      </w:r>
    </w:p>
    <w:p w14:paraId="50056526" w14:textId="3121ECD7" w:rsidR="00643D86" w:rsidRPr="00FF1E32" w:rsidRDefault="004B4B48" w:rsidP="00643D86">
      <w:r w:rsidRPr="00FF1E32">
        <w:rPr>
          <w:b/>
        </w:rPr>
        <w:t>Ansvarigt statsråd</w:t>
      </w:r>
      <w:r w:rsidR="00FF1E32" w:rsidRPr="00FF1E32">
        <w:rPr>
          <w:b/>
        </w:rPr>
        <w:t>:</w:t>
      </w:r>
      <w:r w:rsidRPr="00FF1E32">
        <w:rPr>
          <w:b/>
        </w:rPr>
        <w:br/>
      </w:r>
      <w:r w:rsidRPr="00FF1E32">
        <w:rPr>
          <w:noProof/>
        </w:rPr>
        <w:t>Sven-Erik</w:t>
      </w:r>
      <w:r w:rsidRPr="00FF1E32">
        <w:t xml:space="preserve"> Bucht</w:t>
      </w:r>
    </w:p>
    <w:p w14:paraId="50056527" w14:textId="77777777" w:rsidR="00E0653A" w:rsidRDefault="004B4B48" w:rsidP="00C8338E">
      <w:r>
        <w:rPr>
          <w:b/>
        </w:rPr>
        <w:fldChar w:fldCharType="begin"/>
      </w:r>
      <w:r w:rsidRPr="00FF1E32">
        <w:rPr>
          <w:b/>
          <w:lang w:val="en-US"/>
        </w:rPr>
        <w:instrText xml:space="preserve"> IF "-" = "-" </w:instrText>
      </w:r>
      <w:r>
        <w:rPr>
          <w:b/>
        </w:rPr>
        <w:fldChar w:fldCharType="begin"/>
      </w:r>
      <w:r w:rsidRPr="00FF1E32">
        <w:rPr>
          <w:b/>
          <w:lang w:val="en-US"/>
        </w:rPr>
        <w:instrText xml:space="preserve"> IF "-" = "-" </w:instrText>
      </w:r>
      <w:r>
        <w:rPr>
          <w:b/>
        </w:rPr>
        <w:fldChar w:fldCharType="begin"/>
      </w:r>
      <w:r w:rsidRPr="00FF1E32">
        <w:rPr>
          <w:b/>
          <w:lang w:val="en-US"/>
        </w:rPr>
        <w:instrText xml:space="preserve"> IF "-" = "-" "" "Tidigare behandlat i EU-nämnden </w:instrText>
      </w:r>
      <w:r w:rsidRPr="00FF1E32">
        <w:rPr>
          <w:b/>
          <w:lang w:val="en-US"/>
        </w:rPr>
        <w:br/>
      </w:r>
      <w:r w:rsidRPr="002F0461">
        <w:instrText>-</w:instrText>
      </w:r>
    </w:p>
    <w:p w14:paraId="50056528" w14:textId="77777777" w:rsidR="00E0653A" w:rsidRDefault="004B4B48"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0056529" w14:textId="77777777" w:rsidR="00E0653A" w:rsidRDefault="004B4B48"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5005652A" w14:textId="77777777" w:rsidR="00E0653A" w:rsidRDefault="004B4B4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005652B" w14:textId="77777777" w:rsidR="00E0653A" w:rsidRDefault="004B4B48"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5005652C" w14:textId="77777777" w:rsidR="00E0653A" w:rsidRDefault="004B4B48"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005652D" w14:textId="77777777" w:rsidR="00E0653A" w:rsidRDefault="004B4B4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5005652E" w14:textId="77777777" w:rsidR="00E0653A" w:rsidRDefault="004B4B48"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005652F" w14:textId="77777777" w:rsidR="00E0653A" w:rsidRDefault="004B4B48"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D15F485" w14:textId="77777777" w:rsidR="00DD1DFD" w:rsidRDefault="004B4B48" w:rsidP="00643D86">
      <w:r>
        <w:instrText>"</w:instrText>
      </w:r>
      <w:r>
        <w:rPr>
          <w:b/>
        </w:rPr>
        <w:instrText xml:space="preserve"> </w:instrText>
      </w:r>
      <w:r>
        <w:rPr>
          <w:b/>
        </w:rPr>
        <w:fldChar w:fldCharType="end"/>
      </w:r>
      <w:r w:rsidRPr="00B44CE2">
        <w:rPr>
          <w:b/>
        </w:rPr>
        <w:t>Annotering</w:t>
      </w:r>
      <w:r w:rsidR="00DD1DFD">
        <w:rPr>
          <w:b/>
        </w:rPr>
        <w:br/>
      </w:r>
      <w:r w:rsidRPr="00DD1DFD">
        <w:rPr>
          <w:b/>
        </w:rPr>
        <w:t>Avsikt med behandlingen i rådet:</w:t>
      </w:r>
      <w:r>
        <w:t xml:space="preserve"> Antagande av rättsakten. </w:t>
      </w:r>
    </w:p>
    <w:p w14:paraId="666BC17C" w14:textId="77777777" w:rsidR="00DD1DFD" w:rsidRDefault="004B4B48" w:rsidP="00643D86">
      <w:r w:rsidRPr="00DD1DFD">
        <w:rPr>
          <w:b/>
        </w:rPr>
        <w:t>Hur regeringen ställer sig till den blivande A-punkten</w:t>
      </w:r>
      <w:r>
        <w:t xml:space="preserve">: Regeringen avser lägga ned sin röst till att rådet antar tillägg i förordningen 1370/2013 för fastställande av vissa stöd och bidrag relaterade till den gemensamma marknadsordningen för jordbruksprodukter, när det gäller tillämpliga kvantitativa begränsningar för att köpa in skummjölkspulver. </w:t>
      </w:r>
    </w:p>
    <w:p w14:paraId="50056530" w14:textId="4EEA9554" w:rsidR="00643D86" w:rsidRDefault="004B4B48" w:rsidP="00643D86">
      <w:r w:rsidRPr="00DD1DFD">
        <w:rPr>
          <w:b/>
        </w:rPr>
        <w:t>Bakgrund:</w:t>
      </w:r>
      <w:r>
        <w:t xml:space="preserve"> Priserna på mjölkprodukter har sjunkit kraftigt sedan 2014 vilket har lett till en svår situation för många mjölkbönder både i Sverige och i andra delar av EU. För att stabilisera priserna förselår kommissionen att artikel 3 i förordning 1370/2013 ändras så att taket för intervention av mjölkpulver år 2016 höjs från 218 000 ton till 350 000 ton. En höjning av taket sker då istället för att öppna för uppköp enligt anbudsförfarande. Kommissionen bedömer att denna ändring ryms inom nuvarande budget. Interventionstaket för skummjölkspulver höjdes senast i april 2016, då det fördubblades från 109 000 ton till 218 000 ton. Mot bakgrund av att takten i interventionsinköpen ökat anser regeringen att det inte är förenligt med den gemensamma jordbrukspolitikens marknadsorientering att underlätta för fortsatta interventionsköp genom att höja taket för interventionskvantiteten för skummjölkspulver ytterligare. Ytterligare anser regeringen att det finns en risk med att bygga allt större offentliga lager och att den föreslagna ändringen på sikt inte kan lösa sektorns svårigheter. </w:t>
      </w:r>
      <w:proofErr w:type="gramStart"/>
      <w:r>
        <w:t>Därav</w:t>
      </w:r>
      <w:proofErr w:type="gramEnd"/>
      <w:r>
        <w:t xml:space="preserve"> avser regeringen lägga ned sin röst avseende den föreslagna ändringen.</w:t>
      </w:r>
    </w:p>
    <w:bookmarkEnd w:id="0"/>
    <w:sectPr w:rsidR="00643D86" w:rsidSect="002C27B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5654B" w14:textId="77777777" w:rsidR="00F27FE3" w:rsidRDefault="004B4B48">
      <w:pPr>
        <w:spacing w:after="0" w:line="240" w:lineRule="auto"/>
      </w:pPr>
      <w:r>
        <w:separator/>
      </w:r>
    </w:p>
  </w:endnote>
  <w:endnote w:type="continuationSeparator" w:id="0">
    <w:p w14:paraId="5005654D" w14:textId="77777777" w:rsidR="00F27FE3" w:rsidRDefault="004B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255EB" w14:textId="77777777" w:rsidR="00B342D4" w:rsidRDefault="00B342D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50056536" w14:textId="77777777" w:rsidR="00283DF3" w:rsidRDefault="00B342D4">
        <w:pPr>
          <w:pStyle w:val="Sidfot"/>
          <w:jc w:val="right"/>
        </w:pPr>
      </w:p>
    </w:sdtContent>
  </w:sdt>
  <w:p w14:paraId="50056537" w14:textId="77777777" w:rsidR="00283DF3" w:rsidRDefault="00B342D4">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56545" w14:textId="77777777" w:rsidR="00283DF3" w:rsidRDefault="00B342D4">
    <w:pPr>
      <w:pStyle w:val="Sidfot"/>
      <w:jc w:val="right"/>
    </w:pPr>
  </w:p>
  <w:p w14:paraId="50056546" w14:textId="77777777" w:rsidR="00283DF3" w:rsidRDefault="00B342D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56547" w14:textId="77777777" w:rsidR="00F27FE3" w:rsidRDefault="004B4B48">
      <w:pPr>
        <w:spacing w:after="0" w:line="240" w:lineRule="auto"/>
      </w:pPr>
      <w:r>
        <w:separator/>
      </w:r>
    </w:p>
  </w:footnote>
  <w:footnote w:type="continuationSeparator" w:id="0">
    <w:p w14:paraId="50056549" w14:textId="77777777" w:rsidR="00F27FE3" w:rsidRDefault="004B4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EAD1" w14:textId="77777777" w:rsidR="00B342D4" w:rsidRDefault="00B342D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50056533" w14:textId="77777777" w:rsidR="002F3A5A" w:rsidRDefault="004B4B48" w:rsidP="002F3A5A">
        <w:pPr>
          <w:pStyle w:val="Sidhuvud"/>
          <w:jc w:val="right"/>
        </w:pPr>
        <w:r>
          <w:fldChar w:fldCharType="begin"/>
        </w:r>
        <w:r>
          <w:instrText xml:space="preserve"> PAGE   \* MERGEFORMAT </w:instrText>
        </w:r>
        <w:r>
          <w:fldChar w:fldCharType="separate"/>
        </w:r>
        <w:r w:rsidR="00B342D4">
          <w:rPr>
            <w:noProof/>
          </w:rPr>
          <w:t>2</w:t>
        </w:r>
        <w:r>
          <w:rPr>
            <w:noProof/>
          </w:rPr>
          <w:fldChar w:fldCharType="end"/>
        </w:r>
      </w:p>
    </w:sdtContent>
  </w:sdt>
  <w:p w14:paraId="50056534" w14:textId="77777777" w:rsidR="006F1C0D" w:rsidRDefault="00B342D4" w:rsidP="001237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504187" w14:paraId="5005653F" w14:textId="77777777" w:rsidTr="006E71D7">
      <w:tc>
        <w:tcPr>
          <w:tcW w:w="4606" w:type="dxa"/>
        </w:tcPr>
        <w:p w14:paraId="50056538" w14:textId="77777777" w:rsidR="006E71D7" w:rsidRDefault="004B4B48" w:rsidP="00752770">
          <w:pPr>
            <w:pStyle w:val="Sidhuvud"/>
            <w:ind w:left="0"/>
          </w:pPr>
          <w:r>
            <w:rPr>
              <w:noProof/>
              <w:lang w:eastAsia="sv-SE"/>
            </w:rPr>
            <w:drawing>
              <wp:inline distT="0" distB="0" distL="0" distR="0" wp14:anchorId="50056547" wp14:editId="50056548">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50056539" w14:textId="77777777" w:rsidR="00FB32B9" w:rsidRDefault="00B342D4"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504187" w14:paraId="5005653C" w14:textId="77777777" w:rsidTr="00623763">
            <w:tc>
              <w:tcPr>
                <w:tcW w:w="1833" w:type="dxa"/>
              </w:tcPr>
              <w:p w14:paraId="5005653A" w14:textId="77777777" w:rsidR="00623763" w:rsidRPr="00623763" w:rsidRDefault="004B4B48" w:rsidP="00623763">
                <w:pPr>
                  <w:ind w:left="0"/>
                </w:pPr>
                <w:r w:rsidRPr="00623763">
                  <w:rPr>
                    <w:rFonts w:ascii="TradeGothic" w:hAnsi="TradeGothic"/>
                    <w:b/>
                  </w:rPr>
                  <w:t>Promemoria</w:t>
                </w:r>
              </w:p>
            </w:tc>
            <w:tc>
              <w:tcPr>
                <w:tcW w:w="1833" w:type="dxa"/>
              </w:tcPr>
              <w:p w14:paraId="5005653B" w14:textId="77777777" w:rsidR="00623763" w:rsidRPr="00623763" w:rsidRDefault="004B4B48"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25</w:t>
                </w:r>
                <w:r w:rsidRPr="00623763">
                  <w:rPr>
                    <w:rFonts w:ascii="TradeGothic" w:hAnsi="TradeGothic"/>
                    <w:b/>
                  </w:rPr>
                  <w:t>]</w:t>
                </w:r>
              </w:p>
            </w:tc>
          </w:tr>
        </w:tbl>
        <w:p w14:paraId="5005653D" w14:textId="77777777" w:rsidR="00FB32B9" w:rsidRDefault="00B342D4" w:rsidP="00FB32B9">
          <w:pPr>
            <w:jc w:val="right"/>
          </w:pPr>
        </w:p>
        <w:p w14:paraId="5005653E" w14:textId="2CFC9679" w:rsidR="006E71D7" w:rsidRDefault="004B4B48" w:rsidP="00FB32B9">
          <w:pPr>
            <w:ind w:right="916"/>
          </w:pPr>
          <w:r>
            <w:rPr>
              <w:rFonts w:ascii="TradeGothic" w:hAnsi="TradeGothic"/>
              <w:b/>
              <w:noProof/>
            </w:rPr>
            <w:t>2016-06-2</w:t>
          </w:r>
          <w:r w:rsidR="00B342D4">
            <w:rPr>
              <w:rFonts w:ascii="TradeGothic" w:hAnsi="TradeGothic"/>
              <w:b/>
              <w:noProof/>
            </w:rPr>
            <w:t>2</w:t>
          </w:r>
          <w:bookmarkStart w:id="2" w:name="_GoBack"/>
          <w:bookmarkEnd w:id="2"/>
          <w:r w:rsidRPr="00934953">
            <w:t xml:space="preserve"> </w:t>
          </w:r>
        </w:p>
      </w:tc>
    </w:tr>
  </w:tbl>
  <w:p w14:paraId="50056540" w14:textId="77777777" w:rsidR="00FB32B9" w:rsidRDefault="00B342D4" w:rsidP="00FB32B9">
    <w:pPr>
      <w:pStyle w:val="Avsndare"/>
      <w:framePr w:w="0" w:hRule="auto" w:hSpace="0" w:wrap="auto" w:vAnchor="margin" w:hAnchor="text" w:xAlign="left" w:yAlign="inline"/>
      <w:rPr>
        <w:b/>
        <w:i w:val="0"/>
        <w:sz w:val="22"/>
      </w:rPr>
    </w:pPr>
  </w:p>
  <w:p w14:paraId="50056541" w14:textId="77777777" w:rsidR="00FB32B9" w:rsidRDefault="004B4B48" w:rsidP="00FB32B9">
    <w:pPr>
      <w:pStyle w:val="Avsndare"/>
      <w:framePr w:w="0" w:hRule="auto" w:hSpace="0" w:wrap="auto" w:vAnchor="margin" w:hAnchor="text" w:xAlign="left" w:yAlign="inline"/>
      <w:rPr>
        <w:b/>
        <w:i w:val="0"/>
        <w:sz w:val="22"/>
      </w:rPr>
    </w:pPr>
    <w:r>
      <w:rPr>
        <w:b/>
        <w:i w:val="0"/>
        <w:sz w:val="22"/>
      </w:rPr>
      <w:t>Statsrådsberedningen</w:t>
    </w:r>
  </w:p>
  <w:p w14:paraId="50056542" w14:textId="77777777" w:rsidR="00FB32B9" w:rsidRDefault="00B342D4" w:rsidP="00FB32B9">
    <w:pPr>
      <w:pStyle w:val="Avsndare"/>
      <w:framePr w:w="0" w:hRule="auto" w:hSpace="0" w:wrap="auto" w:vAnchor="margin" w:hAnchor="text" w:xAlign="left" w:yAlign="inline"/>
    </w:pPr>
  </w:p>
  <w:p w14:paraId="50056543" w14:textId="77777777" w:rsidR="00FB32B9" w:rsidRDefault="004B4B48" w:rsidP="00FB32B9">
    <w:pPr>
      <w:pStyle w:val="Avsndare"/>
      <w:framePr w:w="0" w:hRule="auto" w:hSpace="0" w:wrap="auto" w:vAnchor="margin" w:hAnchor="text" w:xAlign="left" w:yAlign="inline"/>
    </w:pPr>
    <w:r>
      <w:t>EU-kansliet</w:t>
    </w:r>
  </w:p>
  <w:p w14:paraId="50056544" w14:textId="77777777" w:rsidR="0012376B" w:rsidRDefault="00B342D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98D800EA">
      <w:start w:val="1"/>
      <w:numFmt w:val="decimal"/>
      <w:pStyle w:val="Rubrik1"/>
      <w:lvlText w:val="%1."/>
      <w:lvlJc w:val="left"/>
      <w:pPr>
        <w:ind w:left="720" w:hanging="360"/>
      </w:pPr>
    </w:lvl>
    <w:lvl w:ilvl="1" w:tplc="7AAC8AC0" w:tentative="1">
      <w:start w:val="1"/>
      <w:numFmt w:val="lowerLetter"/>
      <w:lvlText w:val="%2."/>
      <w:lvlJc w:val="left"/>
      <w:pPr>
        <w:ind w:left="1440" w:hanging="360"/>
      </w:pPr>
    </w:lvl>
    <w:lvl w:ilvl="2" w:tplc="5C661A00" w:tentative="1">
      <w:start w:val="1"/>
      <w:numFmt w:val="lowerRoman"/>
      <w:lvlText w:val="%3."/>
      <w:lvlJc w:val="right"/>
      <w:pPr>
        <w:ind w:left="2160" w:hanging="180"/>
      </w:pPr>
    </w:lvl>
    <w:lvl w:ilvl="3" w:tplc="F41682F6" w:tentative="1">
      <w:start w:val="1"/>
      <w:numFmt w:val="decimal"/>
      <w:lvlText w:val="%4."/>
      <w:lvlJc w:val="left"/>
      <w:pPr>
        <w:ind w:left="2880" w:hanging="360"/>
      </w:pPr>
    </w:lvl>
    <w:lvl w:ilvl="4" w:tplc="99AA9AA0" w:tentative="1">
      <w:start w:val="1"/>
      <w:numFmt w:val="lowerLetter"/>
      <w:lvlText w:val="%5."/>
      <w:lvlJc w:val="left"/>
      <w:pPr>
        <w:ind w:left="3600" w:hanging="360"/>
      </w:pPr>
    </w:lvl>
    <w:lvl w:ilvl="5" w:tplc="72DC070E" w:tentative="1">
      <w:start w:val="1"/>
      <w:numFmt w:val="lowerRoman"/>
      <w:lvlText w:val="%6."/>
      <w:lvlJc w:val="right"/>
      <w:pPr>
        <w:ind w:left="4320" w:hanging="180"/>
      </w:pPr>
    </w:lvl>
    <w:lvl w:ilvl="6" w:tplc="1CBCBFE8" w:tentative="1">
      <w:start w:val="1"/>
      <w:numFmt w:val="decimal"/>
      <w:lvlText w:val="%7."/>
      <w:lvlJc w:val="left"/>
      <w:pPr>
        <w:ind w:left="5040" w:hanging="360"/>
      </w:pPr>
    </w:lvl>
    <w:lvl w:ilvl="7" w:tplc="A7DE9372" w:tentative="1">
      <w:start w:val="1"/>
      <w:numFmt w:val="lowerLetter"/>
      <w:lvlText w:val="%8."/>
      <w:lvlJc w:val="left"/>
      <w:pPr>
        <w:ind w:left="5760" w:hanging="360"/>
      </w:pPr>
    </w:lvl>
    <w:lvl w:ilvl="8" w:tplc="EC7E45AC" w:tentative="1">
      <w:start w:val="1"/>
      <w:numFmt w:val="lowerRoman"/>
      <w:lvlText w:val="%9."/>
      <w:lvlJc w:val="right"/>
      <w:pPr>
        <w:ind w:left="6480" w:hanging="180"/>
      </w:pPr>
    </w:lvl>
  </w:abstractNum>
  <w:abstractNum w:abstractNumId="1">
    <w:nsid w:val="73990993"/>
    <w:multiLevelType w:val="hybridMultilevel"/>
    <w:tmpl w:val="3BD822EE"/>
    <w:lvl w:ilvl="0" w:tplc="3C0ACAE2">
      <w:start w:val="1"/>
      <w:numFmt w:val="decimal"/>
      <w:lvlText w:val="%1."/>
      <w:lvlJc w:val="left"/>
      <w:pPr>
        <w:ind w:left="360" w:hanging="360"/>
      </w:pPr>
      <w:rPr>
        <w:b w:val="0"/>
      </w:rPr>
    </w:lvl>
    <w:lvl w:ilvl="1" w:tplc="DCEC00F2" w:tentative="1">
      <w:start w:val="1"/>
      <w:numFmt w:val="lowerLetter"/>
      <w:lvlText w:val="%2."/>
      <w:lvlJc w:val="left"/>
      <w:pPr>
        <w:ind w:left="1080" w:hanging="360"/>
      </w:pPr>
    </w:lvl>
    <w:lvl w:ilvl="2" w:tplc="92B816C4" w:tentative="1">
      <w:start w:val="1"/>
      <w:numFmt w:val="lowerRoman"/>
      <w:lvlText w:val="%3."/>
      <w:lvlJc w:val="right"/>
      <w:pPr>
        <w:ind w:left="1800" w:hanging="180"/>
      </w:pPr>
    </w:lvl>
    <w:lvl w:ilvl="3" w:tplc="DF3E06BC" w:tentative="1">
      <w:start w:val="1"/>
      <w:numFmt w:val="decimal"/>
      <w:lvlText w:val="%4."/>
      <w:lvlJc w:val="left"/>
      <w:pPr>
        <w:ind w:left="2520" w:hanging="360"/>
      </w:pPr>
    </w:lvl>
    <w:lvl w:ilvl="4" w:tplc="99247DE4" w:tentative="1">
      <w:start w:val="1"/>
      <w:numFmt w:val="lowerLetter"/>
      <w:lvlText w:val="%5."/>
      <w:lvlJc w:val="left"/>
      <w:pPr>
        <w:ind w:left="3240" w:hanging="360"/>
      </w:pPr>
    </w:lvl>
    <w:lvl w:ilvl="5" w:tplc="27FAF65A" w:tentative="1">
      <w:start w:val="1"/>
      <w:numFmt w:val="lowerRoman"/>
      <w:lvlText w:val="%6."/>
      <w:lvlJc w:val="right"/>
      <w:pPr>
        <w:ind w:left="3960" w:hanging="180"/>
      </w:pPr>
    </w:lvl>
    <w:lvl w:ilvl="6" w:tplc="A24CAA68" w:tentative="1">
      <w:start w:val="1"/>
      <w:numFmt w:val="decimal"/>
      <w:lvlText w:val="%7."/>
      <w:lvlJc w:val="left"/>
      <w:pPr>
        <w:ind w:left="4680" w:hanging="360"/>
      </w:pPr>
    </w:lvl>
    <w:lvl w:ilvl="7" w:tplc="C344AE7A" w:tentative="1">
      <w:start w:val="1"/>
      <w:numFmt w:val="lowerLetter"/>
      <w:lvlText w:val="%8."/>
      <w:lvlJc w:val="left"/>
      <w:pPr>
        <w:ind w:left="5400" w:hanging="360"/>
      </w:pPr>
    </w:lvl>
    <w:lvl w:ilvl="8" w:tplc="EC34342C"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87"/>
    <w:rsid w:val="0043608B"/>
    <w:rsid w:val="004B4B48"/>
    <w:rsid w:val="00504187"/>
    <w:rsid w:val="00B342D4"/>
    <w:rsid w:val="00DD1DFD"/>
    <w:rsid w:val="00F27FE3"/>
    <w:rsid w:val="00FF1E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JE6N4JFJXNNF-17-41926</_dlc_DocId>
    <_dlc_DocIdUrl xmlns="8b66ae41-1ec6-402e-b662-35d1932ca064">
      <Url>http://rkdhs-sb/enhet/EUKansli/_layouts/DocIdRedir.aspx?ID=JE6N4JFJXNNF-17-41926</Url>
      <Description>JE6N4JFJXNNF-17-41926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D7D4-6DDD-48E9-A099-3AFC92B15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25D88-1113-4604-9F8B-9687EA63D416}">
  <ds:schemaRefs>
    <ds:schemaRef ds:uri="http://schemas.microsoft.com/office/infopath/2007/PartnerControls"/>
    <ds:schemaRef ds:uri="http://schemas.microsoft.com/office/2006/documentManagement/types"/>
    <ds:schemaRef ds:uri="http://schemas.microsoft.com/office/2006/metadata/properties"/>
    <ds:schemaRef ds:uri="http://purl.org/dc/dcmitype/"/>
    <ds:schemaRef ds:uri="8b66ae41-1ec6-402e-b662-35d1932ca064"/>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A273651F-6753-4E55-A622-08C8CE9B7692}">
  <ds:schemaRefs>
    <ds:schemaRef ds:uri="http://schemas.microsoft.com/sharepoint/v3/contenttype/forms"/>
  </ds:schemaRefs>
</ds:datastoreItem>
</file>

<file path=customXml/itemProps4.xml><?xml version="1.0" encoding="utf-8"?>
<ds:datastoreItem xmlns:ds="http://schemas.openxmlformats.org/officeDocument/2006/customXml" ds:itemID="{97304D1F-3327-410C-AEE0-6D5698751851}">
  <ds:schemaRefs>
    <ds:schemaRef ds:uri="http://schemas.microsoft.com/sharepoint/v3/contenttype/forms/url"/>
  </ds:schemaRefs>
</ds:datastoreItem>
</file>

<file path=customXml/itemProps5.xml><?xml version="1.0" encoding="utf-8"?>
<ds:datastoreItem xmlns:ds="http://schemas.openxmlformats.org/officeDocument/2006/customXml" ds:itemID="{30880B43-EE2D-43BE-998B-6BE56F317B41}">
  <ds:schemaRefs>
    <ds:schemaRef ds:uri="http://schemas.microsoft.com/office/2006/metadata/customXsn"/>
  </ds:schemaRefs>
</ds:datastoreItem>
</file>

<file path=customXml/itemProps6.xml><?xml version="1.0" encoding="utf-8"?>
<ds:datastoreItem xmlns:ds="http://schemas.openxmlformats.org/officeDocument/2006/customXml" ds:itemID="{D6FB0B53-5175-4A32-A4CF-B3366BC51CB3}">
  <ds:schemaRefs>
    <ds:schemaRef ds:uri="http://schemas.microsoft.com/sharepoint/events"/>
  </ds:schemaRefs>
</ds:datastoreItem>
</file>

<file path=customXml/itemProps7.xml><?xml version="1.0" encoding="utf-8"?>
<ds:datastoreItem xmlns:ds="http://schemas.openxmlformats.org/officeDocument/2006/customXml" ds:itemID="{4655D173-28B5-4A60-B8A5-A851846A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2470</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3</cp:revision>
  <dcterms:created xsi:type="dcterms:W3CDTF">2016-06-21T12:28:00Z</dcterms:created>
  <dcterms:modified xsi:type="dcterms:W3CDTF">2016-06-22T06:32:00Z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Anton.Avall@regeringskansliet.se</vt:lpwstr>
  </property>
  <property fmtid="{D5CDD505-2E9C-101B-9397-08002B2CF9AE}" pid="4" name="MRelatedAgendaItemIds">
    <vt:lpwstr>24</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4885ce73-4a72-4fe0-bc08-5aeda053fbdf</vt:lpwstr>
  </property>
</Properties>
</file>