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BB0724894B04D47B1E271F514760057"/>
        </w:placeholder>
        <w:text/>
      </w:sdtPr>
      <w:sdtEndPr/>
      <w:sdtContent>
        <w:p w:rsidRPr="009B062B" w:rsidR="00AF30DD" w:rsidP="00DA28CE" w:rsidRDefault="00AF30DD" w14:paraId="0678E448" w14:textId="77777777">
          <w:pPr>
            <w:pStyle w:val="Rubrik1"/>
            <w:spacing w:after="300"/>
          </w:pPr>
          <w:r w:rsidRPr="009B062B">
            <w:t>Förslag till riksdagsbeslut</w:t>
          </w:r>
        </w:p>
      </w:sdtContent>
    </w:sdt>
    <w:sdt>
      <w:sdtPr>
        <w:alias w:val="Yrkande 1"/>
        <w:tag w:val="8daa59c2-bca1-4aab-ae0c-26b837644fc9"/>
        <w:id w:val="803965370"/>
        <w:lock w:val="sdtLocked"/>
      </w:sdtPr>
      <w:sdtEndPr/>
      <w:sdtContent>
        <w:p w:rsidR="00EB5BCD" w:rsidRDefault="0076631E" w14:paraId="0678E449" w14:textId="77777777">
          <w:pPr>
            <w:pStyle w:val="Frslagstext"/>
            <w:numPr>
              <w:ilvl w:val="0"/>
              <w:numId w:val="0"/>
            </w:numPr>
          </w:pPr>
          <w:r>
            <w:t>Riksdagen ställer sig bakom det som anförs i motionen om vikten av att tillräckliga kapitalkrav ställs på bankerna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902BB9478D41029BEF474B5ED160D4"/>
        </w:placeholder>
        <w:text/>
      </w:sdtPr>
      <w:sdtEndPr/>
      <w:sdtContent>
        <w:p w:rsidRPr="009B062B" w:rsidR="006D79C9" w:rsidP="00333E95" w:rsidRDefault="006D79C9" w14:paraId="0678E44A" w14:textId="77777777">
          <w:pPr>
            <w:pStyle w:val="Rubrik1"/>
          </w:pPr>
          <w:r>
            <w:t>Motivering</w:t>
          </w:r>
        </w:p>
      </w:sdtContent>
    </w:sdt>
    <w:p w:rsidRPr="005B1967" w:rsidR="003617BA" w:rsidP="005B1967" w:rsidRDefault="00D01F11" w14:paraId="0678E44B" w14:textId="78465E8C">
      <w:pPr>
        <w:pStyle w:val="Normalutanindragellerluft"/>
      </w:pPr>
      <w:r w:rsidRPr="005B1967">
        <w:t>Bankernas påverkan på samhället går inte att underskatta. Ständigt återkommande finansiella kriser världen över har sin grund i att banker på ett eller annat sätt har antingen understött eller själva genomfört transaktioner och ageranden som ligger på gränsen eller klart över gränsen för det tillåtna. Även innovationsförmågan hos bankerna i form av nya finansiella instrument är hög. Detta leder till extremt komplexa instrument som endast ett fåtal personer förstår de fulla konsekvenserna av. Ett tydligt exempel är den amerikanska subprime</w:t>
      </w:r>
      <w:r w:rsidRPr="005B1967" w:rsidR="00DE326B">
        <w:t>-</w:t>
      </w:r>
      <w:r w:rsidRPr="005B1967">
        <w:t>krisen och den efterföl</w:t>
      </w:r>
      <w:r w:rsidRPr="005B1967" w:rsidR="00DE326B">
        <w:t>jande finanskrisen 2007–</w:t>
      </w:r>
      <w:r w:rsidRPr="005B1967">
        <w:t>2008. I takt med en ökad kreditexpansion inom framförallt bolånemarknaden ökar riskerna avsevärt när instrumenten blir allt mer komplexa.</w:t>
      </w:r>
    </w:p>
    <w:p w:rsidRPr="003617BA" w:rsidR="005A4B83" w:rsidP="003617BA" w:rsidRDefault="00D01F11" w14:paraId="0678E44C" w14:textId="7066C0AC">
      <w:r w:rsidRPr="003617BA">
        <w:t>Som ett av många sätt att motverka de skadliga effekterna av avancerade finansiella instrument har riskvikterna ökats. Bankerna ska helt enkelt ha mer kapital att täcka sina lån med. Men det är fortfarande en försvinnande liten del av den samlade lånestocken som täcks upp av reella säkerheter. Detta gör också att möjligheterna att låna ut stora volymer ökar. Konsekvenserna av detta är välkända. I den paradoxala och problema</w:t>
      </w:r>
      <w:r w:rsidR="005B1967">
        <w:softHyphen/>
      </w:r>
      <w:r w:rsidRPr="003617BA">
        <w:t xml:space="preserve">tiska situation som Sverige befinner sig i med historiskt låga räntor och </w:t>
      </w:r>
      <w:r w:rsidRPr="003617BA" w:rsidR="00F70890">
        <w:t>väldigt höga bolån är det viktigt att säkerställa att bankernas kapitalkrav är tillräckliga i förhållande till utlåningen</w:t>
      </w:r>
      <w:r w:rsidRPr="003617BA">
        <w:t xml:space="preserve">. </w:t>
      </w:r>
      <w:r w:rsidRPr="003617BA" w:rsidR="00F70890">
        <w:t>Inte minst i ljuset av att m</w:t>
      </w:r>
      <w:r w:rsidRPr="003617BA">
        <w:t>ånga av de kreditb</w:t>
      </w:r>
      <w:r w:rsidRPr="003617BA" w:rsidR="00F70890">
        <w:t xml:space="preserve">egränsande åtgärderna har </w:t>
      </w:r>
      <w:r w:rsidRPr="003617BA">
        <w:t>skett på låntagarsidan. Det är hushållen som blir begränsade genom lånetak, amor</w:t>
      </w:r>
      <w:r w:rsidR="005B1967">
        <w:softHyphen/>
      </w:r>
      <w:bookmarkStart w:name="_GoBack" w:id="1"/>
      <w:bookmarkEnd w:id="1"/>
      <w:r w:rsidRPr="003617BA">
        <w:t xml:space="preserve">teringskrav och liknande åtgärder. Bankerna å sin sida, där de systemkritiska funktionerna och riskerna ligger, kommer betydligt lindrigare undan. </w:t>
      </w:r>
    </w:p>
    <w:p w:rsidRPr="003617BA" w:rsidR="003617BA" w:rsidP="003617BA" w:rsidRDefault="005A4B83" w14:paraId="0678E44D" w14:textId="77777777">
      <w:r w:rsidRPr="003617BA">
        <w:t xml:space="preserve">För att </w:t>
      </w:r>
      <w:r w:rsidRPr="003617BA" w:rsidR="00F70890">
        <w:t>säkerställa att finansieringen av ny utlåning är långsiktigt hållbar</w:t>
      </w:r>
      <w:r w:rsidRPr="003617BA">
        <w:t xml:space="preserve"> bör regeringen </w:t>
      </w:r>
      <w:r w:rsidRPr="003617BA" w:rsidR="00F70890">
        <w:t>därför</w:t>
      </w:r>
      <w:r w:rsidRPr="003617BA" w:rsidR="003B2700">
        <w:t xml:space="preserve"> analysera om tillräckliga kapitalkrav ställs på bankerna. </w:t>
      </w:r>
    </w:p>
    <w:sdt>
      <w:sdtPr>
        <w:rPr>
          <w:i/>
          <w:noProof/>
        </w:rPr>
        <w:alias w:val="CC_Underskrifter"/>
        <w:tag w:val="CC_Underskrifter"/>
        <w:id w:val="583496634"/>
        <w:lock w:val="sdtContentLocked"/>
        <w:placeholder>
          <w:docPart w:val="5E836ABB4A99450CBBC1963AD7AB13B1"/>
        </w:placeholder>
      </w:sdtPr>
      <w:sdtEndPr>
        <w:rPr>
          <w:i w:val="0"/>
          <w:noProof w:val="0"/>
        </w:rPr>
      </w:sdtEndPr>
      <w:sdtContent>
        <w:p w:rsidR="00F228AB" w:rsidP="003617BA" w:rsidRDefault="00F228AB" w14:paraId="0678E44E" w14:textId="77777777"/>
        <w:p w:rsidRPr="008E0FE2" w:rsidR="004801AC" w:rsidP="003617BA" w:rsidRDefault="005B1967" w14:paraId="0678E4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Möller (S)</w:t>
            </w:r>
          </w:p>
        </w:tc>
        <w:tc>
          <w:tcPr>
            <w:tcW w:w="50" w:type="pct"/>
            <w:vAlign w:val="bottom"/>
          </w:tcPr>
          <w:p>
            <w:pPr>
              <w:pStyle w:val="Underskrifter"/>
            </w:pPr>
            <w:r>
              <w:t> </w:t>
            </w:r>
          </w:p>
        </w:tc>
      </w:tr>
    </w:tbl>
    <w:p w:rsidR="00F61E55" w:rsidRDefault="00F61E55" w14:paraId="0678E453" w14:textId="77777777"/>
    <w:sectPr w:rsidR="00F61E5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E455" w14:textId="77777777" w:rsidR="00D81171" w:rsidRDefault="00D81171" w:rsidP="000C1CAD">
      <w:pPr>
        <w:spacing w:line="240" w:lineRule="auto"/>
      </w:pPr>
      <w:r>
        <w:separator/>
      </w:r>
    </w:p>
  </w:endnote>
  <w:endnote w:type="continuationSeparator" w:id="0">
    <w:p w14:paraId="0678E456" w14:textId="77777777" w:rsidR="00D81171" w:rsidRDefault="00D811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E4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E45C" w14:textId="0DDCF31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196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8E453" w14:textId="77777777" w:rsidR="00D81171" w:rsidRDefault="00D81171" w:rsidP="000C1CAD">
      <w:pPr>
        <w:spacing w:line="240" w:lineRule="auto"/>
      </w:pPr>
      <w:r>
        <w:separator/>
      </w:r>
    </w:p>
  </w:footnote>
  <w:footnote w:type="continuationSeparator" w:id="0">
    <w:p w14:paraId="0678E454" w14:textId="77777777" w:rsidR="00D81171" w:rsidRDefault="00D811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678E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78E466" wp14:anchorId="0678E4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1967" w14:paraId="0678E469" w14:textId="77777777">
                          <w:pPr>
                            <w:jc w:val="right"/>
                          </w:pPr>
                          <w:sdt>
                            <w:sdtPr>
                              <w:alias w:val="CC_Noformat_Partikod"/>
                              <w:tag w:val="CC_Noformat_Partikod"/>
                              <w:id w:val="-53464382"/>
                              <w:placeholder>
                                <w:docPart w:val="F55CACB1AD8C4B11B15DDC679A8E7DB3"/>
                              </w:placeholder>
                              <w:text/>
                            </w:sdtPr>
                            <w:sdtEndPr/>
                            <w:sdtContent>
                              <w:r w:rsidR="00D01F11">
                                <w:t>S</w:t>
                              </w:r>
                            </w:sdtContent>
                          </w:sdt>
                          <w:sdt>
                            <w:sdtPr>
                              <w:alias w:val="CC_Noformat_Partinummer"/>
                              <w:tag w:val="CC_Noformat_Partinummer"/>
                              <w:id w:val="-1709555926"/>
                              <w:placeholder>
                                <w:docPart w:val="0D4A4221234E48AEA59D55670AFC4A1D"/>
                              </w:placeholder>
                              <w:text/>
                            </w:sdtPr>
                            <w:sdtEndPr/>
                            <w:sdtContent>
                              <w:r w:rsidR="00F228AB">
                                <w:t>1820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8E4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1967" w14:paraId="0678E469" w14:textId="77777777">
                    <w:pPr>
                      <w:jc w:val="right"/>
                    </w:pPr>
                    <w:sdt>
                      <w:sdtPr>
                        <w:alias w:val="CC_Noformat_Partikod"/>
                        <w:tag w:val="CC_Noformat_Partikod"/>
                        <w:id w:val="-53464382"/>
                        <w:placeholder>
                          <w:docPart w:val="F55CACB1AD8C4B11B15DDC679A8E7DB3"/>
                        </w:placeholder>
                        <w:text/>
                      </w:sdtPr>
                      <w:sdtEndPr/>
                      <w:sdtContent>
                        <w:r w:rsidR="00D01F11">
                          <w:t>S</w:t>
                        </w:r>
                      </w:sdtContent>
                    </w:sdt>
                    <w:sdt>
                      <w:sdtPr>
                        <w:alias w:val="CC_Noformat_Partinummer"/>
                        <w:tag w:val="CC_Noformat_Partinummer"/>
                        <w:id w:val="-1709555926"/>
                        <w:placeholder>
                          <w:docPart w:val="0D4A4221234E48AEA59D55670AFC4A1D"/>
                        </w:placeholder>
                        <w:text/>
                      </w:sdtPr>
                      <w:sdtEndPr/>
                      <w:sdtContent>
                        <w:r w:rsidR="00F228AB">
                          <w:t>1820</w:t>
                        </w:r>
                      </w:sdtContent>
                    </w:sdt>
                  </w:p>
                </w:txbxContent>
              </v:textbox>
              <w10:wrap anchorx="page"/>
            </v:shape>
          </w:pict>
        </mc:Fallback>
      </mc:AlternateContent>
    </w:r>
  </w:p>
  <w:p w:rsidRPr="00293C4F" w:rsidR="00262EA3" w:rsidP="00776B74" w:rsidRDefault="00262EA3" w14:paraId="0678E4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678E459" w14:textId="77777777">
    <w:pPr>
      <w:jc w:val="right"/>
    </w:pPr>
  </w:p>
  <w:p w:rsidR="00262EA3" w:rsidP="00776B74" w:rsidRDefault="00262EA3" w14:paraId="0678E4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1967" w14:paraId="0678E4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78E468" wp14:anchorId="0678E4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1967" w14:paraId="0678E45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1F11">
          <w:t>S</w:t>
        </w:r>
      </w:sdtContent>
    </w:sdt>
    <w:sdt>
      <w:sdtPr>
        <w:alias w:val="CC_Noformat_Partinummer"/>
        <w:tag w:val="CC_Noformat_Partinummer"/>
        <w:id w:val="-2014525982"/>
        <w:text/>
      </w:sdtPr>
      <w:sdtEndPr/>
      <w:sdtContent>
        <w:r w:rsidR="00F228AB">
          <w:t>1820</w:t>
        </w:r>
      </w:sdtContent>
    </w:sdt>
  </w:p>
  <w:p w:rsidRPr="008227B3" w:rsidR="00262EA3" w:rsidP="008227B3" w:rsidRDefault="005B1967" w14:paraId="0678E45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1967" w14:paraId="0678E4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:1172</w:t>
        </w:r>
      </w:sdtContent>
    </w:sdt>
  </w:p>
  <w:p w:rsidR="00262EA3" w:rsidP="00E03A3D" w:rsidRDefault="005B1967" w14:paraId="0678E461" w14:textId="77777777">
    <w:pPr>
      <w:pStyle w:val="Motionr"/>
    </w:pPr>
    <w:sdt>
      <w:sdtPr>
        <w:alias w:val="CC_Noformat_Avtext"/>
        <w:tag w:val="CC_Noformat_Avtext"/>
        <w:id w:val="-2020768203"/>
        <w:lock w:val="sdtContentLocked"/>
        <w15:appearance w15:val="hidden"/>
        <w:text/>
      </w:sdtPr>
      <w:sdtEndPr/>
      <w:sdtContent>
        <w:r>
          <w:t>av Ola Möller (S)</w:t>
        </w:r>
      </w:sdtContent>
    </w:sdt>
  </w:p>
  <w:sdt>
    <w:sdtPr>
      <w:alias w:val="CC_Noformat_Rubtext"/>
      <w:tag w:val="CC_Noformat_Rubtext"/>
      <w:id w:val="-218060500"/>
      <w:lock w:val="sdtLocked"/>
      <w:text/>
    </w:sdtPr>
    <w:sdtEndPr/>
    <w:sdtContent>
      <w:p w:rsidR="00262EA3" w:rsidP="00283E0F" w:rsidRDefault="00D01F11" w14:paraId="0678E462" w14:textId="77777777">
        <w:pPr>
          <w:pStyle w:val="FSHRub2"/>
        </w:pPr>
        <w:r>
          <w:t>Öka kraven på bankerna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678E46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01F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1E1"/>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35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7B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700"/>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0B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55F"/>
    <w:rsid w:val="0059581A"/>
    <w:rsid w:val="0059712A"/>
    <w:rsid w:val="0059792E"/>
    <w:rsid w:val="00597A89"/>
    <w:rsid w:val="005A0393"/>
    <w:rsid w:val="005A19A4"/>
    <w:rsid w:val="005A1A53"/>
    <w:rsid w:val="005A1A59"/>
    <w:rsid w:val="005A32CE"/>
    <w:rsid w:val="005A3BEF"/>
    <w:rsid w:val="005A47C9"/>
    <w:rsid w:val="005A4B83"/>
    <w:rsid w:val="005A4E53"/>
    <w:rsid w:val="005A5D2E"/>
    <w:rsid w:val="005A5E48"/>
    <w:rsid w:val="005A5FB6"/>
    <w:rsid w:val="005A6133"/>
    <w:rsid w:val="005B01BD"/>
    <w:rsid w:val="005B10F8"/>
    <w:rsid w:val="005B1405"/>
    <w:rsid w:val="005B1793"/>
    <w:rsid w:val="005B1967"/>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31E"/>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BE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1BCE"/>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32"/>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062"/>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1F11"/>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171"/>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D5C"/>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6B"/>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BCD"/>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8AB"/>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F44"/>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55"/>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890"/>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2F7"/>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0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78E447"/>
  <w15:chartTrackingRefBased/>
  <w15:docId w15:val="{8C4E663F-2065-439B-B9D7-54E96D93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B0724894B04D47B1E271F514760057"/>
        <w:category>
          <w:name w:val="Allmänt"/>
          <w:gallery w:val="placeholder"/>
        </w:category>
        <w:types>
          <w:type w:val="bbPlcHdr"/>
        </w:types>
        <w:behaviors>
          <w:behavior w:val="content"/>
        </w:behaviors>
        <w:guid w:val="{8FC56CCB-F10F-40A4-AFF8-7BCE620D555B}"/>
      </w:docPartPr>
      <w:docPartBody>
        <w:p w:rsidR="00995EB9" w:rsidRDefault="00FD01BE">
          <w:pPr>
            <w:pStyle w:val="6BB0724894B04D47B1E271F514760057"/>
          </w:pPr>
          <w:r w:rsidRPr="005A0A93">
            <w:rPr>
              <w:rStyle w:val="Platshllartext"/>
            </w:rPr>
            <w:t>Förslag till riksdagsbeslut</w:t>
          </w:r>
        </w:p>
      </w:docPartBody>
    </w:docPart>
    <w:docPart>
      <w:docPartPr>
        <w:name w:val="13902BB9478D41029BEF474B5ED160D4"/>
        <w:category>
          <w:name w:val="Allmänt"/>
          <w:gallery w:val="placeholder"/>
        </w:category>
        <w:types>
          <w:type w:val="bbPlcHdr"/>
        </w:types>
        <w:behaviors>
          <w:behavior w:val="content"/>
        </w:behaviors>
        <w:guid w:val="{D1A59386-C918-4139-9113-C98413684621}"/>
      </w:docPartPr>
      <w:docPartBody>
        <w:p w:rsidR="00995EB9" w:rsidRDefault="00FD01BE">
          <w:pPr>
            <w:pStyle w:val="13902BB9478D41029BEF474B5ED160D4"/>
          </w:pPr>
          <w:r w:rsidRPr="005A0A93">
            <w:rPr>
              <w:rStyle w:val="Platshllartext"/>
            </w:rPr>
            <w:t>Motivering</w:t>
          </w:r>
        </w:p>
      </w:docPartBody>
    </w:docPart>
    <w:docPart>
      <w:docPartPr>
        <w:name w:val="F55CACB1AD8C4B11B15DDC679A8E7DB3"/>
        <w:category>
          <w:name w:val="Allmänt"/>
          <w:gallery w:val="placeholder"/>
        </w:category>
        <w:types>
          <w:type w:val="bbPlcHdr"/>
        </w:types>
        <w:behaviors>
          <w:behavior w:val="content"/>
        </w:behaviors>
        <w:guid w:val="{9F038A01-BAA4-4DC5-A3E2-0F2D63489524}"/>
      </w:docPartPr>
      <w:docPartBody>
        <w:p w:rsidR="00995EB9" w:rsidRDefault="00FD01BE">
          <w:pPr>
            <w:pStyle w:val="F55CACB1AD8C4B11B15DDC679A8E7DB3"/>
          </w:pPr>
          <w:r>
            <w:rPr>
              <w:rStyle w:val="Platshllartext"/>
            </w:rPr>
            <w:t xml:space="preserve"> </w:t>
          </w:r>
        </w:p>
      </w:docPartBody>
    </w:docPart>
    <w:docPart>
      <w:docPartPr>
        <w:name w:val="0D4A4221234E48AEA59D55670AFC4A1D"/>
        <w:category>
          <w:name w:val="Allmänt"/>
          <w:gallery w:val="placeholder"/>
        </w:category>
        <w:types>
          <w:type w:val="bbPlcHdr"/>
        </w:types>
        <w:behaviors>
          <w:behavior w:val="content"/>
        </w:behaviors>
        <w:guid w:val="{F9A64382-F759-48A4-9C04-60806AFB0789}"/>
      </w:docPartPr>
      <w:docPartBody>
        <w:p w:rsidR="00995EB9" w:rsidRDefault="00FD01BE">
          <w:pPr>
            <w:pStyle w:val="0D4A4221234E48AEA59D55670AFC4A1D"/>
          </w:pPr>
          <w:r>
            <w:t xml:space="preserve"> </w:t>
          </w:r>
        </w:p>
      </w:docPartBody>
    </w:docPart>
    <w:docPart>
      <w:docPartPr>
        <w:name w:val="5E836ABB4A99450CBBC1963AD7AB13B1"/>
        <w:category>
          <w:name w:val="Allmänt"/>
          <w:gallery w:val="placeholder"/>
        </w:category>
        <w:types>
          <w:type w:val="bbPlcHdr"/>
        </w:types>
        <w:behaviors>
          <w:behavior w:val="content"/>
        </w:behaviors>
        <w:guid w:val="{0A851C53-52D8-4499-A1F4-170559FAF43F}"/>
      </w:docPartPr>
      <w:docPartBody>
        <w:p w:rsidR="00F4229E" w:rsidRDefault="00F422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1BE"/>
    <w:rsid w:val="00053BF7"/>
    <w:rsid w:val="003072A9"/>
    <w:rsid w:val="00823653"/>
    <w:rsid w:val="00995EB9"/>
    <w:rsid w:val="00E033E0"/>
    <w:rsid w:val="00F4229E"/>
    <w:rsid w:val="00FD01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B0724894B04D47B1E271F514760057">
    <w:name w:val="6BB0724894B04D47B1E271F514760057"/>
  </w:style>
  <w:style w:type="paragraph" w:customStyle="1" w:styleId="4510B04980884E12A3B6437CBCDF5B32">
    <w:name w:val="4510B04980884E12A3B6437CBCDF5B3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8DC76216FC40F4BD3C3C9CC8F560D2">
    <w:name w:val="C88DC76216FC40F4BD3C3C9CC8F560D2"/>
  </w:style>
  <w:style w:type="paragraph" w:customStyle="1" w:styleId="13902BB9478D41029BEF474B5ED160D4">
    <w:name w:val="13902BB9478D41029BEF474B5ED160D4"/>
  </w:style>
  <w:style w:type="paragraph" w:customStyle="1" w:styleId="48018C980DF5483B8F15EB5D90B1DDAE">
    <w:name w:val="48018C980DF5483B8F15EB5D90B1DDAE"/>
  </w:style>
  <w:style w:type="paragraph" w:customStyle="1" w:styleId="ED631AC11A0C47A3AC67C7B07B35DE06">
    <w:name w:val="ED631AC11A0C47A3AC67C7B07B35DE06"/>
  </w:style>
  <w:style w:type="paragraph" w:customStyle="1" w:styleId="F55CACB1AD8C4B11B15DDC679A8E7DB3">
    <w:name w:val="F55CACB1AD8C4B11B15DDC679A8E7DB3"/>
  </w:style>
  <w:style w:type="paragraph" w:customStyle="1" w:styleId="0D4A4221234E48AEA59D55670AFC4A1D">
    <w:name w:val="0D4A4221234E48AEA59D55670AFC4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4475A0-6ADF-4F73-89F0-31AE5A61EB91}"/>
</file>

<file path=customXml/itemProps2.xml><?xml version="1.0" encoding="utf-8"?>
<ds:datastoreItem xmlns:ds="http://schemas.openxmlformats.org/officeDocument/2006/customXml" ds:itemID="{E60F7D6A-0854-46C0-BAF2-A35560E2AEDB}"/>
</file>

<file path=customXml/itemProps3.xml><?xml version="1.0" encoding="utf-8"?>
<ds:datastoreItem xmlns:ds="http://schemas.openxmlformats.org/officeDocument/2006/customXml" ds:itemID="{82D79050-A57E-4C57-86EF-40F054A8415C}"/>
</file>

<file path=docProps/app.xml><?xml version="1.0" encoding="utf-8"?>
<Properties xmlns="http://schemas.openxmlformats.org/officeDocument/2006/extended-properties" xmlns:vt="http://schemas.openxmlformats.org/officeDocument/2006/docPropsVTypes">
  <Template>Normal</Template>
  <TotalTime>11</TotalTime>
  <Pages>2</Pages>
  <Words>295</Words>
  <Characters>1742</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2029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