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6130D3EA2B43778B94F02A950819A0"/>
        </w:placeholder>
        <w15:appearance w15:val="hidden"/>
        <w:text/>
      </w:sdtPr>
      <w:sdtEndPr/>
      <w:sdtContent>
        <w:p w:rsidRPr="009B062B" w:rsidR="00AF30DD" w:rsidP="009B062B" w:rsidRDefault="00AF30DD" w14:paraId="332D2A8C" w14:textId="77777777">
          <w:pPr>
            <w:pStyle w:val="RubrikFrslagTIllRiksdagsbeslut"/>
          </w:pPr>
          <w:r w:rsidRPr="009B062B">
            <w:t>Förslag till riksdagsbeslut</w:t>
          </w:r>
        </w:p>
      </w:sdtContent>
    </w:sdt>
    <w:sdt>
      <w:sdtPr>
        <w:alias w:val="Yrkande 1"/>
        <w:tag w:val="1de17f13-dff1-4a08-9f5a-0b03b9ae6ae0"/>
        <w:id w:val="-342633376"/>
        <w:lock w:val="sdtLocked"/>
      </w:sdtPr>
      <w:sdtEndPr/>
      <w:sdtContent>
        <w:p w:rsidR="00240F6A" w:rsidRDefault="004B7A71" w14:paraId="332D2A8D" w14:textId="77777777">
          <w:pPr>
            <w:pStyle w:val="Frslagstext"/>
            <w:numPr>
              <w:ilvl w:val="0"/>
              <w:numId w:val="0"/>
            </w:numPr>
          </w:pPr>
          <w:r>
            <w:t>Riksdagen ställer sig bakom det som anförs i motionen om att brottsoffer ska slippa driva in sina skadestånd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23220B626A4927A2DDD9EF3F7E7A59"/>
        </w:placeholder>
        <w15:appearance w15:val="hidden"/>
        <w:text/>
      </w:sdtPr>
      <w:sdtEndPr/>
      <w:sdtContent>
        <w:p w:rsidRPr="009B062B" w:rsidR="006D79C9" w:rsidP="00333E95" w:rsidRDefault="006D79C9" w14:paraId="332D2A8E" w14:textId="77777777">
          <w:pPr>
            <w:pStyle w:val="Rubrik1"/>
          </w:pPr>
          <w:r>
            <w:t>Motivering</w:t>
          </w:r>
        </w:p>
      </w:sdtContent>
    </w:sdt>
    <w:p w:rsidR="00925B6D" w:rsidP="00925B6D" w:rsidRDefault="00925B6D" w14:paraId="332D2A8F" w14:textId="77777777">
      <w:pPr>
        <w:pStyle w:val="Normalutanindragellerluft"/>
      </w:pPr>
      <w:r>
        <w:t xml:space="preserve">En brottsling är </w:t>
      </w:r>
      <w:r w:rsidRPr="00925B6D">
        <w:t>i regel skyldig att ersätta de skador som brottet orsakar</w:t>
      </w:r>
      <w:r>
        <w:t xml:space="preserve"> genom att betala</w:t>
      </w:r>
      <w:r w:rsidRPr="00925B6D">
        <w:t xml:space="preserve"> skadestånd.</w:t>
      </w:r>
      <w:r>
        <w:t xml:space="preserve"> Detta sker efter att brottsoffret, d.v.s. </w:t>
      </w:r>
      <w:r w:rsidRPr="00925B6D">
        <w:t>målsäganden</w:t>
      </w:r>
      <w:r>
        <w:t xml:space="preserve">, </w:t>
      </w:r>
      <w:r w:rsidRPr="00925B6D">
        <w:t>kräv</w:t>
      </w:r>
      <w:r>
        <w:t>er</w:t>
      </w:r>
      <w:r w:rsidRPr="00925B6D">
        <w:t xml:space="preserve"> skadestånd av gärnings</w:t>
      </w:r>
      <w:r>
        <w:t>mannen och beviljas detta i domstol</w:t>
      </w:r>
      <w:r w:rsidRPr="00925B6D">
        <w:t>.</w:t>
      </w:r>
      <w:r>
        <w:t xml:space="preserve"> Vid en fällande dom är det vanligt att domstolen bestämmer att gärningsmannen ska betala skadestånd till brottsoffret och då betalas ibland skadeståndet direkt</w:t>
      </w:r>
      <w:r w:rsidR="00B9395C">
        <w:t xml:space="preserve"> genom direktkontakt med brottsoffret</w:t>
      </w:r>
      <w:r>
        <w:t>. I de fall gärningsmannen inte gör det kan det däremot uppstå problem då pengarna inte betalas ut automatiskt.</w:t>
      </w:r>
    </w:p>
    <w:p w:rsidR="00652B73" w:rsidP="006978A6" w:rsidRDefault="00925B6D" w14:paraId="332D2A91" w14:textId="001B17EE">
      <w:r w:rsidRPr="006978A6">
        <w:t xml:space="preserve">I ett sådant fall måste brottsoffret aktivt få hjälp av Kronofogden med att få sitt skadestånd om vederbörande inte själv vill kräva ut sitt skadestånd. </w:t>
      </w:r>
      <w:r w:rsidRPr="006978A6">
        <w:lastRenderedPageBreak/>
        <w:t>Denna process är för det mesta ganska smidig, men det innebär fortfarande att brottso</w:t>
      </w:r>
      <w:r w:rsidRPr="006978A6" w:rsidR="00DA2268">
        <w:t xml:space="preserve">ffret </w:t>
      </w:r>
      <w:r w:rsidRPr="006978A6">
        <w:t>aktivt måste driva en process vidare, som i vissa fall redan varit jobbig att hantera efter att ha utsatts för ett brott av gärningsmannen. Regeringen bör därför återkomma med förslag där brottsoffer framöver inte ska behöva driva in sitt skadestånd själv.</w:t>
      </w:r>
    </w:p>
    <w:bookmarkStart w:name="_GoBack" w:id="1"/>
    <w:bookmarkEnd w:id="1"/>
    <w:p w:rsidRPr="006978A6" w:rsidR="006978A6" w:rsidP="006978A6" w:rsidRDefault="006978A6" w14:paraId="2A71AF59" w14:textId="77777777"/>
    <w:sdt>
      <w:sdtPr>
        <w:rPr>
          <w:i/>
          <w:noProof/>
        </w:rPr>
        <w:alias w:val="CC_Underskrifter"/>
        <w:tag w:val="CC_Underskrifter"/>
        <w:id w:val="583496634"/>
        <w:lock w:val="sdtContentLocked"/>
        <w:placeholder>
          <w:docPart w:val="D09CA835642B4BFF9A95F9CDBEC9EC99"/>
        </w:placeholder>
        <w15:appearance w15:val="hidden"/>
      </w:sdtPr>
      <w:sdtEndPr>
        <w:rPr>
          <w:i w:val="0"/>
          <w:noProof w:val="0"/>
        </w:rPr>
      </w:sdtEndPr>
      <w:sdtContent>
        <w:p w:rsidR="004801AC" w:rsidP="00B31802" w:rsidRDefault="006978A6" w14:paraId="332D2A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DC6ABA" w:rsidRDefault="00DC6ABA" w14:paraId="332D2A96" w14:textId="77777777"/>
    <w:sectPr w:rsidR="00DC6A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D2A98" w14:textId="77777777" w:rsidR="009C5665" w:rsidRDefault="009C5665" w:rsidP="000C1CAD">
      <w:pPr>
        <w:spacing w:line="240" w:lineRule="auto"/>
      </w:pPr>
      <w:r>
        <w:separator/>
      </w:r>
    </w:p>
  </w:endnote>
  <w:endnote w:type="continuationSeparator" w:id="0">
    <w:p w14:paraId="332D2A99" w14:textId="77777777" w:rsidR="009C5665" w:rsidRDefault="009C56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D2A9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D2A9F" w14:textId="4A5673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78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D2A96" w14:textId="77777777" w:rsidR="009C5665" w:rsidRDefault="009C5665" w:rsidP="000C1CAD">
      <w:pPr>
        <w:spacing w:line="240" w:lineRule="auto"/>
      </w:pPr>
      <w:r>
        <w:separator/>
      </w:r>
    </w:p>
  </w:footnote>
  <w:footnote w:type="continuationSeparator" w:id="0">
    <w:p w14:paraId="332D2A97" w14:textId="77777777" w:rsidR="009C5665" w:rsidRDefault="009C56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2D2A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2D2AA9" wp14:anchorId="332D2A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978A6" w14:paraId="332D2AAA" w14:textId="77777777">
                          <w:pPr>
                            <w:jc w:val="right"/>
                          </w:pPr>
                          <w:sdt>
                            <w:sdtPr>
                              <w:alias w:val="CC_Noformat_Partikod"/>
                              <w:tag w:val="CC_Noformat_Partikod"/>
                              <w:id w:val="-53464382"/>
                              <w:placeholder>
                                <w:docPart w:val="699DD0D9CC0B4506BF10647C8ADD84A2"/>
                              </w:placeholder>
                              <w:text/>
                            </w:sdtPr>
                            <w:sdtEndPr/>
                            <w:sdtContent>
                              <w:r w:rsidR="00FA38D9">
                                <w:t>SD</w:t>
                              </w:r>
                            </w:sdtContent>
                          </w:sdt>
                          <w:sdt>
                            <w:sdtPr>
                              <w:alias w:val="CC_Noformat_Partinummer"/>
                              <w:tag w:val="CC_Noformat_Partinummer"/>
                              <w:id w:val="-1709555926"/>
                              <w:placeholder>
                                <w:docPart w:val="0E6862EB0B4C408486CCF85CE6572B5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2D2A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978A6" w14:paraId="332D2AAA" w14:textId="77777777">
                    <w:pPr>
                      <w:jc w:val="right"/>
                    </w:pPr>
                    <w:sdt>
                      <w:sdtPr>
                        <w:alias w:val="CC_Noformat_Partikod"/>
                        <w:tag w:val="CC_Noformat_Partikod"/>
                        <w:id w:val="-53464382"/>
                        <w:placeholder>
                          <w:docPart w:val="699DD0D9CC0B4506BF10647C8ADD84A2"/>
                        </w:placeholder>
                        <w:text/>
                      </w:sdtPr>
                      <w:sdtEndPr/>
                      <w:sdtContent>
                        <w:r w:rsidR="00FA38D9">
                          <w:t>SD</w:t>
                        </w:r>
                      </w:sdtContent>
                    </w:sdt>
                    <w:sdt>
                      <w:sdtPr>
                        <w:alias w:val="CC_Noformat_Partinummer"/>
                        <w:tag w:val="CC_Noformat_Partinummer"/>
                        <w:id w:val="-1709555926"/>
                        <w:placeholder>
                          <w:docPart w:val="0E6862EB0B4C408486CCF85CE6572B5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32D2A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78A6" w14:paraId="332D2A9C" w14:textId="77777777">
    <w:pPr>
      <w:jc w:val="right"/>
    </w:pPr>
    <w:sdt>
      <w:sdtPr>
        <w:alias w:val="CC_Noformat_Partikod"/>
        <w:tag w:val="CC_Noformat_Partikod"/>
        <w:id w:val="559911109"/>
        <w:placeholder>
          <w:docPart w:val="0E6862EB0B4C408486CCF85CE6572B5A"/>
        </w:placeholder>
        <w:text/>
      </w:sdtPr>
      <w:sdtEndPr/>
      <w:sdtContent>
        <w:r w:rsidR="00FA38D9">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32D2A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78A6" w14:paraId="332D2AA0" w14:textId="77777777">
    <w:pPr>
      <w:jc w:val="right"/>
    </w:pPr>
    <w:sdt>
      <w:sdtPr>
        <w:alias w:val="CC_Noformat_Partikod"/>
        <w:tag w:val="CC_Noformat_Partikod"/>
        <w:id w:val="1471015553"/>
        <w:text/>
      </w:sdtPr>
      <w:sdtEndPr/>
      <w:sdtContent>
        <w:r w:rsidR="00FA38D9">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978A6" w14:paraId="332D2A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978A6" w14:paraId="332D2AA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978A6" w14:paraId="332D2A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:2467</w:t>
        </w:r>
      </w:sdtContent>
    </w:sdt>
  </w:p>
  <w:p w:rsidR="004F35FE" w:rsidP="00E03A3D" w:rsidRDefault="006978A6" w14:paraId="332D2AA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925B6D" w14:paraId="332D2AA5" w14:textId="77777777">
        <w:pPr>
          <w:pStyle w:val="FSHRub2"/>
        </w:pPr>
        <w:r>
          <w:t>Indrivning av skadestånd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332D2A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8D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7EB"/>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0F6A"/>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A71"/>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C7D06"/>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8A6"/>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65E"/>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B6D"/>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914"/>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665"/>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1802"/>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395C"/>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268"/>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ABA"/>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0AE1"/>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8D9"/>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2D2A8B"/>
  <w15:chartTrackingRefBased/>
  <w15:docId w15:val="{D813292F-EB68-41A8-8D1A-6F1CAF03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9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6130D3EA2B43778B94F02A950819A0"/>
        <w:category>
          <w:name w:val="Allmänt"/>
          <w:gallery w:val="placeholder"/>
        </w:category>
        <w:types>
          <w:type w:val="bbPlcHdr"/>
        </w:types>
        <w:behaviors>
          <w:behavior w:val="content"/>
        </w:behaviors>
        <w:guid w:val="{BD5632A3-E08B-421C-8538-763D22FB1E70}"/>
      </w:docPartPr>
      <w:docPartBody>
        <w:p w:rsidR="00B70A33" w:rsidRDefault="00723829">
          <w:pPr>
            <w:pStyle w:val="F26130D3EA2B43778B94F02A950819A0"/>
          </w:pPr>
          <w:r w:rsidRPr="005A0A93">
            <w:rPr>
              <w:rStyle w:val="Platshllartext"/>
            </w:rPr>
            <w:t>Förslag till riksdagsbeslut</w:t>
          </w:r>
        </w:p>
      </w:docPartBody>
    </w:docPart>
    <w:docPart>
      <w:docPartPr>
        <w:name w:val="FD23220B626A4927A2DDD9EF3F7E7A59"/>
        <w:category>
          <w:name w:val="Allmänt"/>
          <w:gallery w:val="placeholder"/>
        </w:category>
        <w:types>
          <w:type w:val="bbPlcHdr"/>
        </w:types>
        <w:behaviors>
          <w:behavior w:val="content"/>
        </w:behaviors>
        <w:guid w:val="{3E5F0C06-7C28-4009-820E-D51F5FB6E60B}"/>
      </w:docPartPr>
      <w:docPartBody>
        <w:p w:rsidR="00B70A33" w:rsidRDefault="00723829">
          <w:pPr>
            <w:pStyle w:val="FD23220B626A4927A2DDD9EF3F7E7A59"/>
          </w:pPr>
          <w:r w:rsidRPr="005A0A93">
            <w:rPr>
              <w:rStyle w:val="Platshllartext"/>
            </w:rPr>
            <w:t>Motivering</w:t>
          </w:r>
        </w:p>
      </w:docPartBody>
    </w:docPart>
    <w:docPart>
      <w:docPartPr>
        <w:name w:val="699DD0D9CC0B4506BF10647C8ADD84A2"/>
        <w:category>
          <w:name w:val="Allmänt"/>
          <w:gallery w:val="placeholder"/>
        </w:category>
        <w:types>
          <w:type w:val="bbPlcHdr"/>
        </w:types>
        <w:behaviors>
          <w:behavior w:val="content"/>
        </w:behaviors>
        <w:guid w:val="{994489E9-0732-4E41-B556-4A5B698A6803}"/>
      </w:docPartPr>
      <w:docPartBody>
        <w:p w:rsidR="00B70A33" w:rsidRDefault="00723829">
          <w:pPr>
            <w:pStyle w:val="699DD0D9CC0B4506BF10647C8ADD84A2"/>
          </w:pPr>
          <w:r>
            <w:rPr>
              <w:rStyle w:val="Platshllartext"/>
            </w:rPr>
            <w:t xml:space="preserve"> </w:t>
          </w:r>
        </w:p>
      </w:docPartBody>
    </w:docPart>
    <w:docPart>
      <w:docPartPr>
        <w:name w:val="0E6862EB0B4C408486CCF85CE6572B5A"/>
        <w:category>
          <w:name w:val="Allmänt"/>
          <w:gallery w:val="placeholder"/>
        </w:category>
        <w:types>
          <w:type w:val="bbPlcHdr"/>
        </w:types>
        <w:behaviors>
          <w:behavior w:val="content"/>
        </w:behaviors>
        <w:guid w:val="{864AD75F-D64F-4111-A224-EAD2ACFCFFE1}"/>
      </w:docPartPr>
      <w:docPartBody>
        <w:p w:rsidR="00B70A33" w:rsidRDefault="00723829">
          <w:pPr>
            <w:pStyle w:val="0E6862EB0B4C408486CCF85CE6572B5A"/>
          </w:pPr>
          <w:r>
            <w:t xml:space="preserve"> </w:t>
          </w:r>
        </w:p>
      </w:docPartBody>
    </w:docPart>
    <w:docPart>
      <w:docPartPr>
        <w:name w:val="D09CA835642B4BFF9A95F9CDBEC9EC99"/>
        <w:category>
          <w:name w:val="Allmänt"/>
          <w:gallery w:val="placeholder"/>
        </w:category>
        <w:types>
          <w:type w:val="bbPlcHdr"/>
        </w:types>
        <w:behaviors>
          <w:behavior w:val="content"/>
        </w:behaviors>
        <w:guid w:val="{F4BAA94F-C508-4FE7-A178-3E73DB044D17}"/>
      </w:docPartPr>
      <w:docPartBody>
        <w:p w:rsidR="00000000" w:rsidRDefault="00347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29"/>
    <w:rsid w:val="00723829"/>
    <w:rsid w:val="00B70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6130D3EA2B43778B94F02A950819A0">
    <w:name w:val="F26130D3EA2B43778B94F02A950819A0"/>
  </w:style>
  <w:style w:type="paragraph" w:customStyle="1" w:styleId="09CC46FC43DD48DEBA3F57C1724A1475">
    <w:name w:val="09CC46FC43DD48DEBA3F57C1724A1475"/>
  </w:style>
  <w:style w:type="paragraph" w:customStyle="1" w:styleId="2853E19450064AD8A521BD753A36F6AA">
    <w:name w:val="2853E19450064AD8A521BD753A36F6AA"/>
  </w:style>
  <w:style w:type="paragraph" w:customStyle="1" w:styleId="FD23220B626A4927A2DDD9EF3F7E7A59">
    <w:name w:val="FD23220B626A4927A2DDD9EF3F7E7A59"/>
  </w:style>
  <w:style w:type="paragraph" w:customStyle="1" w:styleId="3603B808D50846A49A5984EA7045CAC2">
    <w:name w:val="3603B808D50846A49A5984EA7045CAC2"/>
  </w:style>
  <w:style w:type="paragraph" w:customStyle="1" w:styleId="699DD0D9CC0B4506BF10647C8ADD84A2">
    <w:name w:val="699DD0D9CC0B4506BF10647C8ADD84A2"/>
  </w:style>
  <w:style w:type="paragraph" w:customStyle="1" w:styleId="0E6862EB0B4C408486CCF85CE6572B5A">
    <w:name w:val="0E6862EB0B4C408486CCF85CE6572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C0EAF-A56D-4164-8677-5D58F7FE9A97}"/>
</file>

<file path=customXml/itemProps2.xml><?xml version="1.0" encoding="utf-8"?>
<ds:datastoreItem xmlns:ds="http://schemas.openxmlformats.org/officeDocument/2006/customXml" ds:itemID="{E9827994-3AB1-48D9-A018-E0C4BD5CAD1D}"/>
</file>

<file path=customXml/itemProps3.xml><?xml version="1.0" encoding="utf-8"?>
<ds:datastoreItem xmlns:ds="http://schemas.openxmlformats.org/officeDocument/2006/customXml" ds:itemID="{B6812AEE-771F-4197-A74D-5BD398D2718C}"/>
</file>

<file path=docProps/app.xml><?xml version="1.0" encoding="utf-8"?>
<Properties xmlns="http://schemas.openxmlformats.org/officeDocument/2006/extended-properties" xmlns:vt="http://schemas.openxmlformats.org/officeDocument/2006/docPropsVTypes">
  <Template>Normal</Template>
  <TotalTime>23</TotalTime>
  <Pages>1</Pages>
  <Words>190</Words>
  <Characters>1066</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