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A272C" w:rsidRDefault="00C70B5D" w14:paraId="77ECCEF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6F7440C38CC43D080AF86AF98B566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dd519c0-f883-46ee-8e91-14d46c5a7e10"/>
        <w:id w:val="1703052538"/>
        <w:lock w:val="sdtLocked"/>
      </w:sdtPr>
      <w:sdtEndPr/>
      <w:sdtContent>
        <w:p w:rsidR="00AD51F1" w:rsidRDefault="00154368" w14:paraId="5C92E0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öka allmännyttans andel av det totala bostadsbeståndet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96BF66F23C4014AF34BFBC4ADA6567"/>
        </w:placeholder>
        <w:text/>
      </w:sdtPr>
      <w:sdtEndPr/>
      <w:sdtContent>
        <w:p w:rsidRPr="009B062B" w:rsidR="006D79C9" w:rsidP="00333E95" w:rsidRDefault="006D79C9" w14:paraId="76025C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A272C" w:rsidP="00C70B5D" w:rsidRDefault="001E08EA" w14:paraId="67936174" w14:textId="59DBB8AA">
      <w:pPr>
        <w:pStyle w:val="Normalutanindragellerluft"/>
      </w:pPr>
      <w:r w:rsidRPr="001E08EA">
        <w:t>Under en lång tid har produktionspriserna för bostäder ökat snabbare än konsument</w:t>
      </w:r>
      <w:r w:rsidR="00C70B5D">
        <w:softHyphen/>
      </w:r>
      <w:r w:rsidRPr="001E08EA">
        <w:t>prisindex. Hushållens höga skuldsättning har skapat en situation där det föreligger risker för den makroekonomiska stabiliteten. De höga produktionspriserna och räntorna i kombination med ett avskaffande av investeringsstödet har hämmat hela bostads</w:t>
      </w:r>
      <w:r w:rsidR="00C70B5D">
        <w:softHyphen/>
      </w:r>
      <w:r w:rsidRPr="001E08EA">
        <w:t xml:space="preserve">branschen. För att bryta segregationen och efterfrågan på billigare hyresrätter bör statliga kreditgarantier införas i syfte </w:t>
      </w:r>
      <w:r w:rsidR="00BB4301">
        <w:t xml:space="preserve">att </w:t>
      </w:r>
      <w:r w:rsidRPr="001E08EA">
        <w:t>främja nya bostäder som upplåtits med hyres</w:t>
      </w:r>
      <w:r w:rsidR="00C70B5D">
        <w:softHyphen/>
      </w:r>
      <w:r w:rsidRPr="001E08EA">
        <w:t>rätt eller kooperativ hyresrätt i områden med stark socioekonomisk status och utan redan billiga hyresrätter. Därtill måste det utredas hur allmän</w:t>
      </w:r>
      <w:r w:rsidR="00BB4301">
        <w:t>n</w:t>
      </w:r>
      <w:r w:rsidRPr="001E08EA">
        <w:t>yttans andel av det totala beståndet ska öka.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CB926FB09B469AA38488C01A739969"/>
        </w:placeholder>
      </w:sdtPr>
      <w:sdtEndPr>
        <w:rPr>
          <w:i w:val="0"/>
          <w:noProof w:val="0"/>
        </w:rPr>
      </w:sdtEndPr>
      <w:sdtContent>
        <w:p w:rsidR="001A272C" w:rsidP="001A272C" w:rsidRDefault="001A272C" w14:paraId="3F4EC304" w14:textId="44BB7C11"/>
        <w:p w:rsidRPr="008E0FE2" w:rsidR="004801AC" w:rsidP="001A272C" w:rsidRDefault="00C70B5D" w14:paraId="16471FC2" w14:textId="22793EA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51F1" w14:paraId="3A46A556" w14:textId="77777777">
        <w:trPr>
          <w:cantSplit/>
        </w:trPr>
        <w:tc>
          <w:tcPr>
            <w:tcW w:w="50" w:type="pct"/>
            <w:vAlign w:val="bottom"/>
          </w:tcPr>
          <w:p w:rsidR="00AD51F1" w:rsidRDefault="00154368" w14:paraId="6683D4DA" w14:textId="77777777">
            <w:pPr>
              <w:pStyle w:val="Underskrifter"/>
              <w:spacing w:after="0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 w:rsidR="00AD51F1" w:rsidRDefault="00AD51F1" w14:paraId="6A898F2D" w14:textId="77777777">
            <w:pPr>
              <w:pStyle w:val="Underskrifter"/>
              <w:spacing w:after="0"/>
            </w:pPr>
          </w:p>
        </w:tc>
      </w:tr>
    </w:tbl>
    <w:p w:rsidR="00C329DD" w:rsidRDefault="00C329DD" w14:paraId="0AFC623C" w14:textId="77777777"/>
    <w:sectPr w:rsidR="00C329D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BD33" w14:textId="77777777" w:rsidR="001E08EA" w:rsidRDefault="001E08EA" w:rsidP="000C1CAD">
      <w:pPr>
        <w:spacing w:line="240" w:lineRule="auto"/>
      </w:pPr>
      <w:r>
        <w:separator/>
      </w:r>
    </w:p>
  </w:endnote>
  <w:endnote w:type="continuationSeparator" w:id="0">
    <w:p w14:paraId="17080746" w14:textId="77777777" w:rsidR="001E08EA" w:rsidRDefault="001E08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85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0C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57512" w14:textId="3E51DDAE" w:rsidR="00262EA3" w:rsidRPr="001A272C" w:rsidRDefault="00262EA3" w:rsidP="001A27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9E49" w14:textId="77777777" w:rsidR="001E08EA" w:rsidRDefault="001E08EA" w:rsidP="000C1CAD">
      <w:pPr>
        <w:spacing w:line="240" w:lineRule="auto"/>
      </w:pPr>
      <w:r>
        <w:separator/>
      </w:r>
    </w:p>
  </w:footnote>
  <w:footnote w:type="continuationSeparator" w:id="0">
    <w:p w14:paraId="79032B38" w14:textId="77777777" w:rsidR="001E08EA" w:rsidRDefault="001E08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DC0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065C04" wp14:editId="6F04EB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BBC163" w14:textId="0426AD0A" w:rsidR="00262EA3" w:rsidRDefault="00C70B5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E08E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E08EA">
                                <w:t>240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065C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BBC163" w14:textId="0426AD0A" w:rsidR="00262EA3" w:rsidRDefault="00C70B5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E08E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E08EA">
                          <w:t>240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D7E8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1BA4" w14:textId="77777777" w:rsidR="00262EA3" w:rsidRDefault="00262EA3" w:rsidP="008563AC">
    <w:pPr>
      <w:jc w:val="right"/>
    </w:pPr>
  </w:p>
  <w:p w14:paraId="0B7A334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4BDB" w14:textId="77777777" w:rsidR="00262EA3" w:rsidRDefault="00C70B5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D15C95" wp14:editId="3CD97D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A3BEA4" w14:textId="70608321" w:rsidR="00262EA3" w:rsidRDefault="00C70B5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A27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08E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08EA">
          <w:t>240</w:t>
        </w:r>
      </w:sdtContent>
    </w:sdt>
  </w:p>
  <w:p w14:paraId="22D56841" w14:textId="77777777" w:rsidR="00262EA3" w:rsidRPr="008227B3" w:rsidRDefault="00C70B5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0D54CF" w14:textId="6EC6214F" w:rsidR="00262EA3" w:rsidRPr="008227B3" w:rsidRDefault="00C70B5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272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A272C">
          <w:t>:1587</w:t>
        </w:r>
      </w:sdtContent>
    </w:sdt>
  </w:p>
  <w:p w14:paraId="4A7B892D" w14:textId="5C62B52C" w:rsidR="00262EA3" w:rsidRDefault="00C70B5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A272C">
          <w:t>av Lawen Redar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4A667B" w14:textId="3BD22755" w:rsidR="00262EA3" w:rsidRDefault="001E08EA" w:rsidP="00283E0F">
        <w:pPr>
          <w:pStyle w:val="FSHRub2"/>
        </w:pPr>
        <w:r>
          <w:t>Ökning av allmännyttans andel av det totala bostadsbeståndet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14A3C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fter"/>
  </w:docVars>
  <w:rsids>
    <w:rsidRoot w:val="001E08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368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72C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EA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A3C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1F1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9C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301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29D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0B5D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85C4AB"/>
  <w15:chartTrackingRefBased/>
  <w15:docId w15:val="{156C01F9-1B58-4503-B6A3-7BD775CD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F7440C38CC43D080AF86AF98B566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AB2E3B-2F9D-4B1F-81A1-47CEF45DBCE8}"/>
      </w:docPartPr>
      <w:docPartBody>
        <w:p w:rsidR="00DC3DDC" w:rsidRDefault="00DC3DDC">
          <w:pPr>
            <w:pStyle w:val="D6F7440C38CC43D080AF86AF98B566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96BF66F23C4014AF34BFBC4ADA6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0B32C-1055-446B-95FA-A5A3640B8646}"/>
      </w:docPartPr>
      <w:docPartBody>
        <w:p w:rsidR="00DC3DDC" w:rsidRDefault="00DC3DDC">
          <w:pPr>
            <w:pStyle w:val="4696BF66F23C4014AF34BFBC4ADA65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CB926FB09B469AA38488C01A7399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3C6E9-886E-40D5-AB6E-DD3BEF97C232}"/>
      </w:docPartPr>
      <w:docPartBody>
        <w:p w:rsidR="00962D10" w:rsidRDefault="00962D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DC"/>
    <w:rsid w:val="00962D10"/>
    <w:rsid w:val="00D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F7440C38CC43D080AF86AF98B566EC">
    <w:name w:val="D6F7440C38CC43D080AF86AF98B566EC"/>
  </w:style>
  <w:style w:type="paragraph" w:customStyle="1" w:styleId="4696BF66F23C4014AF34BFBC4ADA6567">
    <w:name w:val="4696BF66F23C4014AF34BFBC4ADA65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035C74-F991-4D62-B594-F79594C095AC}"/>
</file>

<file path=customXml/itemProps2.xml><?xml version="1.0" encoding="utf-8"?>
<ds:datastoreItem xmlns:ds="http://schemas.openxmlformats.org/officeDocument/2006/customXml" ds:itemID="{2B50ACB2-1835-467C-943A-14D1093D660C}"/>
</file>

<file path=customXml/itemProps3.xml><?xml version="1.0" encoding="utf-8"?>
<ds:datastoreItem xmlns:ds="http://schemas.openxmlformats.org/officeDocument/2006/customXml" ds:itemID="{BF43E2FE-6228-4522-9C63-93D5308D1B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796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S240 Allmännyttans andel av det totala bostadsbeståndet måste öka</vt:lpstr>
      <vt:lpstr>
      </vt:lpstr>
    </vt:vector>
  </TitlesOfParts>
  <Company>Sveriges riksdag</Company>
  <LinksUpToDate>false</LinksUpToDate>
  <CharactersWithSpaces>916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