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05CEB" w:rsidRPr="00297F3A" w:rsidTr="00105CEB">
        <w:tc>
          <w:tcPr>
            <w:tcW w:w="7228" w:type="dxa"/>
          </w:tcPr>
          <w:p w:rsidR="00105CEB" w:rsidRPr="00297F3A" w:rsidRDefault="00105CEB" w:rsidP="00105CEB">
            <w:pPr>
              <w:pStyle w:val="RSKRbeteckning"/>
              <w:spacing w:before="240"/>
            </w:pPr>
            <w:r w:rsidRPr="00297F3A">
              <w:t>Riksdagsskrivelse</w:t>
            </w:r>
          </w:p>
          <w:p w:rsidR="00105CEB" w:rsidRPr="00297F3A" w:rsidRDefault="00105CEB" w:rsidP="00105CEB">
            <w:pPr>
              <w:pStyle w:val="RSKRbeteckning"/>
            </w:pPr>
            <w:r w:rsidRPr="00297F3A">
              <w:t>2013/14:362</w:t>
            </w:r>
          </w:p>
        </w:tc>
        <w:tc>
          <w:tcPr>
            <w:tcW w:w="1134" w:type="dxa"/>
          </w:tcPr>
          <w:p w:rsidR="00105CEB" w:rsidRPr="00297F3A" w:rsidRDefault="00105CEB" w:rsidP="00105CEB">
            <w:pPr>
              <w:jc w:val="right"/>
            </w:pPr>
            <w:r w:rsidRPr="00297F3A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5CEB" w:rsidRPr="00297F3A" w:rsidTr="00105CEB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05CEB" w:rsidRPr="00297F3A" w:rsidRDefault="00105CEB" w:rsidP="00105CEB">
            <w:pPr>
              <w:rPr>
                <w:sz w:val="10"/>
              </w:rPr>
            </w:pPr>
          </w:p>
        </w:tc>
      </w:tr>
    </w:tbl>
    <w:p w:rsidR="00CE5B19" w:rsidRPr="00297F3A" w:rsidRDefault="00CE5B19" w:rsidP="00105CEB"/>
    <w:p w:rsidR="00105CEB" w:rsidRPr="00297F3A" w:rsidRDefault="00105CEB" w:rsidP="00105CEB">
      <w:pPr>
        <w:pStyle w:val="Mottagare1"/>
      </w:pPr>
      <w:r w:rsidRPr="00297F3A">
        <w:t>Regeringen</w:t>
      </w:r>
    </w:p>
    <w:p w:rsidR="00105CEB" w:rsidRPr="00297F3A" w:rsidRDefault="00105CEB" w:rsidP="00105CEB">
      <w:pPr>
        <w:pStyle w:val="Mottagare2"/>
      </w:pPr>
      <w:r w:rsidRPr="00297F3A">
        <w:t>Näringsdepartementet</w:t>
      </w:r>
    </w:p>
    <w:p w:rsidR="00105CEB" w:rsidRPr="00297F3A" w:rsidRDefault="00105CEB" w:rsidP="00105CEB">
      <w:r w:rsidRPr="00297F3A">
        <w:t>Med överlämnande av näringsutskottets betänkande 2013/14:NU22 Konkurrensbegränsande avtal om tekniköverföring – anpassning till nya EU-regler får jag anmäla att riksdagen denna dag bifallit utskottets förslag till riksdagsbeslut.</w:t>
      </w:r>
    </w:p>
    <w:p w:rsidR="00105CEB" w:rsidRPr="00297F3A" w:rsidRDefault="00105CEB" w:rsidP="00105CEB">
      <w:pPr>
        <w:pStyle w:val="Stockholm"/>
      </w:pPr>
      <w:r w:rsidRPr="00297F3A">
        <w:t>Stockholm den 24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05CEB" w:rsidRPr="00297F3A" w:rsidTr="00105CEB">
        <w:tc>
          <w:tcPr>
            <w:tcW w:w="3628" w:type="dxa"/>
          </w:tcPr>
          <w:p w:rsidR="00105CEB" w:rsidRPr="00297F3A" w:rsidRDefault="00105CEB" w:rsidP="00105CEB">
            <w:pPr>
              <w:pStyle w:val="AvsTalman"/>
            </w:pPr>
            <w:r w:rsidRPr="00297F3A">
              <w:t>Per Westerberg</w:t>
            </w:r>
          </w:p>
        </w:tc>
        <w:tc>
          <w:tcPr>
            <w:tcW w:w="3628" w:type="dxa"/>
          </w:tcPr>
          <w:p w:rsidR="00105CEB" w:rsidRPr="00297F3A" w:rsidRDefault="00105CEB" w:rsidP="00105CEB">
            <w:pPr>
              <w:pStyle w:val="AvsTjnsteman"/>
            </w:pPr>
            <w:r w:rsidRPr="00297F3A">
              <w:t>Claes Mårtensson</w:t>
            </w:r>
          </w:p>
        </w:tc>
      </w:tr>
    </w:tbl>
    <w:p w:rsidR="00105CEB" w:rsidRPr="00297F3A" w:rsidRDefault="00105CEB" w:rsidP="00105CEB"/>
    <w:sectPr w:rsidR="00105CEB" w:rsidRPr="00297F3A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CEB"/>
    <w:rsid w:val="000171F4"/>
    <w:rsid w:val="00062659"/>
    <w:rsid w:val="000B4100"/>
    <w:rsid w:val="00105CEB"/>
    <w:rsid w:val="00137E7C"/>
    <w:rsid w:val="0015071F"/>
    <w:rsid w:val="0027671E"/>
    <w:rsid w:val="0028165D"/>
    <w:rsid w:val="00297F3A"/>
    <w:rsid w:val="002E72EA"/>
    <w:rsid w:val="00333AF6"/>
    <w:rsid w:val="0034376C"/>
    <w:rsid w:val="003F2FE3"/>
    <w:rsid w:val="0055519C"/>
    <w:rsid w:val="006556D6"/>
    <w:rsid w:val="0065744A"/>
    <w:rsid w:val="0067566D"/>
    <w:rsid w:val="0068755D"/>
    <w:rsid w:val="00692153"/>
    <w:rsid w:val="007D1F51"/>
    <w:rsid w:val="009E4FA2"/>
    <w:rsid w:val="009F6619"/>
    <w:rsid w:val="00CE0BEB"/>
    <w:rsid w:val="00CE5B19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83D5FD-9BA4-42D2-A8EE-B51BD1379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40</Words>
  <Characters>319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2014-06-18T06:46:00Z</cp:lastPrinted>
  <dcterms:created xsi:type="dcterms:W3CDTF">2014-06-24T15:35:00Z</dcterms:created>
  <dcterms:modified xsi:type="dcterms:W3CDTF">2025-12-18T00:25:00Z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2014-06-24</vt:lpwstr>
  </property>
  <property fmtid="{D5CDD505-2E9C-101B-9397-08002B2CF9AE}" pid="5" name="DatumIText">
    <vt:lpwstr>den 24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362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RefRM">
    <vt:lpwstr>2013/14</vt:lpwstr>
  </property>
  <property fmtid="{D5CDD505-2E9C-101B-9397-08002B2CF9AE}" pid="14" name="Utskott">
    <vt:lpwstr>Näringsutskottet</vt:lpwstr>
  </property>
  <property fmtid="{D5CDD505-2E9C-101B-9397-08002B2CF9AE}" pid="15" name="UskBet">
    <vt:lpwstr>NU</vt:lpwstr>
  </property>
  <property fmtid="{D5CDD505-2E9C-101B-9397-08002B2CF9AE}" pid="16" name="RefNr">
    <vt:lpwstr>22</vt:lpwstr>
  </property>
  <property fmtid="{D5CDD505-2E9C-101B-9397-08002B2CF9AE}" pid="17" name="RefRubrik">
    <vt:lpwstr>Konkurrensbegränsande avtal om tekniköverföring – anpassning till nya EU-regler</vt:lpwstr>
  </property>
</Properties>
</file>