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C5C" w:rsidRPr="00436C5C" w:rsidRDefault="00436C5C">
      <w:pPr>
        <w:pStyle w:val="Frslagsrubrik"/>
      </w:pPr>
      <w:r w:rsidRPr="00436C5C">
        <w:t>Förslag till riksdagsbeslut</w:t>
      </w:r>
    </w:p>
    <w:p w:rsidR="00436C5C" w:rsidRPr="00436C5C" w:rsidRDefault="00436C5C">
      <w:pPr>
        <w:pStyle w:val="Hemstlatt"/>
        <w:numPr>
          <w:ilvl w:val="0"/>
          <w:numId w:val="1"/>
        </w:numPr>
      </w:pPr>
      <w:r w:rsidRPr="00436C5C">
        <w:t>Riksdagen tillkännager för regeringen som sin mening vad som anförs i motionen om behovet av oanmälda besök på arbetsplatserna av Skatteverket.</w:t>
      </w:r>
    </w:p>
    <w:p w:rsidR="00436C5C" w:rsidRPr="00436C5C" w:rsidRDefault="00436C5C">
      <w:pPr>
        <w:pStyle w:val="Hemstlatt"/>
        <w:numPr>
          <w:ilvl w:val="0"/>
          <w:numId w:val="1"/>
        </w:numPr>
      </w:pPr>
      <w:r w:rsidRPr="00436C5C">
        <w:t>Riksdagen tillkännager för regeringen som sin mening vad som anförs i motionen om behovet av att byggbranschens företagsr</w:t>
      </w:r>
      <w:r w:rsidRPr="00436C5C">
        <w:t>e</w:t>
      </w:r>
      <w:r w:rsidRPr="00436C5C">
        <w:t>dovisning av skatter och avgifter på individnivå sker månatl</w:t>
      </w:r>
      <w:r w:rsidRPr="00436C5C">
        <w:t>i</w:t>
      </w:r>
      <w:r w:rsidRPr="00436C5C">
        <w:t>gen.</w:t>
      </w:r>
    </w:p>
    <w:p w:rsidR="00436C5C" w:rsidRPr="00436C5C" w:rsidRDefault="00436C5C">
      <w:pPr>
        <w:pStyle w:val="Rubrik1"/>
      </w:pPr>
      <w:r w:rsidRPr="00436C5C">
        <w:t>Bakgrund – svartjobb ett stort problem!</w:t>
      </w:r>
    </w:p>
    <w:p w:rsidR="00436C5C" w:rsidRPr="00436C5C" w:rsidRDefault="00436C5C">
      <w:r w:rsidRPr="00436C5C">
        <w:t>De kriminella svartjobben är ett reellt hot mot välfärden. Skatteverket rä</w:t>
      </w:r>
      <w:r w:rsidRPr="00436C5C">
        <w:t>k</w:t>
      </w:r>
      <w:r w:rsidRPr="00436C5C">
        <w:t>nar med att svartjobben kostar staten 66 miljarder varje år. 66 miljarder är väsen</w:t>
      </w:r>
      <w:r w:rsidRPr="00436C5C">
        <w:t>t</w:t>
      </w:r>
      <w:r w:rsidRPr="00436C5C">
        <w:t>ligt mer än vad staten varje år lägger på hälso- och sjukvård och sociala insa</w:t>
      </w:r>
      <w:r w:rsidRPr="00436C5C">
        <w:t>t</w:t>
      </w:r>
      <w:r w:rsidRPr="00436C5C">
        <w:t>ser, och det motsvarar statens samlade intäkter på miljö- och energiska</w:t>
      </w:r>
      <w:r w:rsidRPr="00436C5C">
        <w:t>t</w:t>
      </w:r>
      <w:r w:rsidRPr="00436C5C">
        <w:t>ter (källa: Ekonomifakta, statsbudgetens utgifter). Därmed går det att slå fast att det som lite oskyldigt kallas ”svartjobb” är ett allvarligt samhällsproblem.</w:t>
      </w:r>
    </w:p>
    <w:p w:rsidR="00436C5C" w:rsidRPr="00436C5C" w:rsidRDefault="00436C5C">
      <w:pPr>
        <w:pStyle w:val="Rubrik2"/>
      </w:pPr>
      <w:r w:rsidRPr="00436C5C">
        <w:t>Svartjobben är en omöjlig konkurrent</w:t>
      </w:r>
    </w:p>
    <w:p w:rsidR="00436C5C" w:rsidRPr="00436C5C" w:rsidRDefault="00436C5C">
      <w:r w:rsidRPr="00436C5C">
        <w:t>En bransch som är hårt drabbad av denna kriminalitet är byggsektorn. För ett hederligt företag är det omöjligt att konkurrera med företag som varken bet</w:t>
      </w:r>
      <w:r w:rsidRPr="00436C5C">
        <w:t>a</w:t>
      </w:r>
      <w:r w:rsidRPr="00436C5C">
        <w:t>lar avtalsenliga löner, försäkringar eller moms. Kriminaliteten gör det särskilt svårt för små och medelstora företag att konkurrera, eftersom de i större u</w:t>
      </w:r>
      <w:r w:rsidRPr="00436C5C">
        <w:t>t</w:t>
      </w:r>
      <w:r w:rsidRPr="00436C5C">
        <w:t>sträckning konkurrerar med pris. (De stora företagen – Skanska, NCC m.fl. – tar väsentligt större projekt och konkurrerar därmed mer med kvalif</w:t>
      </w:r>
      <w:r w:rsidRPr="00436C5C">
        <w:t>i</w:t>
      </w:r>
      <w:r w:rsidRPr="00436C5C">
        <w:t>cerad projektledning, certifieringar och annat.)</w:t>
      </w:r>
    </w:p>
    <w:p w:rsidR="00436C5C" w:rsidRPr="00436C5C" w:rsidRDefault="00436C5C">
      <w:pPr>
        <w:pStyle w:val="Rubrik2"/>
      </w:pPr>
      <w:r w:rsidRPr="00436C5C">
        <w:lastRenderedPageBreak/>
        <w:t>Personalliggare och oanmälda besök av Skatteverket</w:t>
      </w:r>
    </w:p>
    <w:p w:rsidR="00436C5C" w:rsidRPr="00436C5C" w:rsidRDefault="00436C5C">
      <w:r w:rsidRPr="00436C5C">
        <w:t>Det går att försvåra för de kriminella företagen. Sedan några år måste resta</w:t>
      </w:r>
      <w:r w:rsidRPr="00436C5C">
        <w:t>u</w:t>
      </w:r>
      <w:r w:rsidRPr="00436C5C">
        <w:t>ranger och frisörer ha personalliggare för att kontrollera vilken personal som är på plats. Lagstiftningen kan utvidgas till byggbranschen.</w:t>
      </w:r>
    </w:p>
    <w:p w:rsidR="00436C5C" w:rsidRPr="00436C5C" w:rsidRDefault="00436C5C">
      <w:pPr>
        <w:pStyle w:val="Normaltindrag"/>
      </w:pPr>
      <w:r w:rsidRPr="00436C5C">
        <w:t>Byggbranschen har tagit initiativ till att synliggöra de hederliga företagen genom projektet id06. Id06 innebär att de som arbetar på hederliga företag har en väl synlig legitimation. Detta kombineras med en personalliggare, där varje person som ska vara på arbetsplatsen registreras. Legitimationen gör det möjligt att hela tiden identifiera varje person på ett större b</w:t>
      </w:r>
      <w:r w:rsidRPr="00436C5C">
        <w:t>ygge och stämma av mot liggaren. Men så länge systemet är frivilligt går det inte att komma åt de kriminella företagen.</w:t>
      </w:r>
    </w:p>
    <w:p w:rsidR="00436C5C" w:rsidRPr="00436C5C" w:rsidRDefault="00436C5C">
      <w:pPr>
        <w:pStyle w:val="Normaltindrag"/>
      </w:pPr>
      <w:r w:rsidRPr="00436C5C">
        <w:t>För att systemet ska bli ännu effektivare behöver det kompletteras med att Skatteverket får göra oanmälda besök på arbetsplatserna.</w:t>
      </w:r>
    </w:p>
    <w:p w:rsidR="00436C5C" w:rsidRPr="00436C5C" w:rsidRDefault="00436C5C">
      <w:pPr>
        <w:pStyle w:val="Rubrik2"/>
      </w:pPr>
      <w:r w:rsidRPr="00436C5C">
        <w:t>Individuell skatteinbetalning</w:t>
      </w:r>
    </w:p>
    <w:p w:rsidR="00436C5C" w:rsidRPr="00436C5C" w:rsidRDefault="00436C5C">
      <w:r w:rsidRPr="00436C5C">
        <w:t>Byggbranschen arbetar i stor utsträckning i projektform. Under ett byggpr</w:t>
      </w:r>
      <w:r w:rsidRPr="00436C5C">
        <w:t>o</w:t>
      </w:r>
      <w:r w:rsidRPr="00436C5C">
        <w:t>jekt är hela tiden olika personer och underleverantörer på plats. I praktiken blir det omöjligt för Skatteverket att använda sina vanliga rutiner när de gör kontroller. När Skatteverket beslutat sig för att granska ett företag är sannolikt objektet färdigbyggt – medarbetarna finns på andra objekt och underlevera</w:t>
      </w:r>
      <w:r w:rsidRPr="00436C5C">
        <w:t>n</w:t>
      </w:r>
      <w:r w:rsidRPr="00436C5C">
        <w:t>törerna har andra uppdrag på andra orter.</w:t>
      </w:r>
    </w:p>
    <w:p w:rsidR="00436C5C" w:rsidRPr="00436C5C" w:rsidRDefault="00436C5C">
      <w:pPr>
        <w:pStyle w:val="Normaltindrag"/>
      </w:pPr>
      <w:r w:rsidRPr="00436C5C">
        <w:t>För att snabbare kunna göra kontroller bör byggföretagen redovisa skatter och avgifter på individnivå i sin månatliga redovisning; inte en gång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C5C">
        <w:trPr>
          <w:cantSplit/>
        </w:trPr>
        <w:tc>
          <w:tcPr>
            <w:tcW w:w="3046" w:type="dxa"/>
          </w:tcPr>
          <w:p w:rsidR="00436C5C" w:rsidRPr="00436C5C" w:rsidRDefault="00436C5C">
            <w:pPr>
              <w:pStyle w:val="UnderskriftDatum"/>
              <w:spacing w:before="240"/>
            </w:pPr>
            <w:r w:rsidRPr="00436C5C">
              <w:t>Stockholm den 25 oktober 2010</w:t>
            </w:r>
          </w:p>
        </w:tc>
        <w:tc>
          <w:tcPr>
            <w:tcW w:w="3047" w:type="dxa"/>
          </w:tcPr>
          <w:p w:rsidR="00436C5C" w:rsidRPr="00436C5C" w:rsidRDefault="00436C5C">
            <w:pPr>
              <w:pStyle w:val="Underskrifter"/>
              <w:spacing w:before="240"/>
            </w:pPr>
          </w:p>
        </w:tc>
      </w:tr>
      <w:tr w:rsidR="00000000" w:rsidRPr="00436C5C">
        <w:trPr>
          <w:cantSplit/>
        </w:trPr>
        <w:tc>
          <w:tcPr>
            <w:tcW w:w="3046" w:type="dxa"/>
          </w:tcPr>
          <w:p w:rsidR="00436C5C" w:rsidRPr="00436C5C" w:rsidRDefault="00436C5C">
            <w:pPr>
              <w:pStyle w:val="Underskrifter"/>
            </w:pPr>
            <w:r w:rsidRPr="00436C5C">
              <w:t>Clas-Göran Carlsson (S)</w:t>
            </w:r>
          </w:p>
        </w:tc>
        <w:tc>
          <w:tcPr>
            <w:tcW w:w="3046" w:type="dxa"/>
          </w:tcPr>
          <w:p w:rsidR="00436C5C" w:rsidRPr="00436C5C" w:rsidRDefault="00436C5C">
            <w:pPr>
              <w:pStyle w:val="Underskrifter"/>
            </w:pPr>
          </w:p>
        </w:tc>
      </w:tr>
    </w:tbl>
    <w:p w:rsidR="00436C5C" w:rsidRPr="00436C5C" w:rsidRDefault="00436C5C">
      <w:pPr>
        <w:pStyle w:val="Normaltindrag"/>
      </w:pPr>
    </w:p>
    <w:sectPr w:rsidR="00000000" w:rsidRPr="00436C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C5C" w:rsidRPr="00436C5C" w:rsidRDefault="00436C5C">
      <w:r w:rsidRPr="00436C5C">
        <w:separator/>
      </w:r>
    </w:p>
  </w:endnote>
  <w:endnote w:type="continuationSeparator" w:id="0">
    <w:p w:rsidR="00436C5C" w:rsidRPr="00436C5C" w:rsidRDefault="00436C5C">
      <w:r w:rsidRPr="00436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5C" w:rsidRPr="00436C5C" w:rsidRDefault="00436C5C">
    <w:pPr>
      <w:pStyle w:val="Sidfot"/>
    </w:pPr>
    <w:r w:rsidRPr="00436C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9310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5C" w:rsidRDefault="00436C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C5C" w:rsidRDefault="00436C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5C" w:rsidRPr="00436C5C" w:rsidRDefault="00436C5C">
    <w:pPr>
      <w:pStyle w:val="Sidfot"/>
    </w:pPr>
    <w:r w:rsidRPr="00436C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997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5C" w:rsidRDefault="00436C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C5C" w:rsidRDefault="00436C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5C" w:rsidRPr="00436C5C" w:rsidRDefault="00436C5C">
    <w:pPr>
      <w:pStyle w:val="Sidfot"/>
    </w:pPr>
    <w:r w:rsidRPr="00436C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220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5C" w:rsidRDefault="00436C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C5C" w:rsidRDefault="00436C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C5C" w:rsidRPr="00436C5C" w:rsidRDefault="00436C5C">
      <w:r w:rsidRPr="00436C5C">
        <w:separator/>
      </w:r>
    </w:p>
  </w:footnote>
  <w:footnote w:type="continuationSeparator" w:id="0">
    <w:p w:rsidR="00436C5C" w:rsidRPr="00436C5C" w:rsidRDefault="00436C5C">
      <w:r w:rsidRPr="00436C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5C" w:rsidRPr="00436C5C" w:rsidRDefault="00436C5C">
    <w:pPr>
      <w:pStyle w:val="Sidhuvud"/>
    </w:pPr>
    <w:r w:rsidRPr="00436C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227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5C" w:rsidRDefault="00436C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C5C" w:rsidRDefault="00436C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5C" w:rsidRPr="00436C5C" w:rsidRDefault="00436C5C">
    <w:pPr>
      <w:pStyle w:val="Sidhuvud"/>
    </w:pPr>
    <w:r w:rsidRPr="00436C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33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5C" w:rsidRDefault="00436C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C5C" w:rsidRDefault="00436C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5C" w:rsidRPr="00436C5C" w:rsidRDefault="00436C5C">
    <w:pPr>
      <w:pStyle w:val="FSHNormal"/>
      <w:tabs>
        <w:tab w:val="right" w:pos="5840"/>
      </w:tabs>
    </w:pPr>
    <w:r w:rsidRPr="00436C5C">
      <w:br/>
    </w:r>
    <w:r w:rsidRPr="00436C5C">
      <w:fldChar w:fldCharType="begin" w:fldLock="1"/>
    </w:r>
    <w:r w:rsidRPr="00436C5C">
      <w:instrText xml:space="preserve"> DOCPROPERTY</w:instrText>
    </w:r>
    <w:r w:rsidRPr="00436C5C">
      <w:rPr>
        <w:sz w:val="18"/>
      </w:rPr>
      <w:instrText xml:space="preserve"> "YearUser" *\charformat </w:instrText>
    </w:r>
    <w:r w:rsidRPr="00436C5C">
      <w:fldChar w:fldCharType="separate"/>
    </w:r>
    <w:r w:rsidRPr="00436C5C">
      <w:t>2010/11</w:t>
    </w:r>
    <w:r w:rsidRPr="00436C5C">
      <w:fldChar w:fldCharType="end"/>
    </w:r>
    <w:r w:rsidRPr="00436C5C">
      <w:t xml:space="preserve"> </w:t>
    </w:r>
    <w:r w:rsidRPr="00436C5C">
      <w:tab/>
      <w:t xml:space="preserve">mnr: </w:t>
    </w:r>
    <w:r w:rsidRPr="00436C5C">
      <w:fldChar w:fldCharType="begin" w:fldLock="1"/>
    </w:r>
    <w:r w:rsidRPr="00436C5C">
      <w:instrText xml:space="preserve"> DOCPROPERTY</w:instrText>
    </w:r>
    <w:r w:rsidRPr="00436C5C">
      <w:rPr>
        <w:sz w:val="18"/>
      </w:rPr>
      <w:instrText xml:space="preserve"> "Motionsnummer" *\charformat </w:instrText>
    </w:r>
    <w:r w:rsidRPr="00436C5C">
      <w:fldChar w:fldCharType="separate"/>
    </w:r>
    <w:r w:rsidRPr="00436C5C">
      <w:t>Sk345</w:t>
    </w:r>
    <w:r w:rsidRPr="00436C5C">
      <w:fldChar w:fldCharType="end"/>
    </w:r>
    <w:r w:rsidRPr="00436C5C">
      <w:br/>
    </w:r>
    <w:r w:rsidRPr="00436C5C">
      <w:fldChar w:fldCharType="begin" w:fldLock="1"/>
    </w:r>
    <w:r w:rsidRPr="00436C5C">
      <w:instrText xml:space="preserve"> DOCPROPERTY</w:instrText>
    </w:r>
    <w:r w:rsidRPr="00436C5C">
      <w:rPr>
        <w:sz w:val="18"/>
      </w:rPr>
      <w:instrText xml:space="preserve"> "Samling" *\charformat </w:instrText>
    </w:r>
    <w:r w:rsidRPr="00436C5C">
      <w:fldChar w:fldCharType="end"/>
    </w:r>
    <w:r w:rsidRPr="00436C5C">
      <w:tab/>
      <w:t xml:space="preserve">pnr: </w:t>
    </w:r>
    <w:r w:rsidRPr="00436C5C">
      <w:fldChar w:fldCharType="begin" w:fldLock="1"/>
    </w:r>
    <w:r w:rsidRPr="00436C5C">
      <w:instrText xml:space="preserve"> DOCPROPERTY</w:instrText>
    </w:r>
    <w:r w:rsidRPr="00436C5C">
      <w:rPr>
        <w:sz w:val="18"/>
      </w:rPr>
      <w:instrText xml:space="preserve"> "Partinummer" *\charformat </w:instrText>
    </w:r>
    <w:r w:rsidRPr="00436C5C">
      <w:fldChar w:fldCharType="separate"/>
    </w:r>
    <w:r w:rsidRPr="00436C5C">
      <w:t>S30019</w:t>
    </w:r>
    <w:r w:rsidRPr="00436C5C">
      <w:fldChar w:fldCharType="end"/>
    </w:r>
  </w:p>
  <w:p w:rsidR="00436C5C" w:rsidRPr="00436C5C" w:rsidRDefault="00436C5C">
    <w:pPr>
      <w:pStyle w:val="FSHRub1"/>
    </w:pPr>
    <w:r w:rsidRPr="00436C5C">
      <w:t>Motion till riksdagen</w:t>
    </w:r>
    <w:r w:rsidRPr="00436C5C">
      <w:br/>
    </w:r>
    <w:r w:rsidRPr="00436C5C">
      <w:fldChar w:fldCharType="begin" w:fldLock="1"/>
    </w:r>
    <w:r w:rsidRPr="00436C5C">
      <w:instrText xml:space="preserve"> DOCPROPERTY "YearUser" *\charformat </w:instrText>
    </w:r>
    <w:r w:rsidRPr="00436C5C">
      <w:fldChar w:fldCharType="separate"/>
    </w:r>
    <w:r w:rsidRPr="00436C5C">
      <w:t>2010/11</w:t>
    </w:r>
    <w:r w:rsidRPr="00436C5C">
      <w:fldChar w:fldCharType="end"/>
    </w:r>
    <w:r w:rsidRPr="00436C5C">
      <w:t>:</w:t>
    </w:r>
    <w:r w:rsidRPr="00436C5C">
      <w:fldChar w:fldCharType="begin" w:fldLock="1"/>
    </w:r>
    <w:r w:rsidRPr="00436C5C">
      <w:instrText xml:space="preserve"> DOCPROPERTY "Motionsnummer" *\charformat </w:instrText>
    </w:r>
    <w:r w:rsidRPr="00436C5C">
      <w:fldChar w:fldCharType="separate"/>
    </w:r>
    <w:r w:rsidRPr="00436C5C">
      <w:t>Sk345</w:t>
    </w:r>
    <w:r w:rsidRPr="00436C5C">
      <w:fldChar w:fldCharType="end"/>
    </w:r>
  </w:p>
  <w:p w:rsidR="00436C5C" w:rsidRPr="00436C5C" w:rsidRDefault="00436C5C">
    <w:pPr>
      <w:pStyle w:val="FSHNormalS5"/>
    </w:pPr>
    <w:r w:rsidRPr="00436C5C">
      <w:fldChar w:fldCharType="begin" w:fldLock="1"/>
    </w:r>
    <w:r w:rsidRPr="00436C5C">
      <w:instrText xml:space="preserve"> DOCPROPERTY "MotionarText" *\charformat </w:instrText>
    </w:r>
    <w:r w:rsidRPr="00436C5C">
      <w:fldChar w:fldCharType="separate"/>
    </w:r>
    <w:r w:rsidRPr="00436C5C">
      <w:t>av Clas-Göran Carlsson (S)</w:t>
    </w:r>
    <w:r w:rsidRPr="00436C5C">
      <w:fldChar w:fldCharType="end"/>
    </w:r>
    <w:r w:rsidRPr="00436C5C">
      <w:br/>
    </w:r>
    <w:r w:rsidRPr="00436C5C">
      <w:fldChar w:fldCharType="begin" w:fldLock="1"/>
    </w:r>
    <w:r w:rsidRPr="00436C5C">
      <w:instrText xml:space="preserve"> DOCPROPERTY "SvarFrasKort" *\charformat </w:instrText>
    </w:r>
    <w:r w:rsidRPr="00436C5C">
      <w:fldChar w:fldCharType="end"/>
    </w:r>
  </w:p>
  <w:p w:rsidR="00436C5C" w:rsidRPr="00436C5C" w:rsidRDefault="00436C5C">
    <w:pPr>
      <w:pStyle w:val="FSHTitel"/>
    </w:pPr>
    <w:r w:rsidRPr="00436C5C">
      <w:fldChar w:fldCharType="begin" w:fldLock="1"/>
    </w:r>
    <w:r w:rsidRPr="00436C5C">
      <w:instrText xml:space="preserve"> DOCPROPERTY</w:instrText>
    </w:r>
    <w:r w:rsidRPr="00436C5C">
      <w:rPr>
        <w:sz w:val="18"/>
      </w:rPr>
      <w:instrText xml:space="preserve"> "RubrikSvar" *\charformat </w:instrText>
    </w:r>
    <w:r w:rsidRPr="00436C5C">
      <w:fldChar w:fldCharType="separate"/>
    </w:r>
    <w:r w:rsidRPr="00436C5C">
      <w:t>Svartjobben i byggbranschen</w:t>
    </w:r>
    <w:r w:rsidRPr="00436C5C">
      <w:fldChar w:fldCharType="end"/>
    </w:r>
  </w:p>
  <w:p w:rsidR="00436C5C" w:rsidRPr="00436C5C" w:rsidRDefault="00436C5C">
    <w:pPr>
      <w:pStyle w:val="Normal00"/>
    </w:pPr>
  </w:p>
  <w:p w:rsidR="00436C5C" w:rsidRPr="00436C5C" w:rsidRDefault="00436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E440E5"/>
    <w:multiLevelType w:val="hybridMultilevel"/>
    <w:tmpl w:val="D730D65C"/>
    <w:lvl w:ilvl="0" w:tplc="CF6049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248136">
    <w:abstractNumId w:val="3"/>
  </w:num>
  <w:num w:numId="2" w16cid:durableId="4408399">
    <w:abstractNumId w:val="2"/>
  </w:num>
  <w:num w:numId="3" w16cid:durableId="1032266290">
    <w:abstractNumId w:val="1"/>
  </w:num>
  <w:num w:numId="4" w16cid:durableId="239994570">
    <w:abstractNumId w:val="0"/>
  </w:num>
  <w:num w:numId="5" w16cid:durableId="662053684">
    <w:abstractNumId w:val="7"/>
  </w:num>
  <w:num w:numId="6" w16cid:durableId="696927563">
    <w:abstractNumId w:val="6"/>
  </w:num>
  <w:num w:numId="7" w16cid:durableId="415908638">
    <w:abstractNumId w:val="5"/>
  </w:num>
  <w:num w:numId="8" w16cid:durableId="256792610">
    <w:abstractNumId w:val="4"/>
  </w:num>
  <w:num w:numId="9" w16cid:durableId="1529223036">
    <w:abstractNumId w:val="8"/>
  </w:num>
  <w:num w:numId="10" w16cid:durableId="404570618">
    <w:abstractNumId w:val="9"/>
  </w:num>
  <w:num w:numId="11" w16cid:durableId="1165435030">
    <w:abstractNumId w:val="10"/>
  </w:num>
  <w:num w:numId="12" w16cid:durableId="1411467778">
    <w:abstractNumId w:val="13"/>
  </w:num>
  <w:num w:numId="13" w16cid:durableId="1885437419">
    <w:abstractNumId w:val="16"/>
  </w:num>
  <w:num w:numId="14" w16cid:durableId="2093548548">
    <w:abstractNumId w:val="17"/>
  </w:num>
  <w:num w:numId="15" w16cid:durableId="1159925961">
    <w:abstractNumId w:val="11"/>
  </w:num>
  <w:num w:numId="16" w16cid:durableId="398479196">
    <w:abstractNumId w:val="19"/>
  </w:num>
  <w:num w:numId="17" w16cid:durableId="1067728043">
    <w:abstractNumId w:val="18"/>
  </w:num>
  <w:num w:numId="18" w16cid:durableId="613706777">
    <w:abstractNumId w:val="15"/>
  </w:num>
  <w:num w:numId="19" w16cid:durableId="939293442">
    <w:abstractNumId w:val="12"/>
  </w:num>
  <w:num w:numId="20" w16cid:durableId="1434009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0F3FCDE8-58AA-4E21-928A-0310774C70FD}"/>
  </w:docVars>
  <w:rsids>
    <w:rsidRoot w:val="007E7531"/>
    <w:rsid w:val="00436C5C"/>
    <w:rsid w:val="007E7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6F6B1C9-C46C-4B5C-83E7-08EDBA94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2545</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s30019</vt:lpstr>
    </vt:vector>
  </TitlesOfParts>
  <Company>Riksdagen</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s30019</dc:title>
  <dc:subject>s30019</dc:subject>
  <dc:creator>Riksdagen</dc:creator>
  <cp:keywords>Riksdagen</cp:keywords>
  <dc:description>Versal/gemen i partibeteckning. Gemen i tryck för 0910, versal för 1011 och nyare</dc:description>
  <cp:lastModifiedBy>Lars Brink</cp:lastModifiedBy>
  <cp:revision>2</cp:revision>
  <cp:lastPrinted>2011-01-24T07:40:00Z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Svartjobben i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Svartjobben i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Clas-Göran Carlsson (S)</vt:lpwstr>
  </property>
  <property fmtid="{D5CDD505-2E9C-101B-9397-08002B2CF9AE}" pid="26" name="MotionarLista">
    <vt:lpwstr>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20102011000000000115000300190069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20102011000000000115000300190069</vt:lpwstr>
  </property>
  <property fmtid="{D5CDD505-2E9C-101B-9397-08002B2CF9AE}" pid="50" name="nummer">
    <vt:lpwstr>345</vt:lpwstr>
  </property>
  <property fmtid="{D5CDD505-2E9C-101B-9397-08002B2CF9AE}" pid="51" name="utskottsbeteckning">
    <vt:lpwstr>Sk</vt:lpwstr>
  </property>
  <property fmtid="{D5CDD505-2E9C-101B-9397-08002B2CF9AE}" pid="52" name="GlobalUID">
    <vt:lpwstr>{A099FA65-2376-4B96-BBB6-6B13B0FA8F1A}</vt:lpwstr>
  </property>
  <property fmtid="{D5CDD505-2E9C-101B-9397-08002B2CF9AE}" pid="53" name="Överföringar">
    <vt:i4>0</vt:i4>
  </property>
  <property fmtid="{D5CDD505-2E9C-101B-9397-08002B2CF9AE}" pid="54" name="Checksum">
    <vt:lpwstr>*1000790355518*</vt:lpwstr>
  </property>
  <property fmtid="{D5CDD505-2E9C-101B-9397-08002B2CF9AE}" pid="55" name="skuggnummer">
    <vt:lpwstr>1685</vt:lpwstr>
  </property>
  <property fmtid="{D5CDD505-2E9C-101B-9397-08002B2CF9AE}" pid="56" name="urixVersion">
    <vt:lpwstr>4.3.2.0</vt:lpwstr>
  </property>
  <property fmtid="{D5CDD505-2E9C-101B-9397-08002B2CF9AE}" pid="57" name="urixOrigin">
    <vt:lpwstr>110124 08:41:45.540</vt:lpwstr>
  </property>
  <property fmtid="{D5CDD505-2E9C-101B-9397-08002B2CF9AE}" pid="58" name="urixGuid">
    <vt:lpwstr>{2C37B64F-CE67-4245-843E-781649927347}</vt:lpwstr>
  </property>
</Properties>
</file>