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09FEA" w14:textId="77777777" w:rsidR="001D6F4F" w:rsidRDefault="001D6F4F" w:rsidP="001D6F4F">
      <w:pPr>
        <w:pStyle w:val="Rubrik"/>
      </w:pPr>
      <w:bookmarkStart w:id="0" w:name="Start"/>
      <w:bookmarkEnd w:id="0"/>
      <w:r>
        <w:t xml:space="preserve">Svar på fråga 2020/21:1312 av </w:t>
      </w:r>
      <w:sdt>
        <w:sdtPr>
          <w:alias w:val="Frågeställare"/>
          <w:tag w:val="delete"/>
          <w:id w:val="-211816850"/>
          <w:placeholder>
            <w:docPart w:val="E083BAC549F64ACE8B4F2BFAB2DD9421"/>
          </w:placeholder>
          <w:dataBinding w:prefixMappings="xmlns:ns0='http://lp/documentinfo/RK' " w:xpath="/ns0:DocumentInfo[1]/ns0:BaseInfo[1]/ns0:Extra3[1]" w:storeItemID="{1FF5FD41-09A6-4533-B254-141586F20DA9}"/>
          <w:text/>
        </w:sdtPr>
        <w:sdtEndPr/>
        <w:sdtContent>
          <w:r w:rsidRPr="001D6F4F">
            <w:t>Marléne Lund Kopparklint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AB8EA01C5744CB2886A43029FB42AD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Stärkt vittnesskydd och rättssäkerhet i fall med gängkriminella</w:t>
      </w:r>
    </w:p>
    <w:p w14:paraId="6F03D21C" w14:textId="77777777" w:rsidR="001D6F4F" w:rsidRDefault="00D0182E" w:rsidP="001D6F4F">
      <w:pPr>
        <w:pStyle w:val="Brdtext"/>
      </w:pPr>
      <w:sdt>
        <w:sdtPr>
          <w:alias w:val="Frågeställare"/>
          <w:tag w:val="delete"/>
          <w:id w:val="-1635256365"/>
          <w:placeholder>
            <w:docPart w:val="6031E098262541069EA9E2C08A44B9CE"/>
          </w:placeholder>
          <w:dataBinding w:prefixMappings="xmlns:ns0='http://lp/documentinfo/RK' " w:xpath="/ns0:DocumentInfo[1]/ns0:BaseInfo[1]/ns0:Extra3[1]" w:storeItemID="{1FF5FD41-09A6-4533-B254-141586F20DA9}"/>
          <w:text/>
        </w:sdtPr>
        <w:sdtEndPr/>
        <w:sdtContent>
          <w:r w:rsidR="001D6F4F">
            <w:t>Marléne Lund Kopparklint</w:t>
          </w:r>
        </w:sdtContent>
      </w:sdt>
      <w:r w:rsidR="001D6F4F">
        <w:t xml:space="preserve"> har frågat mig hur jag ämnar verka för att stärka det svenska vittnesskyddet och rättssäkerheten i fall som rör organiserad brottslighet.</w:t>
      </w:r>
    </w:p>
    <w:p w14:paraId="00A070FD" w14:textId="247AA6A3" w:rsidR="001D6F4F" w:rsidRDefault="001D6F4F" w:rsidP="001D6F4F">
      <w:pPr>
        <w:pStyle w:val="Brdtext"/>
      </w:pPr>
      <w:r w:rsidRPr="00755AC8">
        <w:t>Kampen mot brottsligheten är högt prioritera</w:t>
      </w:r>
      <w:r w:rsidR="00D0182E">
        <w:t>d</w:t>
      </w:r>
      <w:r w:rsidRPr="00755AC8">
        <w:t xml:space="preserve"> av regeringen. Sverige ska vara ett tryggt land att leva i</w:t>
      </w:r>
      <w:r w:rsidR="0067773E">
        <w:t>, med högt förtroende för rättsväsendets alla delar</w:t>
      </w:r>
      <w:r w:rsidRPr="00755AC8">
        <w:t xml:space="preserve">. Ingen ska behöva vara rädd för att </w:t>
      </w:r>
      <w:r w:rsidR="00F0185E">
        <w:t>vittna</w:t>
      </w:r>
      <w:r w:rsidRPr="00755AC8">
        <w:t>.</w:t>
      </w:r>
      <w:r>
        <w:t xml:space="preserve"> </w:t>
      </w:r>
      <w:r w:rsidRPr="00C426D8">
        <w:t xml:space="preserve"> </w:t>
      </w:r>
    </w:p>
    <w:p w14:paraId="017D14BE" w14:textId="458FA994" w:rsidR="001D6F4F" w:rsidRDefault="001D6F4F" w:rsidP="001D6F4F">
      <w:pPr>
        <w:pStyle w:val="Brdtext"/>
      </w:pPr>
      <w:r>
        <w:t xml:space="preserve">Att vittnen medverkar i brottsutredningar är många gånger en avgörande förutsättning för att den som har begått </w:t>
      </w:r>
      <w:r w:rsidR="0067773E">
        <w:t xml:space="preserve">ett brott </w:t>
      </w:r>
      <w:r>
        <w:t xml:space="preserve">ska kunna dömas. Regeringens budskap är tydligt. Vi </w:t>
      </w:r>
      <w:r w:rsidR="0067773E">
        <w:t xml:space="preserve">kommer </w:t>
      </w:r>
      <w:r>
        <w:t xml:space="preserve">aldrig acceptera att vittnen skräms till tystnad eller utsätts för våld eller hot. Vittnen </w:t>
      </w:r>
      <w:r w:rsidR="0067773E">
        <w:t xml:space="preserve">ska </w:t>
      </w:r>
      <w:r>
        <w:t>skyddas och rättsprocessen stärkas. Regeringen har därför tillsatt en utredning som</w:t>
      </w:r>
      <w:r w:rsidR="0067773E">
        <w:t xml:space="preserve"> ska </w:t>
      </w:r>
      <w:r w:rsidR="00057245" w:rsidRPr="00057245">
        <w:t>se över en rad frågor på området</w:t>
      </w:r>
      <w:r>
        <w:t>. Det handlar bland annat om kronvittnen, skärpta straff för övergrepp i rättssak</w:t>
      </w:r>
      <w:r w:rsidR="00684DCA">
        <w:t xml:space="preserve"> </w:t>
      </w:r>
      <w:r>
        <w:t xml:space="preserve">och skyddet av och stödet till vittnen och deras anhöriga. Utredningens uppdrag ska redovisas senast i maj 2021. </w:t>
      </w:r>
    </w:p>
    <w:p w14:paraId="20395550" w14:textId="278F9BBA" w:rsidR="0067773E" w:rsidRDefault="001D6F4F" w:rsidP="001D6F4F">
      <w:pPr>
        <w:pStyle w:val="Brdtext"/>
      </w:pPr>
      <w:r>
        <w:t>Förslag om att det bör vara möjligt att i ökad utsträckning använda förhör som tagits upp före huvudförhand</w:t>
      </w:r>
      <w:r>
        <w:softHyphen/>
        <w:t>ling</w:t>
      </w:r>
      <w:r>
        <w:softHyphen/>
        <w:t>en som bevis i rättegångar bereds också i Regeringskansliet. En sådan ordning skulle kunna minska påfrestning</w:t>
      </w:r>
      <w:r>
        <w:softHyphen/>
        <w:t>en för vittnen.</w:t>
      </w:r>
    </w:p>
    <w:p w14:paraId="3691800C" w14:textId="390CF530" w:rsidR="001D6F4F" w:rsidRDefault="001D6F4F" w:rsidP="001D6F4F">
      <w:pPr>
        <w:pStyle w:val="Brdtext"/>
      </w:pPr>
      <w:r w:rsidRPr="00FB70A2">
        <w:t xml:space="preserve">Förra året trädde </w:t>
      </w:r>
      <w:r w:rsidR="0067773E">
        <w:t>också</w:t>
      </w:r>
      <w:r w:rsidR="0067773E" w:rsidRPr="00FB70A2">
        <w:t xml:space="preserve"> </w:t>
      </w:r>
      <w:r w:rsidRPr="00FB70A2">
        <w:t xml:space="preserve">flera lagändringar i kraft som innebär att ordningen och säkerheten i domstolarna stärks. </w:t>
      </w:r>
      <w:r w:rsidR="00922EF8">
        <w:t>Bland annat utökades möjlighete</w:t>
      </w:r>
      <w:r w:rsidR="00D0193B">
        <w:t>n</w:t>
      </w:r>
      <w:r w:rsidR="00922EF8">
        <w:t xml:space="preserve"> </w:t>
      </w:r>
      <w:r w:rsidR="00D0193B">
        <w:t>för brottsoffer och vittnen att delta vid rättegången genom videokonferens</w:t>
      </w:r>
      <w:r w:rsidR="00161204">
        <w:t>. Vidare kan</w:t>
      </w:r>
      <w:r w:rsidR="00D0193B">
        <w:t xml:space="preserve"> åhörare numera hänvisas till en sidosal på grund av ordnings- </w:t>
      </w:r>
      <w:r w:rsidR="00D0193B">
        <w:lastRenderedPageBreak/>
        <w:t xml:space="preserve">eller säkerhetsskäl. En åhörare kan också i vissa fall avvisas helt från domstolens lokaler. </w:t>
      </w:r>
      <w:r w:rsidRPr="00FB70A2">
        <w:t>Ändringarna syftar till att förhörspersoner ska kunna lämna sina uppgifter inför domstol utan att känna sig störda, hotade eller utsatta för påtryckningar.</w:t>
      </w:r>
      <w:r>
        <w:t xml:space="preserve"> </w:t>
      </w:r>
      <w:r w:rsidR="0067773E">
        <w:t>Dessa ändringar börjar nu märkas i rättssalarna.</w:t>
      </w:r>
    </w:p>
    <w:p w14:paraId="499F7171" w14:textId="6C0B63EA" w:rsidR="0067773E" w:rsidRDefault="00F03544" w:rsidP="00F0185E">
      <w:pPr>
        <w:rPr>
          <w:rFonts w:ascii="Garamond" w:hAnsi="Garamond" w:cs="Arial"/>
          <w:shd w:val="clear" w:color="auto" w:fill="FFFFFF"/>
        </w:rPr>
      </w:pPr>
      <w:r>
        <w:rPr>
          <w:rFonts w:ascii="Garamond" w:hAnsi="Garamond"/>
        </w:rPr>
        <w:t>Polismyndigheten har ansvar för att skydda hotade personer. Polismyndig</w:t>
      </w:r>
      <w:r w:rsidR="002E1E7B">
        <w:rPr>
          <w:rFonts w:ascii="Garamond" w:hAnsi="Garamond"/>
        </w:rPr>
        <w:softHyphen/>
      </w:r>
      <w:r>
        <w:rPr>
          <w:rFonts w:ascii="Garamond" w:hAnsi="Garamond"/>
        </w:rPr>
        <w:t>hetens brottsoffer- och personsäkerhetsverksamhet finns såväl nationellt som i samtliga polisregioner och kan erbjuda skydds- och stödåtgärder både till den som är hotad och dennes anhöriga. Vilka åtgärder som vidtas utgår från riskbedömningar som sker kontinuerligt i varje enskilt fall.</w:t>
      </w:r>
      <w:r>
        <w:rPr>
          <w:rFonts w:ascii="Garamond" w:hAnsi="Garamond" w:cs="Arial"/>
          <w:shd w:val="clear" w:color="auto" w:fill="FFFFFF"/>
        </w:rPr>
        <w:t xml:space="preserve"> Det finns nationella riktlinjer för </w:t>
      </w:r>
      <w:r w:rsidR="008D492B">
        <w:rPr>
          <w:rFonts w:ascii="Garamond" w:hAnsi="Garamond" w:cs="Arial"/>
          <w:shd w:val="clear" w:color="auto" w:fill="FFFFFF"/>
        </w:rPr>
        <w:t>myndighetens</w:t>
      </w:r>
      <w:r>
        <w:rPr>
          <w:rFonts w:ascii="Garamond" w:hAnsi="Garamond" w:cs="Arial"/>
          <w:shd w:val="clear" w:color="auto" w:fill="FFFFFF"/>
        </w:rPr>
        <w:t xml:space="preserve"> brottsoffer- och personsäkerhets</w:t>
      </w:r>
      <w:r w:rsidR="002E1E7B">
        <w:rPr>
          <w:rFonts w:ascii="Garamond" w:hAnsi="Garamond" w:cs="Arial"/>
          <w:shd w:val="clear" w:color="auto" w:fill="FFFFFF"/>
        </w:rPr>
        <w:softHyphen/>
      </w:r>
      <w:r>
        <w:rPr>
          <w:rFonts w:ascii="Garamond" w:hAnsi="Garamond" w:cs="Arial"/>
          <w:shd w:val="clear" w:color="auto" w:fill="FFFFFF"/>
        </w:rPr>
        <w:t xml:space="preserve">arbete. </w:t>
      </w:r>
    </w:p>
    <w:p w14:paraId="4FB1312B" w14:textId="77777777" w:rsidR="0067773E" w:rsidRDefault="001D6F4F" w:rsidP="00F0185E">
      <w:r>
        <w:t xml:space="preserve">En viktig åtgärd för att </w:t>
      </w:r>
      <w:r w:rsidR="00D0193B">
        <w:t xml:space="preserve">stärka skyddet av och öka stödet till vittnen </w:t>
      </w:r>
      <w:r w:rsidR="008D492B">
        <w:t xml:space="preserve">ytterligare </w:t>
      </w:r>
      <w:r>
        <w:t>är att öka förtroendet för rättsväsendet</w:t>
      </w:r>
      <w:r w:rsidR="00922EF8">
        <w:t>, inte minst</w:t>
      </w:r>
      <w:r>
        <w:t xml:space="preserve"> i de miljöer där det finns en utbredd tystnadskultur. Det sker bland annat genom en ökad polisnärvaro </w:t>
      </w:r>
      <w:r w:rsidR="00726C35">
        <w:t>och h</w:t>
      </w:r>
      <w:r>
        <w:t xml:space="preserve">är utgör utbyggnaden av Polismyndigheten en mycket viktig del. </w:t>
      </w:r>
      <w:r w:rsidR="0067773E">
        <w:t xml:space="preserve">År 2024 ska Sverige ha 10 000 fler polisanställda jämfört med 2016. De närmsta åren anställs flera tusen poliser runt om i landet. </w:t>
      </w:r>
    </w:p>
    <w:p w14:paraId="06EA2557" w14:textId="42945861" w:rsidR="001D6F4F" w:rsidRDefault="001D6F4F" w:rsidP="00F0185E">
      <w:r>
        <w:t xml:space="preserve">Vidare är </w:t>
      </w:r>
      <w:r w:rsidRPr="00800DBF">
        <w:t>ett långsiktigt och strukturerat brottsförebyggande arbete som involverar hela samhället</w:t>
      </w:r>
      <w:r>
        <w:t xml:space="preserve"> av stor betydelse</w:t>
      </w:r>
      <w:r w:rsidRPr="00800DBF">
        <w:t>.</w:t>
      </w:r>
      <w:r w:rsidR="0067773E">
        <w:t xml:space="preserve"> Nyrekryteringen in i kriminalitet måste brytas.</w:t>
      </w:r>
      <w:r w:rsidRPr="00800DBF">
        <w:t xml:space="preserve"> Därför har regeringen tagit fram det nationella brottsförebyggande programmet Tillsammans mot brott. </w:t>
      </w:r>
      <w:r w:rsidR="00D0193B">
        <w:t xml:space="preserve">I december 2020 lämnades </w:t>
      </w:r>
      <w:r w:rsidRPr="00143D46">
        <w:t>en redovisning till riksdagen av åtgärder i enlighet med målsättningarna i programmet.</w:t>
      </w:r>
      <w:r w:rsidR="00D0193B">
        <w:t xml:space="preserve"> </w:t>
      </w:r>
      <w:r w:rsidR="00D0193B" w:rsidRPr="00D0193B">
        <w:t xml:space="preserve">Regeringens huvudsakliga bedömning </w:t>
      </w:r>
      <w:r w:rsidR="00D0193B">
        <w:t>är</w:t>
      </w:r>
      <w:r w:rsidR="00D0193B" w:rsidRPr="00D0193B">
        <w:t xml:space="preserve"> att arbetet med att genomföra det nationella brottsföre</w:t>
      </w:r>
      <w:r w:rsidR="00F866A5">
        <w:softHyphen/>
      </w:r>
      <w:r w:rsidR="00D0193B" w:rsidRPr="00D0193B">
        <w:t xml:space="preserve">byggande </w:t>
      </w:r>
      <w:r w:rsidR="00D0193B">
        <w:t>p</w:t>
      </w:r>
      <w:r w:rsidR="00D0193B" w:rsidRPr="00D0193B">
        <w:t>rogrammet har bidragit till att det nu finns bättre förutsättningar för ett strukturerat och långsiktigt brottsförebyggande arbete i samhället.</w:t>
      </w:r>
      <w:r w:rsidR="0067773E">
        <w:t xml:space="preserve"> </w:t>
      </w:r>
    </w:p>
    <w:p w14:paraId="5FA74130" w14:textId="500F674A" w:rsidR="001D6F4F" w:rsidRDefault="001D6F4F" w:rsidP="001D6F4F">
      <w:pPr>
        <w:pStyle w:val="Brdtext"/>
      </w:pPr>
      <w:r w:rsidRPr="003B1833">
        <w:t xml:space="preserve">Regeringen arbetar brett </w:t>
      </w:r>
      <w:r>
        <w:t>mot brottsligheten och för</w:t>
      </w:r>
      <w:r w:rsidR="00D0193B">
        <w:t xml:space="preserve"> att stärka </w:t>
      </w:r>
      <w:r w:rsidR="00140D42">
        <w:t xml:space="preserve">tryggheten, </w:t>
      </w:r>
      <w:r w:rsidR="00D0193B">
        <w:t xml:space="preserve">rättssäkerheten och </w:t>
      </w:r>
      <w:r w:rsidR="00161204">
        <w:t>vittnesskyddet.</w:t>
      </w:r>
      <w:r>
        <w:t xml:space="preserve"> </w:t>
      </w:r>
      <w:r w:rsidR="00925832">
        <w:rPr>
          <w:rFonts w:ascii="Garamond" w:hAnsi="Garamond"/>
        </w:rPr>
        <w:t>Vi har inga planer på att slå av på takten.</w:t>
      </w:r>
    </w:p>
    <w:p w14:paraId="7FEBB67A" w14:textId="77777777" w:rsidR="001D6F4F" w:rsidRDefault="001D6F4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4B039F9D02C4733A0D3AE983AD9F3EE"/>
          </w:placeholder>
          <w:dataBinding w:prefixMappings="xmlns:ns0='http://lp/documentinfo/RK' " w:xpath="/ns0:DocumentInfo[1]/ns0:BaseInfo[1]/ns0:HeaderDate[1]" w:storeItemID="{1FF5FD41-09A6-4533-B254-141586F20DA9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193B">
            <w:t>27</w:t>
          </w:r>
          <w:r>
            <w:t xml:space="preserve"> januari 2021</w:t>
          </w:r>
        </w:sdtContent>
      </w:sdt>
    </w:p>
    <w:p w14:paraId="10C46DB8" w14:textId="77777777" w:rsidR="001D6F4F" w:rsidRDefault="001D6F4F" w:rsidP="004E7A8F">
      <w:pPr>
        <w:pStyle w:val="Brdtextutanavstnd"/>
      </w:pPr>
    </w:p>
    <w:p w14:paraId="5AB1E803" w14:textId="77777777" w:rsidR="001D6F4F" w:rsidRDefault="001D6F4F" w:rsidP="004E7A8F">
      <w:pPr>
        <w:pStyle w:val="Brdtextutanavstnd"/>
      </w:pPr>
    </w:p>
    <w:p w14:paraId="761E8F75" w14:textId="77777777" w:rsidR="001D6F4F" w:rsidRDefault="001D6F4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82F9614182240429303C39F612884F0"/>
        </w:placeholder>
        <w:dataBinding w:prefixMappings="xmlns:ns0='http://lp/documentinfo/RK' " w:xpath="/ns0:DocumentInfo[1]/ns0:BaseInfo[1]/ns0:TopSender[1]" w:storeItemID="{1FF5FD41-09A6-4533-B254-141586F20DA9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7948FFCB" w14:textId="7E762B6F" w:rsidR="001D6F4F" w:rsidRPr="00DB48AB" w:rsidRDefault="001D6F4F" w:rsidP="00DB48AB">
          <w:pPr>
            <w:pStyle w:val="Brdtext"/>
          </w:pPr>
          <w:r>
            <w:t>Mikael Damberg</w:t>
          </w:r>
        </w:p>
      </w:sdtContent>
    </w:sdt>
    <w:sectPr w:rsidR="001D6F4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4F627" w14:textId="77777777" w:rsidR="006D3A97" w:rsidRDefault="006D3A97" w:rsidP="00A87A54">
      <w:pPr>
        <w:spacing w:after="0" w:line="240" w:lineRule="auto"/>
      </w:pPr>
      <w:r>
        <w:separator/>
      </w:r>
    </w:p>
  </w:endnote>
  <w:endnote w:type="continuationSeparator" w:id="0">
    <w:p w14:paraId="2156EB66" w14:textId="77777777" w:rsidR="006D3A97" w:rsidRDefault="006D3A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6CA55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3CD9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266D2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0F2C6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36BBB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E2CC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99A1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589850" w14:textId="77777777" w:rsidTr="00C26068">
      <w:trPr>
        <w:trHeight w:val="227"/>
      </w:trPr>
      <w:tc>
        <w:tcPr>
          <w:tcW w:w="4074" w:type="dxa"/>
        </w:tcPr>
        <w:p w14:paraId="3ED5DB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6149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D7E4F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E085E" w14:textId="77777777" w:rsidR="006D3A97" w:rsidRDefault="006D3A97" w:rsidP="00A87A54">
      <w:pPr>
        <w:spacing w:after="0" w:line="240" w:lineRule="auto"/>
      </w:pPr>
      <w:r>
        <w:separator/>
      </w:r>
    </w:p>
  </w:footnote>
  <w:footnote w:type="continuationSeparator" w:id="0">
    <w:p w14:paraId="20EB6AB4" w14:textId="77777777" w:rsidR="006D3A97" w:rsidRDefault="006D3A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D6F4F" w14:paraId="58D9F125" w14:textId="77777777" w:rsidTr="00C93EBA">
      <w:trPr>
        <w:trHeight w:val="227"/>
      </w:trPr>
      <w:tc>
        <w:tcPr>
          <w:tcW w:w="5534" w:type="dxa"/>
        </w:tcPr>
        <w:p w14:paraId="78020700" w14:textId="77777777" w:rsidR="001D6F4F" w:rsidRPr="007D73AB" w:rsidRDefault="001D6F4F">
          <w:pPr>
            <w:pStyle w:val="Sidhuvud"/>
          </w:pPr>
        </w:p>
      </w:tc>
      <w:tc>
        <w:tcPr>
          <w:tcW w:w="3170" w:type="dxa"/>
          <w:vAlign w:val="bottom"/>
        </w:tcPr>
        <w:p w14:paraId="00D3739B" w14:textId="77777777" w:rsidR="001D6F4F" w:rsidRPr="007D73AB" w:rsidRDefault="001D6F4F" w:rsidP="00340DE0">
          <w:pPr>
            <w:pStyle w:val="Sidhuvud"/>
          </w:pPr>
        </w:p>
      </w:tc>
      <w:tc>
        <w:tcPr>
          <w:tcW w:w="1134" w:type="dxa"/>
        </w:tcPr>
        <w:p w14:paraId="4B06A44D" w14:textId="77777777" w:rsidR="001D6F4F" w:rsidRDefault="001D6F4F" w:rsidP="005A703A">
          <w:pPr>
            <w:pStyle w:val="Sidhuvud"/>
          </w:pPr>
        </w:p>
      </w:tc>
    </w:tr>
    <w:tr w:rsidR="001D6F4F" w14:paraId="383180DC" w14:textId="77777777" w:rsidTr="00C93EBA">
      <w:trPr>
        <w:trHeight w:val="1928"/>
      </w:trPr>
      <w:tc>
        <w:tcPr>
          <w:tcW w:w="5534" w:type="dxa"/>
        </w:tcPr>
        <w:p w14:paraId="3C04EF35" w14:textId="77777777" w:rsidR="001D6F4F" w:rsidRPr="00340DE0" w:rsidRDefault="001D6F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B7ED73" wp14:editId="401D0B5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59AB22" w14:textId="77777777" w:rsidR="001D6F4F" w:rsidRPr="00710A6C" w:rsidRDefault="001D6F4F" w:rsidP="00EE3C0F">
          <w:pPr>
            <w:pStyle w:val="Sidhuvud"/>
            <w:rPr>
              <w:b/>
            </w:rPr>
          </w:pPr>
        </w:p>
        <w:p w14:paraId="1F06F9E4" w14:textId="77777777" w:rsidR="001D6F4F" w:rsidRDefault="001D6F4F" w:rsidP="00EE3C0F">
          <w:pPr>
            <w:pStyle w:val="Sidhuvud"/>
          </w:pPr>
        </w:p>
        <w:p w14:paraId="69AD5EB1" w14:textId="77777777" w:rsidR="001D6F4F" w:rsidRDefault="001D6F4F" w:rsidP="00EE3C0F">
          <w:pPr>
            <w:pStyle w:val="Sidhuvud"/>
          </w:pPr>
        </w:p>
        <w:p w14:paraId="3B16955A" w14:textId="77777777" w:rsidR="001D6F4F" w:rsidRDefault="001D6F4F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8FA41096D9C849AB93A88B81EDB77237"/>
            </w:placeholder>
            <w:dataBinding w:prefixMappings="xmlns:ns0='http://lp/documentinfo/RK' " w:xpath="/ns0:DocumentInfo[1]/ns0:BaseInfo[1]/ns0:Dnr[1]" w:storeItemID="{1FF5FD41-09A6-4533-B254-141586F20DA9}"/>
            <w:text/>
          </w:sdtPr>
          <w:sdtEndPr/>
          <w:sdtContent>
            <w:p w14:paraId="6C6C6A7F" w14:textId="77777777" w:rsidR="001D6F4F" w:rsidRDefault="001D6F4F" w:rsidP="00EE3C0F">
              <w:pPr>
                <w:pStyle w:val="Sidhuvud"/>
              </w:pPr>
              <w:r w:rsidRPr="001D6F4F">
                <w:rPr>
                  <w:rFonts w:eastAsia="Times New Roman"/>
                  <w:sz w:val="20"/>
                  <w:szCs w:val="20"/>
                </w:rPr>
                <w:t>Ju2021/00164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E229915E91C46ADB334DE589A8FA25D"/>
            </w:placeholder>
            <w:showingPlcHdr/>
            <w:dataBinding w:prefixMappings="xmlns:ns0='http://lp/documentinfo/RK' " w:xpath="/ns0:DocumentInfo[1]/ns0:BaseInfo[1]/ns0:DocNumber[1]" w:storeItemID="{1FF5FD41-09A6-4533-B254-141586F20DA9}"/>
            <w:text/>
          </w:sdtPr>
          <w:sdtEndPr/>
          <w:sdtContent>
            <w:p w14:paraId="163E6AF2" w14:textId="77777777" w:rsidR="001D6F4F" w:rsidRDefault="001D6F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999376" w14:textId="77777777" w:rsidR="001D6F4F" w:rsidRDefault="001D6F4F" w:rsidP="00EE3C0F">
          <w:pPr>
            <w:pStyle w:val="Sidhuvud"/>
          </w:pPr>
        </w:p>
      </w:tc>
      <w:tc>
        <w:tcPr>
          <w:tcW w:w="1134" w:type="dxa"/>
        </w:tcPr>
        <w:p w14:paraId="65BB15FE" w14:textId="77777777" w:rsidR="001D6F4F" w:rsidRDefault="001D6F4F" w:rsidP="0094502D">
          <w:pPr>
            <w:pStyle w:val="Sidhuvud"/>
          </w:pPr>
        </w:p>
        <w:p w14:paraId="5547A27D" w14:textId="77777777" w:rsidR="001D6F4F" w:rsidRPr="0094502D" w:rsidRDefault="001D6F4F" w:rsidP="00EC71A6">
          <w:pPr>
            <w:pStyle w:val="Sidhuvud"/>
          </w:pPr>
        </w:p>
      </w:tc>
    </w:tr>
    <w:tr w:rsidR="001D6F4F" w14:paraId="04353E2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BF4B15AF1EB45228DE3DFC342A213C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293D87" w14:textId="77777777" w:rsidR="001D6F4F" w:rsidRPr="001D6F4F" w:rsidRDefault="001D6F4F" w:rsidP="00340DE0">
              <w:pPr>
                <w:pStyle w:val="Sidhuvud"/>
                <w:rPr>
                  <w:b/>
                </w:rPr>
              </w:pPr>
              <w:r w:rsidRPr="001D6F4F">
                <w:rPr>
                  <w:b/>
                </w:rPr>
                <w:t>Justitiedepartementet</w:t>
              </w:r>
            </w:p>
            <w:p w14:paraId="6F2A5A6D" w14:textId="77777777" w:rsidR="001D6F4F" w:rsidRPr="00340DE0" w:rsidRDefault="001D6F4F" w:rsidP="00340DE0">
              <w:pPr>
                <w:pStyle w:val="Sidhuvud"/>
              </w:pPr>
              <w:r w:rsidRPr="001D6F4F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6BC3F8BD2C460EB158B27DAE05C934"/>
          </w:placeholder>
          <w:dataBinding w:prefixMappings="xmlns:ns0='http://lp/documentinfo/RK' " w:xpath="/ns0:DocumentInfo[1]/ns0:BaseInfo[1]/ns0:Recipient[1]" w:storeItemID="{1FF5FD41-09A6-4533-B254-141586F20DA9}"/>
          <w:text w:multiLine="1"/>
        </w:sdtPr>
        <w:sdtEndPr/>
        <w:sdtContent>
          <w:tc>
            <w:tcPr>
              <w:tcW w:w="3170" w:type="dxa"/>
            </w:tcPr>
            <w:p w14:paraId="46DC0780" w14:textId="77777777" w:rsidR="001D6F4F" w:rsidRDefault="001D6F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1895BE" w14:textId="77777777" w:rsidR="001D6F4F" w:rsidRDefault="001D6F4F" w:rsidP="003E6020">
          <w:pPr>
            <w:pStyle w:val="Sidhuvud"/>
          </w:pPr>
        </w:p>
      </w:tc>
    </w:tr>
  </w:tbl>
  <w:p w14:paraId="099DB3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4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101"/>
    <w:rsid w:val="0003679E"/>
    <w:rsid w:val="00041EDC"/>
    <w:rsid w:val="00042CE5"/>
    <w:rsid w:val="0004352E"/>
    <w:rsid w:val="00051341"/>
    <w:rsid w:val="00053CAA"/>
    <w:rsid w:val="00055875"/>
    <w:rsid w:val="0005724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8E8"/>
    <w:rsid w:val="000A456A"/>
    <w:rsid w:val="000A5E43"/>
    <w:rsid w:val="000B56A9"/>
    <w:rsid w:val="000C129E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0D42"/>
    <w:rsid w:val="001428E2"/>
    <w:rsid w:val="0016120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F4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E7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BA5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77C"/>
    <w:rsid w:val="003C36FA"/>
    <w:rsid w:val="003C7BE0"/>
    <w:rsid w:val="003C7F95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A9C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3E5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73E"/>
    <w:rsid w:val="00684DC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E1A"/>
    <w:rsid w:val="006C4FF1"/>
    <w:rsid w:val="006D2998"/>
    <w:rsid w:val="006D3188"/>
    <w:rsid w:val="006D3A97"/>
    <w:rsid w:val="006D5159"/>
    <w:rsid w:val="006D6779"/>
    <w:rsid w:val="006E08FC"/>
    <w:rsid w:val="006F2588"/>
    <w:rsid w:val="007028E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C35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54C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681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029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92B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EF8"/>
    <w:rsid w:val="00925832"/>
    <w:rsid w:val="009279B2"/>
    <w:rsid w:val="00935814"/>
    <w:rsid w:val="0094502D"/>
    <w:rsid w:val="00946561"/>
    <w:rsid w:val="00946B39"/>
    <w:rsid w:val="00947013"/>
    <w:rsid w:val="0095062C"/>
    <w:rsid w:val="00953FFF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6B4E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F5E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102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82E"/>
    <w:rsid w:val="00D0193B"/>
    <w:rsid w:val="00D021D2"/>
    <w:rsid w:val="00D061BB"/>
    <w:rsid w:val="00D07BE1"/>
    <w:rsid w:val="00D116C0"/>
    <w:rsid w:val="00D13433"/>
    <w:rsid w:val="00D13D8A"/>
    <w:rsid w:val="00D1685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85E"/>
    <w:rsid w:val="00F0354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6A5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C1E"/>
    <w:rsid w:val="00FC7600"/>
    <w:rsid w:val="00FD0B7B"/>
    <w:rsid w:val="00FD1A46"/>
    <w:rsid w:val="00FD4C08"/>
    <w:rsid w:val="00FE1DCC"/>
    <w:rsid w:val="00FE1DD4"/>
    <w:rsid w:val="00FE2B19"/>
    <w:rsid w:val="00FF0538"/>
    <w:rsid w:val="00FF2FA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485D7C"/>
  <w15:docId w15:val="{687DB6A0-8748-4B13-B381-6DF66FDE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8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FA41096D9C849AB93A88B81EDB77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C9AF6-4EA6-4AD9-93E5-9C7BD0458251}"/>
      </w:docPartPr>
      <w:docPartBody>
        <w:p w:rsidR="0071744B" w:rsidRDefault="00C06C25" w:rsidP="00C06C25">
          <w:pPr>
            <w:pStyle w:val="8FA41096D9C849AB93A88B81EDB772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229915E91C46ADB334DE589A8FA2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53310-1094-46C9-8186-B5978ABE8CF9}"/>
      </w:docPartPr>
      <w:docPartBody>
        <w:p w:rsidR="0071744B" w:rsidRDefault="00C06C25" w:rsidP="00C06C25">
          <w:pPr>
            <w:pStyle w:val="2E229915E91C46ADB334DE589A8FA2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F4B15AF1EB45228DE3DFC342A21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C0B95-A42B-4B81-A428-5AC4102B2CAA}"/>
      </w:docPartPr>
      <w:docPartBody>
        <w:p w:rsidR="0071744B" w:rsidRDefault="00C06C25" w:rsidP="00C06C25">
          <w:pPr>
            <w:pStyle w:val="7BF4B15AF1EB45228DE3DFC342A213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6BC3F8BD2C460EB158B27DAE05C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DBF3D-5EEB-473A-8D31-678038AEA3F0}"/>
      </w:docPartPr>
      <w:docPartBody>
        <w:p w:rsidR="0071744B" w:rsidRDefault="00C06C25" w:rsidP="00C06C25">
          <w:pPr>
            <w:pStyle w:val="4A6BC3F8BD2C460EB158B27DAE05C9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83BAC549F64ACE8B4F2BFAB2DD94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F8AF5-FA36-43CA-8C7C-11A8E567333A}"/>
      </w:docPartPr>
      <w:docPartBody>
        <w:p w:rsidR="0071744B" w:rsidRDefault="00C06C25" w:rsidP="00C06C25">
          <w:pPr>
            <w:pStyle w:val="E083BAC549F64ACE8B4F2BFAB2DD942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AB8EA01C5744CB2886A43029FB42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BD4B8-31D2-4ABC-8608-068F904CB3AD}"/>
      </w:docPartPr>
      <w:docPartBody>
        <w:p w:rsidR="0071744B" w:rsidRDefault="00C06C25" w:rsidP="00C06C25">
          <w:pPr>
            <w:pStyle w:val="8AB8EA01C5744CB2886A43029FB42AD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031E098262541069EA9E2C08A44B9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C9C2C-F409-4643-98E0-4C19E9559618}"/>
      </w:docPartPr>
      <w:docPartBody>
        <w:p w:rsidR="0071744B" w:rsidRDefault="00C06C25" w:rsidP="00C06C25">
          <w:pPr>
            <w:pStyle w:val="6031E098262541069EA9E2C08A44B9C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4B039F9D02C4733A0D3AE983AD9F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3A9CA6-568E-4E05-B52D-7633EE3588CC}"/>
      </w:docPartPr>
      <w:docPartBody>
        <w:p w:rsidR="0071744B" w:rsidRDefault="00C06C25" w:rsidP="00C06C25">
          <w:pPr>
            <w:pStyle w:val="84B039F9D02C4733A0D3AE983AD9F3E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82F9614182240429303C39F61288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B76A6-A310-4E7E-968F-E3BAFE2492E6}"/>
      </w:docPartPr>
      <w:docPartBody>
        <w:p w:rsidR="0071744B" w:rsidRDefault="00C06C25" w:rsidP="00C06C25">
          <w:pPr>
            <w:pStyle w:val="E82F9614182240429303C39F612884F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25"/>
    <w:rsid w:val="0071744B"/>
    <w:rsid w:val="00914A06"/>
    <w:rsid w:val="00A10509"/>
    <w:rsid w:val="00A4358D"/>
    <w:rsid w:val="00AC5862"/>
    <w:rsid w:val="00C06C25"/>
    <w:rsid w:val="00C9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DB62EAD28D44409F79F2F890B765AF">
    <w:name w:val="A4DB62EAD28D44409F79F2F890B765AF"/>
    <w:rsid w:val="00C06C25"/>
  </w:style>
  <w:style w:type="character" w:styleId="Platshllartext">
    <w:name w:val="Placeholder Text"/>
    <w:basedOn w:val="Standardstycketeckensnitt"/>
    <w:uiPriority w:val="99"/>
    <w:semiHidden/>
    <w:rsid w:val="00C06C25"/>
    <w:rPr>
      <w:noProof w:val="0"/>
      <w:color w:val="808080"/>
    </w:rPr>
  </w:style>
  <w:style w:type="paragraph" w:customStyle="1" w:styleId="8EAA9C8C4D964499A2DE4253D80534C7">
    <w:name w:val="8EAA9C8C4D964499A2DE4253D80534C7"/>
    <w:rsid w:val="00C06C25"/>
  </w:style>
  <w:style w:type="paragraph" w:customStyle="1" w:styleId="CE42A54B884A4ADB9E5865C6E46A8A29">
    <w:name w:val="CE42A54B884A4ADB9E5865C6E46A8A29"/>
    <w:rsid w:val="00C06C25"/>
  </w:style>
  <w:style w:type="paragraph" w:customStyle="1" w:styleId="44170973B64A4C4CAAC6253C6345DE16">
    <w:name w:val="44170973B64A4C4CAAC6253C6345DE16"/>
    <w:rsid w:val="00C06C25"/>
  </w:style>
  <w:style w:type="paragraph" w:customStyle="1" w:styleId="8FA41096D9C849AB93A88B81EDB77237">
    <w:name w:val="8FA41096D9C849AB93A88B81EDB77237"/>
    <w:rsid w:val="00C06C25"/>
  </w:style>
  <w:style w:type="paragraph" w:customStyle="1" w:styleId="2E229915E91C46ADB334DE589A8FA25D">
    <w:name w:val="2E229915E91C46ADB334DE589A8FA25D"/>
    <w:rsid w:val="00C06C25"/>
  </w:style>
  <w:style w:type="paragraph" w:customStyle="1" w:styleId="1925C88D7967404695DCE64DA30030F1">
    <w:name w:val="1925C88D7967404695DCE64DA30030F1"/>
    <w:rsid w:val="00C06C25"/>
  </w:style>
  <w:style w:type="paragraph" w:customStyle="1" w:styleId="5C6CDCE6A6AB49C0A1EAA79F03366FA0">
    <w:name w:val="5C6CDCE6A6AB49C0A1EAA79F03366FA0"/>
    <w:rsid w:val="00C06C25"/>
  </w:style>
  <w:style w:type="paragraph" w:customStyle="1" w:styleId="C351F7A38F2F4BB1A7A0E6A82A15B29B">
    <w:name w:val="C351F7A38F2F4BB1A7A0E6A82A15B29B"/>
    <w:rsid w:val="00C06C25"/>
  </w:style>
  <w:style w:type="paragraph" w:customStyle="1" w:styleId="7BF4B15AF1EB45228DE3DFC342A213CC">
    <w:name w:val="7BF4B15AF1EB45228DE3DFC342A213CC"/>
    <w:rsid w:val="00C06C25"/>
  </w:style>
  <w:style w:type="paragraph" w:customStyle="1" w:styleId="4A6BC3F8BD2C460EB158B27DAE05C934">
    <w:name w:val="4A6BC3F8BD2C460EB158B27DAE05C934"/>
    <w:rsid w:val="00C06C25"/>
  </w:style>
  <w:style w:type="paragraph" w:customStyle="1" w:styleId="2E229915E91C46ADB334DE589A8FA25D1">
    <w:name w:val="2E229915E91C46ADB334DE589A8FA25D1"/>
    <w:rsid w:val="00C06C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F4B15AF1EB45228DE3DFC342A213CC1">
    <w:name w:val="7BF4B15AF1EB45228DE3DFC342A213CC1"/>
    <w:rsid w:val="00C06C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83BAC549F64ACE8B4F2BFAB2DD9421">
    <w:name w:val="E083BAC549F64ACE8B4F2BFAB2DD9421"/>
    <w:rsid w:val="00C06C25"/>
  </w:style>
  <w:style w:type="paragraph" w:customStyle="1" w:styleId="8AB8EA01C5744CB2886A43029FB42ADC">
    <w:name w:val="8AB8EA01C5744CB2886A43029FB42ADC"/>
    <w:rsid w:val="00C06C25"/>
  </w:style>
  <w:style w:type="paragraph" w:customStyle="1" w:styleId="D21E77C31CE94B61A44BE8C84AA3A9C7">
    <w:name w:val="D21E77C31CE94B61A44BE8C84AA3A9C7"/>
    <w:rsid w:val="00C06C25"/>
  </w:style>
  <w:style w:type="paragraph" w:customStyle="1" w:styleId="34C6E04911E1472E9199F9122D43E7E8">
    <w:name w:val="34C6E04911E1472E9199F9122D43E7E8"/>
    <w:rsid w:val="00C06C25"/>
  </w:style>
  <w:style w:type="paragraph" w:customStyle="1" w:styleId="6031E098262541069EA9E2C08A44B9CE">
    <w:name w:val="6031E098262541069EA9E2C08A44B9CE"/>
    <w:rsid w:val="00C06C25"/>
  </w:style>
  <w:style w:type="paragraph" w:customStyle="1" w:styleId="84B039F9D02C4733A0D3AE983AD9F3EE">
    <w:name w:val="84B039F9D02C4733A0D3AE983AD9F3EE"/>
    <w:rsid w:val="00C06C25"/>
  </w:style>
  <w:style w:type="paragraph" w:customStyle="1" w:styleId="E82F9614182240429303C39F612884F0">
    <w:name w:val="E82F9614182240429303C39F612884F0"/>
    <w:rsid w:val="00C06C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2021-01-27T00:00:00</HeaderDate>
    <Office/>
    <Dnr>Ju2021/00164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2021-01-27T00:00:00</HeaderDate>
    <Office/>
    <Dnr>Ju2021/00164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b9211cd8-2f2e-40f6-b35a-bd2eb4e2b6a9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A02A29-16A2-4D15-819D-B0DD544709CE}"/>
</file>

<file path=customXml/itemProps2.xml><?xml version="1.0" encoding="utf-8"?>
<ds:datastoreItem xmlns:ds="http://schemas.openxmlformats.org/officeDocument/2006/customXml" ds:itemID="{1FF5FD41-09A6-4533-B254-141586F20DA9}"/>
</file>

<file path=customXml/itemProps3.xml><?xml version="1.0" encoding="utf-8"?>
<ds:datastoreItem xmlns:ds="http://schemas.openxmlformats.org/officeDocument/2006/customXml" ds:itemID="{372676DA-A33F-400B-8B4C-4A83B633A365}"/>
</file>

<file path=customXml/itemProps4.xml><?xml version="1.0" encoding="utf-8"?>
<ds:datastoreItem xmlns:ds="http://schemas.openxmlformats.org/officeDocument/2006/customXml" ds:itemID="{BD286DCE-D7A4-4F62-B1E1-DD437246024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A2343CB-77FD-41E7-903F-F2184C2BEDF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FF5FD41-09A6-4533-B254-141586F20DA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8632CF6-845B-41AD-ADA7-565BC31A17B6}"/>
</file>

<file path=customXml/itemProps8.xml><?xml version="1.0" encoding="utf-8"?>
<ds:datastoreItem xmlns:ds="http://schemas.openxmlformats.org/officeDocument/2006/customXml" ds:itemID="{2631991C-DA8E-4F3E-9FAA-664FD27AC0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578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1312.docx</dc:title>
  <dc:subject/>
  <dc:creator>Christina Blomberg</dc:creator>
  <cp:keywords/>
  <dc:description/>
  <cp:lastModifiedBy>Christina Blomberg</cp:lastModifiedBy>
  <cp:revision>2</cp:revision>
  <dcterms:created xsi:type="dcterms:W3CDTF">2021-01-26T07:23:00Z</dcterms:created>
  <dcterms:modified xsi:type="dcterms:W3CDTF">2021-01-26T07:23:00Z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33771aa9-9243-4d8e-9a80-79cacb1ef287</vt:lpwstr>
  </property>
</Properties>
</file>