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1456875113"/>
        <w:docPartObj>
          <w:docPartGallery w:val="Table of Contents"/>
          <w:docPartUnique/>
        </w:docPartObj>
      </w:sdtPr>
      <w:sdtEndPr>
        <w:rPr>
          <w:b/>
          <w:bCs/>
        </w:rPr>
      </w:sdtEndPr>
      <w:sdtContent>
        <w:p w:rsidR="00215FC5" w:rsidP="009419F5" w:rsidRDefault="00215FC5" w14:paraId="07831D1B" w14:textId="3973CD60">
          <w:pPr>
            <w:pStyle w:val="Innehllsfrteckningsrubrik"/>
            <w:numPr>
              <w:ilvl w:val="0"/>
              <w:numId w:val="0"/>
            </w:numPr>
          </w:pPr>
          <w:r>
            <w:t>Innehåll</w:t>
          </w:r>
          <w:r w:rsidR="00C905B4">
            <w:t>sförteckning</w:t>
          </w:r>
        </w:p>
        <w:p w:rsidR="00AA17C0" w:rsidRDefault="00215FC5" w14:paraId="677C84CF" w14:textId="25821B37">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1980660">
            <w:r w:rsidRPr="008368E6" w:rsidR="00AA17C0">
              <w:rPr>
                <w:rStyle w:val="Hyperlnk"/>
                <w:noProof/>
              </w:rPr>
              <w:t>1 Förslag till riksdagsbeslut</w:t>
            </w:r>
            <w:r w:rsidR="00AA17C0">
              <w:rPr>
                <w:noProof/>
                <w:webHidden/>
              </w:rPr>
              <w:tab/>
            </w:r>
            <w:r w:rsidR="00AA17C0">
              <w:rPr>
                <w:noProof/>
                <w:webHidden/>
              </w:rPr>
              <w:fldChar w:fldCharType="begin"/>
            </w:r>
            <w:r w:rsidR="00AA17C0">
              <w:rPr>
                <w:noProof/>
                <w:webHidden/>
              </w:rPr>
              <w:instrText xml:space="preserve"> PAGEREF _Toc231980660 \h </w:instrText>
            </w:r>
            <w:r w:rsidR="00AA17C0">
              <w:rPr>
                <w:noProof/>
                <w:webHidden/>
              </w:rPr>
            </w:r>
            <w:r w:rsidR="00AA17C0">
              <w:rPr>
                <w:noProof/>
                <w:webHidden/>
              </w:rPr>
              <w:fldChar w:fldCharType="separate"/>
            </w:r>
            <w:r w:rsidR="00AA17C0">
              <w:rPr>
                <w:noProof/>
                <w:webHidden/>
              </w:rPr>
              <w:t>3</w:t>
            </w:r>
            <w:r w:rsidR="00AA17C0">
              <w:rPr>
                <w:noProof/>
                <w:webHidden/>
              </w:rPr>
              <w:fldChar w:fldCharType="end"/>
            </w:r>
          </w:hyperlink>
        </w:p>
        <w:p w:rsidR="00AA17C0" w:rsidRDefault="00AA17C0" w14:paraId="2EFFD8BC" w14:textId="35FA5EA1">
          <w:pPr>
            <w:pStyle w:val="Innehll1"/>
            <w:tabs>
              <w:tab w:val="right" w:leader="dot" w:pos="8494"/>
            </w:tabs>
            <w:rPr>
              <w:rFonts w:eastAsiaTheme="minorEastAsia"/>
              <w:noProof/>
              <w:kern w:val="2"/>
              <w:lang w:eastAsia="sv-SE"/>
              <w14:ligatures w14:val="standardContextual"/>
              <w14:numSpacing w14:val="default"/>
            </w:rPr>
          </w:pPr>
          <w:hyperlink w:history="1" w:anchor="_Toc231980661">
            <w:r w:rsidRPr="008368E6">
              <w:rPr>
                <w:rStyle w:val="Hyperlnk"/>
                <w:noProof/>
              </w:rPr>
              <w:t>2 Inledning</w:t>
            </w:r>
            <w:r>
              <w:rPr>
                <w:noProof/>
                <w:webHidden/>
              </w:rPr>
              <w:tab/>
            </w:r>
            <w:r>
              <w:rPr>
                <w:noProof/>
                <w:webHidden/>
              </w:rPr>
              <w:fldChar w:fldCharType="begin"/>
            </w:r>
            <w:r>
              <w:rPr>
                <w:noProof/>
                <w:webHidden/>
              </w:rPr>
              <w:instrText xml:space="preserve"> PAGEREF _Toc231980661 \h </w:instrText>
            </w:r>
            <w:r>
              <w:rPr>
                <w:noProof/>
                <w:webHidden/>
              </w:rPr>
            </w:r>
            <w:r>
              <w:rPr>
                <w:noProof/>
                <w:webHidden/>
              </w:rPr>
              <w:fldChar w:fldCharType="separate"/>
            </w:r>
            <w:r>
              <w:rPr>
                <w:noProof/>
                <w:webHidden/>
              </w:rPr>
              <w:t>5</w:t>
            </w:r>
            <w:r>
              <w:rPr>
                <w:noProof/>
                <w:webHidden/>
              </w:rPr>
              <w:fldChar w:fldCharType="end"/>
            </w:r>
          </w:hyperlink>
        </w:p>
        <w:p w:rsidR="00AA17C0" w:rsidRDefault="00AA17C0" w14:paraId="282A6E7A" w14:textId="503C2113">
          <w:pPr>
            <w:pStyle w:val="Innehll1"/>
            <w:tabs>
              <w:tab w:val="right" w:leader="dot" w:pos="8494"/>
            </w:tabs>
            <w:rPr>
              <w:rFonts w:eastAsiaTheme="minorEastAsia"/>
              <w:noProof/>
              <w:kern w:val="2"/>
              <w:lang w:eastAsia="sv-SE"/>
              <w14:ligatures w14:val="standardContextual"/>
              <w14:numSpacing w14:val="default"/>
            </w:rPr>
          </w:pPr>
          <w:hyperlink w:history="1" w:anchor="_Toc231980662">
            <w:r w:rsidRPr="008368E6">
              <w:rPr>
                <w:rStyle w:val="Hyperlnk"/>
                <w:noProof/>
              </w:rPr>
              <w:t>3 Statens ansvar för landsbygdsfrågorna</w:t>
            </w:r>
            <w:r>
              <w:rPr>
                <w:noProof/>
                <w:webHidden/>
              </w:rPr>
              <w:tab/>
            </w:r>
            <w:r>
              <w:rPr>
                <w:noProof/>
                <w:webHidden/>
              </w:rPr>
              <w:fldChar w:fldCharType="begin"/>
            </w:r>
            <w:r>
              <w:rPr>
                <w:noProof/>
                <w:webHidden/>
              </w:rPr>
              <w:instrText xml:space="preserve"> PAGEREF _Toc231980662 \h </w:instrText>
            </w:r>
            <w:r>
              <w:rPr>
                <w:noProof/>
                <w:webHidden/>
              </w:rPr>
            </w:r>
            <w:r>
              <w:rPr>
                <w:noProof/>
                <w:webHidden/>
              </w:rPr>
              <w:fldChar w:fldCharType="separate"/>
            </w:r>
            <w:r>
              <w:rPr>
                <w:noProof/>
                <w:webHidden/>
              </w:rPr>
              <w:t>5</w:t>
            </w:r>
            <w:r>
              <w:rPr>
                <w:noProof/>
                <w:webHidden/>
              </w:rPr>
              <w:fldChar w:fldCharType="end"/>
            </w:r>
          </w:hyperlink>
        </w:p>
        <w:p w:rsidR="00AA17C0" w:rsidRDefault="00AA17C0" w14:paraId="7EDD116A" w14:textId="4751B865">
          <w:pPr>
            <w:pStyle w:val="Innehll2"/>
            <w:tabs>
              <w:tab w:val="right" w:leader="dot" w:pos="8494"/>
            </w:tabs>
            <w:rPr>
              <w:rFonts w:eastAsiaTheme="minorEastAsia"/>
              <w:noProof/>
              <w:kern w:val="2"/>
              <w:lang w:eastAsia="sv-SE"/>
              <w14:ligatures w14:val="standardContextual"/>
              <w14:numSpacing w14:val="default"/>
            </w:rPr>
          </w:pPr>
          <w:hyperlink w:history="1" w:anchor="_Toc231980663">
            <w:r w:rsidRPr="008368E6">
              <w:rPr>
                <w:rStyle w:val="Hyperlnk"/>
                <w:noProof/>
              </w:rPr>
              <w:t>3.1 Omfördelning mellan kommuner</w:t>
            </w:r>
            <w:r>
              <w:rPr>
                <w:noProof/>
                <w:webHidden/>
              </w:rPr>
              <w:tab/>
            </w:r>
            <w:r>
              <w:rPr>
                <w:noProof/>
                <w:webHidden/>
              </w:rPr>
              <w:fldChar w:fldCharType="begin"/>
            </w:r>
            <w:r>
              <w:rPr>
                <w:noProof/>
                <w:webHidden/>
              </w:rPr>
              <w:instrText xml:space="preserve"> PAGEREF _Toc231980663 \h </w:instrText>
            </w:r>
            <w:r>
              <w:rPr>
                <w:noProof/>
                <w:webHidden/>
              </w:rPr>
            </w:r>
            <w:r>
              <w:rPr>
                <w:noProof/>
                <w:webHidden/>
              </w:rPr>
              <w:fldChar w:fldCharType="separate"/>
            </w:r>
            <w:r>
              <w:rPr>
                <w:noProof/>
                <w:webHidden/>
              </w:rPr>
              <w:t>6</w:t>
            </w:r>
            <w:r>
              <w:rPr>
                <w:noProof/>
                <w:webHidden/>
              </w:rPr>
              <w:fldChar w:fldCharType="end"/>
            </w:r>
          </w:hyperlink>
        </w:p>
        <w:p w:rsidR="00AA17C0" w:rsidRDefault="00AA17C0" w14:paraId="01F1FA36" w14:textId="3550F2A0">
          <w:pPr>
            <w:pStyle w:val="Innehll2"/>
            <w:tabs>
              <w:tab w:val="right" w:leader="dot" w:pos="8494"/>
            </w:tabs>
            <w:rPr>
              <w:rFonts w:eastAsiaTheme="minorEastAsia"/>
              <w:noProof/>
              <w:kern w:val="2"/>
              <w:lang w:eastAsia="sv-SE"/>
              <w14:ligatures w14:val="standardContextual"/>
              <w14:numSpacing w14:val="default"/>
            </w:rPr>
          </w:pPr>
          <w:hyperlink w:history="1" w:anchor="_Toc231980664">
            <w:r w:rsidRPr="008368E6">
              <w:rPr>
                <w:rStyle w:val="Hyperlnk"/>
                <w:noProof/>
              </w:rPr>
              <w:t>3.2 Det är dags att ge tillbaka</w:t>
            </w:r>
            <w:r>
              <w:rPr>
                <w:noProof/>
                <w:webHidden/>
              </w:rPr>
              <w:tab/>
            </w:r>
            <w:r>
              <w:rPr>
                <w:noProof/>
                <w:webHidden/>
              </w:rPr>
              <w:fldChar w:fldCharType="begin"/>
            </w:r>
            <w:r>
              <w:rPr>
                <w:noProof/>
                <w:webHidden/>
              </w:rPr>
              <w:instrText xml:space="preserve"> PAGEREF _Toc231980664 \h </w:instrText>
            </w:r>
            <w:r>
              <w:rPr>
                <w:noProof/>
                <w:webHidden/>
              </w:rPr>
            </w:r>
            <w:r>
              <w:rPr>
                <w:noProof/>
                <w:webHidden/>
              </w:rPr>
              <w:fldChar w:fldCharType="separate"/>
            </w:r>
            <w:r>
              <w:rPr>
                <w:noProof/>
                <w:webHidden/>
              </w:rPr>
              <w:t>6</w:t>
            </w:r>
            <w:r>
              <w:rPr>
                <w:noProof/>
                <w:webHidden/>
              </w:rPr>
              <w:fldChar w:fldCharType="end"/>
            </w:r>
          </w:hyperlink>
        </w:p>
        <w:p w:rsidR="00AA17C0" w:rsidRDefault="00AA17C0" w14:paraId="3B188FE8" w14:textId="1B5BE712">
          <w:pPr>
            <w:pStyle w:val="Innehll3"/>
            <w:tabs>
              <w:tab w:val="right" w:leader="dot" w:pos="8494"/>
            </w:tabs>
            <w:rPr>
              <w:rFonts w:eastAsiaTheme="minorEastAsia"/>
              <w:noProof/>
              <w:kern w:val="2"/>
              <w:lang w:eastAsia="sv-SE"/>
              <w14:ligatures w14:val="standardContextual"/>
              <w14:numSpacing w14:val="default"/>
            </w:rPr>
          </w:pPr>
          <w:hyperlink w:history="1" w:anchor="_Toc231980665">
            <w:r w:rsidRPr="008368E6">
              <w:rPr>
                <w:rStyle w:val="Hyperlnk"/>
                <w:noProof/>
              </w:rPr>
              <w:t>3.2.1 Förstärk bygdepengen</w:t>
            </w:r>
            <w:r>
              <w:rPr>
                <w:noProof/>
                <w:webHidden/>
              </w:rPr>
              <w:tab/>
            </w:r>
            <w:r>
              <w:rPr>
                <w:noProof/>
                <w:webHidden/>
              </w:rPr>
              <w:fldChar w:fldCharType="begin"/>
            </w:r>
            <w:r>
              <w:rPr>
                <w:noProof/>
                <w:webHidden/>
              </w:rPr>
              <w:instrText xml:space="preserve"> PAGEREF _Toc231980665 \h </w:instrText>
            </w:r>
            <w:r>
              <w:rPr>
                <w:noProof/>
                <w:webHidden/>
              </w:rPr>
            </w:r>
            <w:r>
              <w:rPr>
                <w:noProof/>
                <w:webHidden/>
              </w:rPr>
              <w:fldChar w:fldCharType="separate"/>
            </w:r>
            <w:r>
              <w:rPr>
                <w:noProof/>
                <w:webHidden/>
              </w:rPr>
              <w:t>6</w:t>
            </w:r>
            <w:r>
              <w:rPr>
                <w:noProof/>
                <w:webHidden/>
              </w:rPr>
              <w:fldChar w:fldCharType="end"/>
            </w:r>
          </w:hyperlink>
        </w:p>
        <w:p w:rsidR="00AA17C0" w:rsidRDefault="00AA17C0" w14:paraId="38558A28" w14:textId="6790CBB5">
          <w:pPr>
            <w:pStyle w:val="Innehll3"/>
            <w:tabs>
              <w:tab w:val="right" w:leader="dot" w:pos="8494"/>
            </w:tabs>
            <w:rPr>
              <w:rFonts w:eastAsiaTheme="minorEastAsia"/>
              <w:noProof/>
              <w:kern w:val="2"/>
              <w:lang w:eastAsia="sv-SE"/>
              <w14:ligatures w14:val="standardContextual"/>
              <w14:numSpacing w14:val="default"/>
            </w:rPr>
          </w:pPr>
          <w:hyperlink w:history="1" w:anchor="_Toc231980666">
            <w:r w:rsidRPr="008368E6">
              <w:rPr>
                <w:rStyle w:val="Hyperlnk"/>
                <w:noProof/>
              </w:rPr>
              <w:t>3.2.2 Förstärk vindkraftens närområdesersättning</w:t>
            </w:r>
            <w:r>
              <w:rPr>
                <w:noProof/>
                <w:webHidden/>
              </w:rPr>
              <w:tab/>
            </w:r>
            <w:r>
              <w:rPr>
                <w:noProof/>
                <w:webHidden/>
              </w:rPr>
              <w:fldChar w:fldCharType="begin"/>
            </w:r>
            <w:r>
              <w:rPr>
                <w:noProof/>
                <w:webHidden/>
              </w:rPr>
              <w:instrText xml:space="preserve"> PAGEREF _Toc231980666 \h </w:instrText>
            </w:r>
            <w:r>
              <w:rPr>
                <w:noProof/>
                <w:webHidden/>
              </w:rPr>
            </w:r>
            <w:r>
              <w:rPr>
                <w:noProof/>
                <w:webHidden/>
              </w:rPr>
              <w:fldChar w:fldCharType="separate"/>
            </w:r>
            <w:r>
              <w:rPr>
                <w:noProof/>
                <w:webHidden/>
              </w:rPr>
              <w:t>6</w:t>
            </w:r>
            <w:r>
              <w:rPr>
                <w:noProof/>
                <w:webHidden/>
              </w:rPr>
              <w:fldChar w:fldCharType="end"/>
            </w:r>
          </w:hyperlink>
        </w:p>
        <w:p w:rsidR="00AA17C0" w:rsidRDefault="00AA17C0" w14:paraId="44A1E6F7" w14:textId="17100426">
          <w:pPr>
            <w:pStyle w:val="Innehll3"/>
            <w:tabs>
              <w:tab w:val="right" w:leader="dot" w:pos="8494"/>
            </w:tabs>
            <w:rPr>
              <w:rFonts w:eastAsiaTheme="minorEastAsia"/>
              <w:noProof/>
              <w:kern w:val="2"/>
              <w:lang w:eastAsia="sv-SE"/>
              <w14:ligatures w14:val="standardContextual"/>
              <w14:numSpacing w14:val="default"/>
            </w:rPr>
          </w:pPr>
          <w:hyperlink w:history="1" w:anchor="_Toc231980667">
            <w:r w:rsidRPr="008368E6">
              <w:rPr>
                <w:rStyle w:val="Hyperlnk"/>
                <w:noProof/>
              </w:rPr>
              <w:t>3.2.3 Höj mineralavgiften betydligt</w:t>
            </w:r>
            <w:r>
              <w:rPr>
                <w:noProof/>
                <w:webHidden/>
              </w:rPr>
              <w:tab/>
            </w:r>
            <w:r>
              <w:rPr>
                <w:noProof/>
                <w:webHidden/>
              </w:rPr>
              <w:fldChar w:fldCharType="begin"/>
            </w:r>
            <w:r>
              <w:rPr>
                <w:noProof/>
                <w:webHidden/>
              </w:rPr>
              <w:instrText xml:space="preserve"> PAGEREF _Toc231980667 \h </w:instrText>
            </w:r>
            <w:r>
              <w:rPr>
                <w:noProof/>
                <w:webHidden/>
              </w:rPr>
            </w:r>
            <w:r>
              <w:rPr>
                <w:noProof/>
                <w:webHidden/>
              </w:rPr>
              <w:fldChar w:fldCharType="separate"/>
            </w:r>
            <w:r>
              <w:rPr>
                <w:noProof/>
                <w:webHidden/>
              </w:rPr>
              <w:t>7</w:t>
            </w:r>
            <w:r>
              <w:rPr>
                <w:noProof/>
                <w:webHidden/>
              </w:rPr>
              <w:fldChar w:fldCharType="end"/>
            </w:r>
          </w:hyperlink>
        </w:p>
        <w:p w:rsidR="00AA17C0" w:rsidRDefault="00AA17C0" w14:paraId="122661AF" w14:textId="1542FCBB">
          <w:pPr>
            <w:pStyle w:val="Innehll1"/>
            <w:tabs>
              <w:tab w:val="right" w:leader="dot" w:pos="8494"/>
            </w:tabs>
            <w:rPr>
              <w:rFonts w:eastAsiaTheme="minorEastAsia"/>
              <w:noProof/>
              <w:kern w:val="2"/>
              <w:lang w:eastAsia="sv-SE"/>
              <w14:ligatures w14:val="standardContextual"/>
              <w14:numSpacing w14:val="default"/>
            </w:rPr>
          </w:pPr>
          <w:hyperlink w:history="1" w:anchor="_Toc231980668">
            <w:r w:rsidRPr="008368E6">
              <w:rPr>
                <w:rStyle w:val="Hyperlnk"/>
                <w:noProof/>
              </w:rPr>
              <w:t>4 Infrastruktur</w:t>
            </w:r>
            <w:r>
              <w:rPr>
                <w:noProof/>
                <w:webHidden/>
              </w:rPr>
              <w:tab/>
            </w:r>
            <w:r>
              <w:rPr>
                <w:noProof/>
                <w:webHidden/>
              </w:rPr>
              <w:fldChar w:fldCharType="begin"/>
            </w:r>
            <w:r>
              <w:rPr>
                <w:noProof/>
                <w:webHidden/>
              </w:rPr>
              <w:instrText xml:space="preserve"> PAGEREF _Toc231980668 \h </w:instrText>
            </w:r>
            <w:r>
              <w:rPr>
                <w:noProof/>
                <w:webHidden/>
              </w:rPr>
            </w:r>
            <w:r>
              <w:rPr>
                <w:noProof/>
                <w:webHidden/>
              </w:rPr>
              <w:fldChar w:fldCharType="separate"/>
            </w:r>
            <w:r>
              <w:rPr>
                <w:noProof/>
                <w:webHidden/>
              </w:rPr>
              <w:t>8</w:t>
            </w:r>
            <w:r>
              <w:rPr>
                <w:noProof/>
                <w:webHidden/>
              </w:rPr>
              <w:fldChar w:fldCharType="end"/>
            </w:r>
          </w:hyperlink>
        </w:p>
        <w:p w:rsidR="00AA17C0" w:rsidRDefault="00AA17C0" w14:paraId="657E22C8" w14:textId="2D43E75A">
          <w:pPr>
            <w:pStyle w:val="Innehll2"/>
            <w:tabs>
              <w:tab w:val="right" w:leader="dot" w:pos="8494"/>
            </w:tabs>
            <w:rPr>
              <w:rFonts w:eastAsiaTheme="minorEastAsia"/>
              <w:noProof/>
              <w:kern w:val="2"/>
              <w:lang w:eastAsia="sv-SE"/>
              <w14:ligatures w14:val="standardContextual"/>
              <w14:numSpacing w14:val="default"/>
            </w:rPr>
          </w:pPr>
          <w:hyperlink w:history="1" w:anchor="_Toc231980669">
            <w:r w:rsidRPr="008368E6">
              <w:rPr>
                <w:rStyle w:val="Hyperlnk"/>
                <w:noProof/>
              </w:rPr>
              <w:t>4.1 Transporter</w:t>
            </w:r>
            <w:r>
              <w:rPr>
                <w:noProof/>
                <w:webHidden/>
              </w:rPr>
              <w:tab/>
            </w:r>
            <w:r>
              <w:rPr>
                <w:noProof/>
                <w:webHidden/>
              </w:rPr>
              <w:fldChar w:fldCharType="begin"/>
            </w:r>
            <w:r>
              <w:rPr>
                <w:noProof/>
                <w:webHidden/>
              </w:rPr>
              <w:instrText xml:space="preserve"> PAGEREF _Toc231980669 \h </w:instrText>
            </w:r>
            <w:r>
              <w:rPr>
                <w:noProof/>
                <w:webHidden/>
              </w:rPr>
            </w:r>
            <w:r>
              <w:rPr>
                <w:noProof/>
                <w:webHidden/>
              </w:rPr>
              <w:fldChar w:fldCharType="separate"/>
            </w:r>
            <w:r>
              <w:rPr>
                <w:noProof/>
                <w:webHidden/>
              </w:rPr>
              <w:t>8</w:t>
            </w:r>
            <w:r>
              <w:rPr>
                <w:noProof/>
                <w:webHidden/>
              </w:rPr>
              <w:fldChar w:fldCharType="end"/>
            </w:r>
          </w:hyperlink>
        </w:p>
        <w:p w:rsidR="00AA17C0" w:rsidRDefault="00AA17C0" w14:paraId="330932F1" w14:textId="61C4F144">
          <w:pPr>
            <w:pStyle w:val="Innehll2"/>
            <w:tabs>
              <w:tab w:val="right" w:leader="dot" w:pos="8494"/>
            </w:tabs>
            <w:rPr>
              <w:rFonts w:eastAsiaTheme="minorEastAsia"/>
              <w:noProof/>
              <w:kern w:val="2"/>
              <w:lang w:eastAsia="sv-SE"/>
              <w14:ligatures w14:val="standardContextual"/>
              <w14:numSpacing w14:val="default"/>
            </w:rPr>
          </w:pPr>
          <w:hyperlink w:history="1" w:anchor="_Toc231980670">
            <w:r w:rsidRPr="008368E6">
              <w:rPr>
                <w:rStyle w:val="Hyperlnk"/>
                <w:noProof/>
              </w:rPr>
              <w:t>4.2 Bredband, telefoni och postservice</w:t>
            </w:r>
            <w:r>
              <w:rPr>
                <w:noProof/>
                <w:webHidden/>
              </w:rPr>
              <w:tab/>
            </w:r>
            <w:r>
              <w:rPr>
                <w:noProof/>
                <w:webHidden/>
              </w:rPr>
              <w:fldChar w:fldCharType="begin"/>
            </w:r>
            <w:r>
              <w:rPr>
                <w:noProof/>
                <w:webHidden/>
              </w:rPr>
              <w:instrText xml:space="preserve"> PAGEREF _Toc231980670 \h </w:instrText>
            </w:r>
            <w:r>
              <w:rPr>
                <w:noProof/>
                <w:webHidden/>
              </w:rPr>
            </w:r>
            <w:r>
              <w:rPr>
                <w:noProof/>
                <w:webHidden/>
              </w:rPr>
              <w:fldChar w:fldCharType="separate"/>
            </w:r>
            <w:r>
              <w:rPr>
                <w:noProof/>
                <w:webHidden/>
              </w:rPr>
              <w:t>8</w:t>
            </w:r>
            <w:r>
              <w:rPr>
                <w:noProof/>
                <w:webHidden/>
              </w:rPr>
              <w:fldChar w:fldCharType="end"/>
            </w:r>
          </w:hyperlink>
        </w:p>
        <w:p w:rsidR="00AA17C0" w:rsidRDefault="00AA17C0" w14:paraId="02F40AB1" w14:textId="5A841363">
          <w:pPr>
            <w:pStyle w:val="Innehll1"/>
            <w:tabs>
              <w:tab w:val="right" w:leader="dot" w:pos="8494"/>
            </w:tabs>
            <w:rPr>
              <w:rFonts w:eastAsiaTheme="minorEastAsia"/>
              <w:noProof/>
              <w:kern w:val="2"/>
              <w:lang w:eastAsia="sv-SE"/>
              <w14:ligatures w14:val="standardContextual"/>
              <w14:numSpacing w14:val="default"/>
            </w:rPr>
          </w:pPr>
          <w:hyperlink w:history="1" w:anchor="_Toc231980671">
            <w:r w:rsidRPr="008368E6">
              <w:rPr>
                <w:rStyle w:val="Hyperlnk"/>
                <w:noProof/>
              </w:rPr>
              <w:t>5 Offentlig och privat service på landsbygden</w:t>
            </w:r>
            <w:r>
              <w:rPr>
                <w:noProof/>
                <w:webHidden/>
              </w:rPr>
              <w:tab/>
            </w:r>
            <w:r>
              <w:rPr>
                <w:noProof/>
                <w:webHidden/>
              </w:rPr>
              <w:fldChar w:fldCharType="begin"/>
            </w:r>
            <w:r>
              <w:rPr>
                <w:noProof/>
                <w:webHidden/>
              </w:rPr>
              <w:instrText xml:space="preserve"> PAGEREF _Toc231980671 \h </w:instrText>
            </w:r>
            <w:r>
              <w:rPr>
                <w:noProof/>
                <w:webHidden/>
              </w:rPr>
            </w:r>
            <w:r>
              <w:rPr>
                <w:noProof/>
                <w:webHidden/>
              </w:rPr>
              <w:fldChar w:fldCharType="separate"/>
            </w:r>
            <w:r>
              <w:rPr>
                <w:noProof/>
                <w:webHidden/>
              </w:rPr>
              <w:t>9</w:t>
            </w:r>
            <w:r>
              <w:rPr>
                <w:noProof/>
                <w:webHidden/>
              </w:rPr>
              <w:fldChar w:fldCharType="end"/>
            </w:r>
          </w:hyperlink>
        </w:p>
        <w:p w:rsidR="00AA17C0" w:rsidRDefault="00AA17C0" w14:paraId="674AD22F" w14:textId="50B4B118">
          <w:pPr>
            <w:pStyle w:val="Innehll2"/>
            <w:tabs>
              <w:tab w:val="right" w:leader="dot" w:pos="8494"/>
            </w:tabs>
            <w:rPr>
              <w:rFonts w:eastAsiaTheme="minorEastAsia"/>
              <w:noProof/>
              <w:kern w:val="2"/>
              <w:lang w:eastAsia="sv-SE"/>
              <w14:ligatures w14:val="standardContextual"/>
              <w14:numSpacing w14:val="default"/>
            </w:rPr>
          </w:pPr>
          <w:hyperlink w:history="1" w:anchor="_Toc231980672">
            <w:r w:rsidRPr="008368E6">
              <w:rPr>
                <w:rStyle w:val="Hyperlnk"/>
                <w:noProof/>
              </w:rPr>
              <w:t>5.1 Servicekontor</w:t>
            </w:r>
            <w:r>
              <w:rPr>
                <w:noProof/>
                <w:webHidden/>
              </w:rPr>
              <w:tab/>
            </w:r>
            <w:r>
              <w:rPr>
                <w:noProof/>
                <w:webHidden/>
              </w:rPr>
              <w:fldChar w:fldCharType="begin"/>
            </w:r>
            <w:r>
              <w:rPr>
                <w:noProof/>
                <w:webHidden/>
              </w:rPr>
              <w:instrText xml:space="preserve"> PAGEREF _Toc231980672 \h </w:instrText>
            </w:r>
            <w:r>
              <w:rPr>
                <w:noProof/>
                <w:webHidden/>
              </w:rPr>
            </w:r>
            <w:r>
              <w:rPr>
                <w:noProof/>
                <w:webHidden/>
              </w:rPr>
              <w:fldChar w:fldCharType="separate"/>
            </w:r>
            <w:r>
              <w:rPr>
                <w:noProof/>
                <w:webHidden/>
              </w:rPr>
              <w:t>9</w:t>
            </w:r>
            <w:r>
              <w:rPr>
                <w:noProof/>
                <w:webHidden/>
              </w:rPr>
              <w:fldChar w:fldCharType="end"/>
            </w:r>
          </w:hyperlink>
        </w:p>
        <w:p w:rsidR="00AA17C0" w:rsidRDefault="00AA17C0" w14:paraId="3C6E4385" w14:textId="355CD992">
          <w:pPr>
            <w:pStyle w:val="Innehll2"/>
            <w:tabs>
              <w:tab w:val="right" w:leader="dot" w:pos="8494"/>
            </w:tabs>
            <w:rPr>
              <w:rFonts w:eastAsiaTheme="minorEastAsia"/>
              <w:noProof/>
              <w:kern w:val="2"/>
              <w:lang w:eastAsia="sv-SE"/>
              <w14:ligatures w14:val="standardContextual"/>
              <w14:numSpacing w14:val="default"/>
            </w:rPr>
          </w:pPr>
          <w:hyperlink w:history="1" w:anchor="_Toc231980673">
            <w:r w:rsidRPr="008368E6">
              <w:rPr>
                <w:rStyle w:val="Hyperlnk"/>
                <w:noProof/>
              </w:rPr>
              <w:t>5.2 Lanthandel och drivmedel</w:t>
            </w:r>
            <w:r>
              <w:rPr>
                <w:noProof/>
                <w:webHidden/>
              </w:rPr>
              <w:tab/>
            </w:r>
            <w:r>
              <w:rPr>
                <w:noProof/>
                <w:webHidden/>
              </w:rPr>
              <w:fldChar w:fldCharType="begin"/>
            </w:r>
            <w:r>
              <w:rPr>
                <w:noProof/>
                <w:webHidden/>
              </w:rPr>
              <w:instrText xml:space="preserve"> PAGEREF _Toc231980673 \h </w:instrText>
            </w:r>
            <w:r>
              <w:rPr>
                <w:noProof/>
                <w:webHidden/>
              </w:rPr>
            </w:r>
            <w:r>
              <w:rPr>
                <w:noProof/>
                <w:webHidden/>
              </w:rPr>
              <w:fldChar w:fldCharType="separate"/>
            </w:r>
            <w:r>
              <w:rPr>
                <w:noProof/>
                <w:webHidden/>
              </w:rPr>
              <w:t>10</w:t>
            </w:r>
            <w:r>
              <w:rPr>
                <w:noProof/>
                <w:webHidden/>
              </w:rPr>
              <w:fldChar w:fldCharType="end"/>
            </w:r>
          </w:hyperlink>
        </w:p>
        <w:p w:rsidR="00AA17C0" w:rsidRDefault="00AA17C0" w14:paraId="6D212C1E" w14:textId="74759F95">
          <w:pPr>
            <w:pStyle w:val="Innehll2"/>
            <w:tabs>
              <w:tab w:val="right" w:leader="dot" w:pos="8494"/>
            </w:tabs>
            <w:rPr>
              <w:rFonts w:eastAsiaTheme="minorEastAsia"/>
              <w:noProof/>
              <w:kern w:val="2"/>
              <w:lang w:eastAsia="sv-SE"/>
              <w14:ligatures w14:val="standardContextual"/>
              <w14:numSpacing w14:val="default"/>
            </w:rPr>
          </w:pPr>
          <w:hyperlink w:history="1" w:anchor="_Toc231980674">
            <w:r w:rsidRPr="008368E6">
              <w:rPr>
                <w:rStyle w:val="Hyperlnk"/>
                <w:noProof/>
              </w:rPr>
              <w:t>5.3 Banker och betalningar på landsbygden</w:t>
            </w:r>
            <w:r>
              <w:rPr>
                <w:noProof/>
                <w:webHidden/>
              </w:rPr>
              <w:tab/>
            </w:r>
            <w:r>
              <w:rPr>
                <w:noProof/>
                <w:webHidden/>
              </w:rPr>
              <w:fldChar w:fldCharType="begin"/>
            </w:r>
            <w:r>
              <w:rPr>
                <w:noProof/>
                <w:webHidden/>
              </w:rPr>
              <w:instrText xml:space="preserve"> PAGEREF _Toc231980674 \h </w:instrText>
            </w:r>
            <w:r>
              <w:rPr>
                <w:noProof/>
                <w:webHidden/>
              </w:rPr>
            </w:r>
            <w:r>
              <w:rPr>
                <w:noProof/>
                <w:webHidden/>
              </w:rPr>
              <w:fldChar w:fldCharType="separate"/>
            </w:r>
            <w:r>
              <w:rPr>
                <w:noProof/>
                <w:webHidden/>
              </w:rPr>
              <w:t>11</w:t>
            </w:r>
            <w:r>
              <w:rPr>
                <w:noProof/>
                <w:webHidden/>
              </w:rPr>
              <w:fldChar w:fldCharType="end"/>
            </w:r>
          </w:hyperlink>
        </w:p>
        <w:p w:rsidR="00AA17C0" w:rsidRDefault="00AA17C0" w14:paraId="2CA65CD5" w14:textId="1E549BEB">
          <w:pPr>
            <w:pStyle w:val="Innehll2"/>
            <w:tabs>
              <w:tab w:val="right" w:leader="dot" w:pos="8494"/>
            </w:tabs>
            <w:rPr>
              <w:rFonts w:eastAsiaTheme="minorEastAsia"/>
              <w:noProof/>
              <w:kern w:val="2"/>
              <w:lang w:eastAsia="sv-SE"/>
              <w14:ligatures w14:val="standardContextual"/>
              <w14:numSpacing w14:val="default"/>
            </w:rPr>
          </w:pPr>
          <w:hyperlink w:history="1" w:anchor="_Toc231980675">
            <w:r w:rsidRPr="008368E6">
              <w:rPr>
                <w:rStyle w:val="Hyperlnk"/>
                <w:noProof/>
              </w:rPr>
              <w:t>5.4 Kultur och idrott i hela landet</w:t>
            </w:r>
            <w:r>
              <w:rPr>
                <w:noProof/>
                <w:webHidden/>
              </w:rPr>
              <w:tab/>
            </w:r>
            <w:r>
              <w:rPr>
                <w:noProof/>
                <w:webHidden/>
              </w:rPr>
              <w:fldChar w:fldCharType="begin"/>
            </w:r>
            <w:r>
              <w:rPr>
                <w:noProof/>
                <w:webHidden/>
              </w:rPr>
              <w:instrText xml:space="preserve"> PAGEREF _Toc231980675 \h </w:instrText>
            </w:r>
            <w:r>
              <w:rPr>
                <w:noProof/>
                <w:webHidden/>
              </w:rPr>
            </w:r>
            <w:r>
              <w:rPr>
                <w:noProof/>
                <w:webHidden/>
              </w:rPr>
              <w:fldChar w:fldCharType="separate"/>
            </w:r>
            <w:r>
              <w:rPr>
                <w:noProof/>
                <w:webHidden/>
              </w:rPr>
              <w:t>11</w:t>
            </w:r>
            <w:r>
              <w:rPr>
                <w:noProof/>
                <w:webHidden/>
              </w:rPr>
              <w:fldChar w:fldCharType="end"/>
            </w:r>
          </w:hyperlink>
        </w:p>
        <w:p w:rsidR="00AA17C0" w:rsidRDefault="00AA17C0" w14:paraId="05441A72" w14:textId="08AEB7A6">
          <w:pPr>
            <w:pStyle w:val="Innehll1"/>
            <w:tabs>
              <w:tab w:val="right" w:leader="dot" w:pos="8494"/>
            </w:tabs>
            <w:rPr>
              <w:rFonts w:eastAsiaTheme="minorEastAsia"/>
              <w:noProof/>
              <w:kern w:val="2"/>
              <w:lang w:eastAsia="sv-SE"/>
              <w14:ligatures w14:val="standardContextual"/>
              <w14:numSpacing w14:val="default"/>
            </w:rPr>
          </w:pPr>
          <w:hyperlink w:history="1" w:anchor="_Toc231980676">
            <w:r w:rsidRPr="008368E6">
              <w:rPr>
                <w:rStyle w:val="Hyperlnk"/>
                <w:noProof/>
              </w:rPr>
              <w:t>6 Energiförsörjning och elnäten</w:t>
            </w:r>
            <w:r>
              <w:rPr>
                <w:noProof/>
                <w:webHidden/>
              </w:rPr>
              <w:tab/>
            </w:r>
            <w:r>
              <w:rPr>
                <w:noProof/>
                <w:webHidden/>
              </w:rPr>
              <w:fldChar w:fldCharType="begin"/>
            </w:r>
            <w:r>
              <w:rPr>
                <w:noProof/>
                <w:webHidden/>
              </w:rPr>
              <w:instrText xml:space="preserve"> PAGEREF _Toc231980676 \h </w:instrText>
            </w:r>
            <w:r>
              <w:rPr>
                <w:noProof/>
                <w:webHidden/>
              </w:rPr>
            </w:r>
            <w:r>
              <w:rPr>
                <w:noProof/>
                <w:webHidden/>
              </w:rPr>
              <w:fldChar w:fldCharType="separate"/>
            </w:r>
            <w:r>
              <w:rPr>
                <w:noProof/>
                <w:webHidden/>
              </w:rPr>
              <w:t>12</w:t>
            </w:r>
            <w:r>
              <w:rPr>
                <w:noProof/>
                <w:webHidden/>
              </w:rPr>
              <w:fldChar w:fldCharType="end"/>
            </w:r>
          </w:hyperlink>
        </w:p>
        <w:p w:rsidR="00AA17C0" w:rsidRDefault="00AA17C0" w14:paraId="20B72A55" w14:textId="626A8625">
          <w:pPr>
            <w:pStyle w:val="Innehll1"/>
            <w:tabs>
              <w:tab w:val="right" w:leader="dot" w:pos="8494"/>
            </w:tabs>
            <w:rPr>
              <w:rFonts w:eastAsiaTheme="minorEastAsia"/>
              <w:noProof/>
              <w:kern w:val="2"/>
              <w:lang w:eastAsia="sv-SE"/>
              <w14:ligatures w14:val="standardContextual"/>
              <w14:numSpacing w14:val="default"/>
            </w:rPr>
          </w:pPr>
          <w:hyperlink w:history="1" w:anchor="_Toc231980677">
            <w:r w:rsidRPr="008368E6">
              <w:rPr>
                <w:rStyle w:val="Hyperlnk"/>
                <w:noProof/>
              </w:rPr>
              <w:t>7 Företagande, arbete och boende på landsbygden</w:t>
            </w:r>
            <w:r>
              <w:rPr>
                <w:noProof/>
                <w:webHidden/>
              </w:rPr>
              <w:tab/>
            </w:r>
            <w:r>
              <w:rPr>
                <w:noProof/>
                <w:webHidden/>
              </w:rPr>
              <w:fldChar w:fldCharType="begin"/>
            </w:r>
            <w:r>
              <w:rPr>
                <w:noProof/>
                <w:webHidden/>
              </w:rPr>
              <w:instrText xml:space="preserve"> PAGEREF _Toc231980677 \h </w:instrText>
            </w:r>
            <w:r>
              <w:rPr>
                <w:noProof/>
                <w:webHidden/>
              </w:rPr>
            </w:r>
            <w:r>
              <w:rPr>
                <w:noProof/>
                <w:webHidden/>
              </w:rPr>
              <w:fldChar w:fldCharType="separate"/>
            </w:r>
            <w:r>
              <w:rPr>
                <w:noProof/>
                <w:webHidden/>
              </w:rPr>
              <w:t>13</w:t>
            </w:r>
            <w:r>
              <w:rPr>
                <w:noProof/>
                <w:webHidden/>
              </w:rPr>
              <w:fldChar w:fldCharType="end"/>
            </w:r>
          </w:hyperlink>
        </w:p>
        <w:p w:rsidR="00AA17C0" w:rsidRDefault="00AA17C0" w14:paraId="2DDFCB15" w14:textId="150FAC63">
          <w:pPr>
            <w:pStyle w:val="Innehll2"/>
            <w:tabs>
              <w:tab w:val="right" w:leader="dot" w:pos="8494"/>
            </w:tabs>
            <w:rPr>
              <w:rFonts w:eastAsiaTheme="minorEastAsia"/>
              <w:noProof/>
              <w:kern w:val="2"/>
              <w:lang w:eastAsia="sv-SE"/>
              <w14:ligatures w14:val="standardContextual"/>
              <w14:numSpacing w14:val="default"/>
            </w:rPr>
          </w:pPr>
          <w:hyperlink w:history="1" w:anchor="_Toc231980678">
            <w:r w:rsidRPr="008368E6">
              <w:rPr>
                <w:rStyle w:val="Hyperlnk"/>
                <w:noProof/>
              </w:rPr>
              <w:t>7.1 Företagens kapitalförsörjning</w:t>
            </w:r>
            <w:r>
              <w:rPr>
                <w:noProof/>
                <w:webHidden/>
              </w:rPr>
              <w:tab/>
            </w:r>
            <w:r>
              <w:rPr>
                <w:noProof/>
                <w:webHidden/>
              </w:rPr>
              <w:fldChar w:fldCharType="begin"/>
            </w:r>
            <w:r>
              <w:rPr>
                <w:noProof/>
                <w:webHidden/>
              </w:rPr>
              <w:instrText xml:space="preserve"> PAGEREF _Toc231980678 \h </w:instrText>
            </w:r>
            <w:r>
              <w:rPr>
                <w:noProof/>
                <w:webHidden/>
              </w:rPr>
            </w:r>
            <w:r>
              <w:rPr>
                <w:noProof/>
                <w:webHidden/>
              </w:rPr>
              <w:fldChar w:fldCharType="separate"/>
            </w:r>
            <w:r>
              <w:rPr>
                <w:noProof/>
                <w:webHidden/>
              </w:rPr>
              <w:t>13</w:t>
            </w:r>
            <w:r>
              <w:rPr>
                <w:noProof/>
                <w:webHidden/>
              </w:rPr>
              <w:fldChar w:fldCharType="end"/>
            </w:r>
          </w:hyperlink>
        </w:p>
        <w:p w:rsidR="00AA17C0" w:rsidRDefault="00AA17C0" w14:paraId="7D7EB40D" w14:textId="7862C15E">
          <w:pPr>
            <w:pStyle w:val="Innehll2"/>
            <w:tabs>
              <w:tab w:val="right" w:leader="dot" w:pos="8494"/>
            </w:tabs>
            <w:rPr>
              <w:rFonts w:eastAsiaTheme="minorEastAsia"/>
              <w:noProof/>
              <w:kern w:val="2"/>
              <w:lang w:eastAsia="sv-SE"/>
              <w14:ligatures w14:val="standardContextual"/>
              <w14:numSpacing w14:val="default"/>
            </w:rPr>
          </w:pPr>
          <w:hyperlink w:history="1" w:anchor="_Toc231980679">
            <w:r w:rsidRPr="008368E6">
              <w:rPr>
                <w:rStyle w:val="Hyperlnk"/>
                <w:noProof/>
              </w:rPr>
              <w:t>7.2 God kompetensförsörjning</w:t>
            </w:r>
            <w:r>
              <w:rPr>
                <w:noProof/>
                <w:webHidden/>
              </w:rPr>
              <w:tab/>
            </w:r>
            <w:r>
              <w:rPr>
                <w:noProof/>
                <w:webHidden/>
              </w:rPr>
              <w:fldChar w:fldCharType="begin"/>
            </w:r>
            <w:r>
              <w:rPr>
                <w:noProof/>
                <w:webHidden/>
              </w:rPr>
              <w:instrText xml:space="preserve"> PAGEREF _Toc231980679 \h </w:instrText>
            </w:r>
            <w:r>
              <w:rPr>
                <w:noProof/>
                <w:webHidden/>
              </w:rPr>
            </w:r>
            <w:r>
              <w:rPr>
                <w:noProof/>
                <w:webHidden/>
              </w:rPr>
              <w:fldChar w:fldCharType="separate"/>
            </w:r>
            <w:r>
              <w:rPr>
                <w:noProof/>
                <w:webHidden/>
              </w:rPr>
              <w:t>14</w:t>
            </w:r>
            <w:r>
              <w:rPr>
                <w:noProof/>
                <w:webHidden/>
              </w:rPr>
              <w:fldChar w:fldCharType="end"/>
            </w:r>
          </w:hyperlink>
        </w:p>
        <w:p w:rsidR="00AA17C0" w:rsidRDefault="00AA17C0" w14:paraId="00CE453F" w14:textId="6627B645">
          <w:pPr>
            <w:pStyle w:val="Innehll2"/>
            <w:tabs>
              <w:tab w:val="right" w:leader="dot" w:pos="8494"/>
            </w:tabs>
            <w:rPr>
              <w:rFonts w:eastAsiaTheme="minorEastAsia"/>
              <w:noProof/>
              <w:kern w:val="2"/>
              <w:lang w:eastAsia="sv-SE"/>
              <w14:ligatures w14:val="standardContextual"/>
              <w14:numSpacing w14:val="default"/>
            </w:rPr>
          </w:pPr>
          <w:hyperlink w:history="1" w:anchor="_Toc231980680">
            <w:r w:rsidRPr="008368E6">
              <w:rPr>
                <w:rStyle w:val="Hyperlnk"/>
                <w:noProof/>
              </w:rPr>
              <w:t>7.3 Möjlighet till utbildning i hela landet</w:t>
            </w:r>
            <w:r>
              <w:rPr>
                <w:noProof/>
                <w:webHidden/>
              </w:rPr>
              <w:tab/>
            </w:r>
            <w:r>
              <w:rPr>
                <w:noProof/>
                <w:webHidden/>
              </w:rPr>
              <w:fldChar w:fldCharType="begin"/>
            </w:r>
            <w:r>
              <w:rPr>
                <w:noProof/>
                <w:webHidden/>
              </w:rPr>
              <w:instrText xml:space="preserve"> PAGEREF _Toc231980680 \h </w:instrText>
            </w:r>
            <w:r>
              <w:rPr>
                <w:noProof/>
                <w:webHidden/>
              </w:rPr>
            </w:r>
            <w:r>
              <w:rPr>
                <w:noProof/>
                <w:webHidden/>
              </w:rPr>
              <w:fldChar w:fldCharType="separate"/>
            </w:r>
            <w:r>
              <w:rPr>
                <w:noProof/>
                <w:webHidden/>
              </w:rPr>
              <w:t>14</w:t>
            </w:r>
            <w:r>
              <w:rPr>
                <w:noProof/>
                <w:webHidden/>
              </w:rPr>
              <w:fldChar w:fldCharType="end"/>
            </w:r>
          </w:hyperlink>
        </w:p>
        <w:p w:rsidR="00AA17C0" w:rsidRDefault="00AA17C0" w14:paraId="0443325F" w14:textId="388C3ACF">
          <w:pPr>
            <w:pStyle w:val="Innehll2"/>
            <w:tabs>
              <w:tab w:val="right" w:leader="dot" w:pos="8494"/>
            </w:tabs>
            <w:rPr>
              <w:rFonts w:eastAsiaTheme="minorEastAsia"/>
              <w:noProof/>
              <w:kern w:val="2"/>
              <w:lang w:eastAsia="sv-SE"/>
              <w14:ligatures w14:val="standardContextual"/>
              <w14:numSpacing w14:val="default"/>
            </w:rPr>
          </w:pPr>
          <w:hyperlink w:history="1" w:anchor="_Toc231980681">
            <w:r w:rsidRPr="008368E6">
              <w:rPr>
                <w:rStyle w:val="Hyperlnk"/>
                <w:noProof/>
              </w:rPr>
              <w:t>7.4 Boende och bostadspolitik</w:t>
            </w:r>
            <w:r>
              <w:rPr>
                <w:noProof/>
                <w:webHidden/>
              </w:rPr>
              <w:tab/>
            </w:r>
            <w:r>
              <w:rPr>
                <w:noProof/>
                <w:webHidden/>
              </w:rPr>
              <w:fldChar w:fldCharType="begin"/>
            </w:r>
            <w:r>
              <w:rPr>
                <w:noProof/>
                <w:webHidden/>
              </w:rPr>
              <w:instrText xml:space="preserve"> PAGEREF _Toc231980681 \h </w:instrText>
            </w:r>
            <w:r>
              <w:rPr>
                <w:noProof/>
                <w:webHidden/>
              </w:rPr>
            </w:r>
            <w:r>
              <w:rPr>
                <w:noProof/>
                <w:webHidden/>
              </w:rPr>
              <w:fldChar w:fldCharType="separate"/>
            </w:r>
            <w:r>
              <w:rPr>
                <w:noProof/>
                <w:webHidden/>
              </w:rPr>
              <w:t>15</w:t>
            </w:r>
            <w:r>
              <w:rPr>
                <w:noProof/>
                <w:webHidden/>
              </w:rPr>
              <w:fldChar w:fldCharType="end"/>
            </w:r>
          </w:hyperlink>
        </w:p>
        <w:p w:rsidR="00AA17C0" w:rsidRDefault="00AA17C0" w14:paraId="20F007A2" w14:textId="30FB132F">
          <w:pPr>
            <w:pStyle w:val="Innehll2"/>
            <w:tabs>
              <w:tab w:val="right" w:leader="dot" w:pos="8494"/>
            </w:tabs>
            <w:rPr>
              <w:rFonts w:eastAsiaTheme="minorEastAsia"/>
              <w:noProof/>
              <w:kern w:val="2"/>
              <w:lang w:eastAsia="sv-SE"/>
              <w14:ligatures w14:val="standardContextual"/>
              <w14:numSpacing w14:val="default"/>
            </w:rPr>
          </w:pPr>
          <w:hyperlink w:history="1" w:anchor="_Toc231980682">
            <w:r w:rsidRPr="008368E6">
              <w:rPr>
                <w:rStyle w:val="Hyperlnk"/>
                <w:noProof/>
              </w:rPr>
              <w:t>7.5 Stöd till livsmedelsförsörjning</w:t>
            </w:r>
            <w:r>
              <w:rPr>
                <w:noProof/>
                <w:webHidden/>
              </w:rPr>
              <w:tab/>
            </w:r>
            <w:r>
              <w:rPr>
                <w:noProof/>
                <w:webHidden/>
              </w:rPr>
              <w:fldChar w:fldCharType="begin"/>
            </w:r>
            <w:r>
              <w:rPr>
                <w:noProof/>
                <w:webHidden/>
              </w:rPr>
              <w:instrText xml:space="preserve"> PAGEREF _Toc231980682 \h </w:instrText>
            </w:r>
            <w:r>
              <w:rPr>
                <w:noProof/>
                <w:webHidden/>
              </w:rPr>
            </w:r>
            <w:r>
              <w:rPr>
                <w:noProof/>
                <w:webHidden/>
              </w:rPr>
              <w:fldChar w:fldCharType="separate"/>
            </w:r>
            <w:r>
              <w:rPr>
                <w:noProof/>
                <w:webHidden/>
              </w:rPr>
              <w:t>15</w:t>
            </w:r>
            <w:r>
              <w:rPr>
                <w:noProof/>
                <w:webHidden/>
              </w:rPr>
              <w:fldChar w:fldCharType="end"/>
            </w:r>
          </w:hyperlink>
        </w:p>
        <w:p w:rsidR="00AA17C0" w:rsidRDefault="00AA17C0" w14:paraId="33619BC4" w14:textId="62FAB23B">
          <w:pPr>
            <w:pStyle w:val="Innehll3"/>
            <w:tabs>
              <w:tab w:val="right" w:leader="dot" w:pos="8494"/>
            </w:tabs>
            <w:rPr>
              <w:rFonts w:eastAsiaTheme="minorEastAsia"/>
              <w:noProof/>
              <w:kern w:val="2"/>
              <w:lang w:eastAsia="sv-SE"/>
              <w14:ligatures w14:val="standardContextual"/>
              <w14:numSpacing w14:val="default"/>
            </w:rPr>
          </w:pPr>
          <w:hyperlink w:history="1" w:anchor="_Toc231980683">
            <w:r w:rsidRPr="008368E6">
              <w:rPr>
                <w:rStyle w:val="Hyperlnk"/>
                <w:noProof/>
              </w:rPr>
              <w:t>7.5.1 Ökat stöd för lokala och mobila slakterier</w:t>
            </w:r>
            <w:r>
              <w:rPr>
                <w:noProof/>
                <w:webHidden/>
              </w:rPr>
              <w:tab/>
            </w:r>
            <w:r>
              <w:rPr>
                <w:noProof/>
                <w:webHidden/>
              </w:rPr>
              <w:fldChar w:fldCharType="begin"/>
            </w:r>
            <w:r>
              <w:rPr>
                <w:noProof/>
                <w:webHidden/>
              </w:rPr>
              <w:instrText xml:space="preserve"> PAGEREF _Toc231980683 \h </w:instrText>
            </w:r>
            <w:r>
              <w:rPr>
                <w:noProof/>
                <w:webHidden/>
              </w:rPr>
            </w:r>
            <w:r>
              <w:rPr>
                <w:noProof/>
                <w:webHidden/>
              </w:rPr>
              <w:fldChar w:fldCharType="separate"/>
            </w:r>
            <w:r>
              <w:rPr>
                <w:noProof/>
                <w:webHidden/>
              </w:rPr>
              <w:t>16</w:t>
            </w:r>
            <w:r>
              <w:rPr>
                <w:noProof/>
                <w:webHidden/>
              </w:rPr>
              <w:fldChar w:fldCharType="end"/>
            </w:r>
          </w:hyperlink>
        </w:p>
        <w:p w:rsidR="00AA17C0" w:rsidRDefault="00AA17C0" w14:paraId="42A17473" w14:textId="48BCED37">
          <w:pPr>
            <w:pStyle w:val="Innehll3"/>
            <w:tabs>
              <w:tab w:val="right" w:leader="dot" w:pos="8494"/>
            </w:tabs>
            <w:rPr>
              <w:rFonts w:eastAsiaTheme="minorEastAsia"/>
              <w:noProof/>
              <w:kern w:val="2"/>
              <w:lang w:eastAsia="sv-SE"/>
              <w14:ligatures w14:val="standardContextual"/>
              <w14:numSpacing w14:val="default"/>
            </w:rPr>
          </w:pPr>
          <w:hyperlink w:history="1" w:anchor="_Toc231980684">
            <w:r w:rsidRPr="008368E6">
              <w:rPr>
                <w:rStyle w:val="Hyperlnk"/>
                <w:noProof/>
              </w:rPr>
              <w:t>7.5.2 Statligt stöd för arbetsinsatser med rovdjursavvisande stängsel</w:t>
            </w:r>
            <w:r>
              <w:rPr>
                <w:noProof/>
                <w:webHidden/>
              </w:rPr>
              <w:tab/>
            </w:r>
            <w:r>
              <w:rPr>
                <w:noProof/>
                <w:webHidden/>
              </w:rPr>
              <w:fldChar w:fldCharType="begin"/>
            </w:r>
            <w:r>
              <w:rPr>
                <w:noProof/>
                <w:webHidden/>
              </w:rPr>
              <w:instrText xml:space="preserve"> PAGEREF _Toc231980684 \h </w:instrText>
            </w:r>
            <w:r>
              <w:rPr>
                <w:noProof/>
                <w:webHidden/>
              </w:rPr>
            </w:r>
            <w:r>
              <w:rPr>
                <w:noProof/>
                <w:webHidden/>
              </w:rPr>
              <w:fldChar w:fldCharType="separate"/>
            </w:r>
            <w:r>
              <w:rPr>
                <w:noProof/>
                <w:webHidden/>
              </w:rPr>
              <w:t>16</w:t>
            </w:r>
            <w:r>
              <w:rPr>
                <w:noProof/>
                <w:webHidden/>
              </w:rPr>
              <w:fldChar w:fldCharType="end"/>
            </w:r>
          </w:hyperlink>
        </w:p>
        <w:p w:rsidR="00AA17C0" w:rsidRDefault="00AA17C0" w14:paraId="46FD317D" w14:textId="7FC2209C">
          <w:pPr>
            <w:pStyle w:val="Innehll3"/>
            <w:tabs>
              <w:tab w:val="right" w:leader="dot" w:pos="8494"/>
            </w:tabs>
            <w:rPr>
              <w:rFonts w:eastAsiaTheme="minorEastAsia"/>
              <w:noProof/>
              <w:kern w:val="2"/>
              <w:lang w:eastAsia="sv-SE"/>
              <w14:ligatures w14:val="standardContextual"/>
              <w14:numSpacing w14:val="default"/>
            </w:rPr>
          </w:pPr>
          <w:hyperlink w:history="1" w:anchor="_Toc231980685">
            <w:r w:rsidRPr="008368E6">
              <w:rPr>
                <w:rStyle w:val="Hyperlnk"/>
                <w:noProof/>
              </w:rPr>
              <w:t>7.5.3 Rättvis handelspolitik gentemot småbrukare</w:t>
            </w:r>
            <w:r>
              <w:rPr>
                <w:noProof/>
                <w:webHidden/>
              </w:rPr>
              <w:tab/>
            </w:r>
            <w:r>
              <w:rPr>
                <w:noProof/>
                <w:webHidden/>
              </w:rPr>
              <w:fldChar w:fldCharType="begin"/>
            </w:r>
            <w:r>
              <w:rPr>
                <w:noProof/>
                <w:webHidden/>
              </w:rPr>
              <w:instrText xml:space="preserve"> PAGEREF _Toc231980685 \h </w:instrText>
            </w:r>
            <w:r>
              <w:rPr>
                <w:noProof/>
                <w:webHidden/>
              </w:rPr>
            </w:r>
            <w:r>
              <w:rPr>
                <w:noProof/>
                <w:webHidden/>
              </w:rPr>
              <w:fldChar w:fldCharType="separate"/>
            </w:r>
            <w:r>
              <w:rPr>
                <w:noProof/>
                <w:webHidden/>
              </w:rPr>
              <w:t>16</w:t>
            </w:r>
            <w:r>
              <w:rPr>
                <w:noProof/>
                <w:webHidden/>
              </w:rPr>
              <w:fldChar w:fldCharType="end"/>
            </w:r>
          </w:hyperlink>
        </w:p>
        <w:p w:rsidR="00AA17C0" w:rsidRDefault="00AA17C0" w14:paraId="7A605223" w14:textId="5E4EA784">
          <w:pPr>
            <w:pStyle w:val="Innehll1"/>
            <w:tabs>
              <w:tab w:val="right" w:leader="dot" w:pos="8494"/>
            </w:tabs>
            <w:rPr>
              <w:rFonts w:eastAsiaTheme="minorEastAsia"/>
              <w:noProof/>
              <w:kern w:val="2"/>
              <w:lang w:eastAsia="sv-SE"/>
              <w14:ligatures w14:val="standardContextual"/>
              <w14:numSpacing w14:val="default"/>
            </w:rPr>
          </w:pPr>
          <w:hyperlink w:history="1" w:anchor="_Toc231980686">
            <w:r w:rsidRPr="008368E6">
              <w:rPr>
                <w:rStyle w:val="Hyperlnk"/>
                <w:noProof/>
              </w:rPr>
              <w:t>8 Gröna näringar ger jobb</w:t>
            </w:r>
            <w:r>
              <w:rPr>
                <w:noProof/>
                <w:webHidden/>
              </w:rPr>
              <w:tab/>
            </w:r>
            <w:r>
              <w:rPr>
                <w:noProof/>
                <w:webHidden/>
              </w:rPr>
              <w:fldChar w:fldCharType="begin"/>
            </w:r>
            <w:r>
              <w:rPr>
                <w:noProof/>
                <w:webHidden/>
              </w:rPr>
              <w:instrText xml:space="preserve"> PAGEREF _Toc231980686 \h </w:instrText>
            </w:r>
            <w:r>
              <w:rPr>
                <w:noProof/>
                <w:webHidden/>
              </w:rPr>
            </w:r>
            <w:r>
              <w:rPr>
                <w:noProof/>
                <w:webHidden/>
              </w:rPr>
              <w:fldChar w:fldCharType="separate"/>
            </w:r>
            <w:r>
              <w:rPr>
                <w:noProof/>
                <w:webHidden/>
              </w:rPr>
              <w:t>16</w:t>
            </w:r>
            <w:r>
              <w:rPr>
                <w:noProof/>
                <w:webHidden/>
              </w:rPr>
              <w:fldChar w:fldCharType="end"/>
            </w:r>
          </w:hyperlink>
        </w:p>
        <w:p w:rsidR="00AA17C0" w:rsidRDefault="00AA17C0" w14:paraId="5C3BFEBA" w14:textId="08B202FA">
          <w:pPr>
            <w:pStyle w:val="Innehll2"/>
            <w:tabs>
              <w:tab w:val="right" w:leader="dot" w:pos="8494"/>
            </w:tabs>
            <w:rPr>
              <w:rFonts w:eastAsiaTheme="minorEastAsia"/>
              <w:noProof/>
              <w:kern w:val="2"/>
              <w:lang w:eastAsia="sv-SE"/>
              <w14:ligatures w14:val="standardContextual"/>
              <w14:numSpacing w14:val="default"/>
            </w:rPr>
          </w:pPr>
          <w:hyperlink w:history="1" w:anchor="_Toc231980687">
            <w:r w:rsidRPr="008368E6">
              <w:rPr>
                <w:rStyle w:val="Hyperlnk"/>
                <w:noProof/>
              </w:rPr>
              <w:t>8.1 Skogens betydelse</w:t>
            </w:r>
            <w:r>
              <w:rPr>
                <w:noProof/>
                <w:webHidden/>
              </w:rPr>
              <w:tab/>
            </w:r>
            <w:r>
              <w:rPr>
                <w:noProof/>
                <w:webHidden/>
              </w:rPr>
              <w:fldChar w:fldCharType="begin"/>
            </w:r>
            <w:r>
              <w:rPr>
                <w:noProof/>
                <w:webHidden/>
              </w:rPr>
              <w:instrText xml:space="preserve"> PAGEREF _Toc231980687 \h </w:instrText>
            </w:r>
            <w:r>
              <w:rPr>
                <w:noProof/>
                <w:webHidden/>
              </w:rPr>
            </w:r>
            <w:r>
              <w:rPr>
                <w:noProof/>
                <w:webHidden/>
              </w:rPr>
              <w:fldChar w:fldCharType="separate"/>
            </w:r>
            <w:r>
              <w:rPr>
                <w:noProof/>
                <w:webHidden/>
              </w:rPr>
              <w:t>17</w:t>
            </w:r>
            <w:r>
              <w:rPr>
                <w:noProof/>
                <w:webHidden/>
              </w:rPr>
              <w:fldChar w:fldCharType="end"/>
            </w:r>
          </w:hyperlink>
        </w:p>
        <w:p w:rsidR="00AA17C0" w:rsidRDefault="00AA17C0" w14:paraId="04A802B6" w14:textId="2A6F38EE">
          <w:pPr>
            <w:pStyle w:val="Innehll2"/>
            <w:tabs>
              <w:tab w:val="right" w:leader="dot" w:pos="8494"/>
            </w:tabs>
            <w:rPr>
              <w:rFonts w:eastAsiaTheme="minorEastAsia"/>
              <w:noProof/>
              <w:kern w:val="2"/>
              <w:lang w:eastAsia="sv-SE"/>
              <w14:ligatures w14:val="standardContextual"/>
              <w14:numSpacing w14:val="default"/>
            </w:rPr>
          </w:pPr>
          <w:hyperlink w:history="1" w:anchor="_Toc231980688">
            <w:r w:rsidRPr="008368E6">
              <w:rPr>
                <w:rStyle w:val="Hyperlnk"/>
                <w:noProof/>
              </w:rPr>
              <w:t>8.2 Satsa på turismen</w:t>
            </w:r>
            <w:r>
              <w:rPr>
                <w:noProof/>
                <w:webHidden/>
              </w:rPr>
              <w:tab/>
            </w:r>
            <w:r>
              <w:rPr>
                <w:noProof/>
                <w:webHidden/>
              </w:rPr>
              <w:fldChar w:fldCharType="begin"/>
            </w:r>
            <w:r>
              <w:rPr>
                <w:noProof/>
                <w:webHidden/>
              </w:rPr>
              <w:instrText xml:space="preserve"> PAGEREF _Toc231980688 \h </w:instrText>
            </w:r>
            <w:r>
              <w:rPr>
                <w:noProof/>
                <w:webHidden/>
              </w:rPr>
            </w:r>
            <w:r>
              <w:rPr>
                <w:noProof/>
                <w:webHidden/>
              </w:rPr>
              <w:fldChar w:fldCharType="separate"/>
            </w:r>
            <w:r>
              <w:rPr>
                <w:noProof/>
                <w:webHidden/>
              </w:rPr>
              <w:t>17</w:t>
            </w:r>
            <w:r>
              <w:rPr>
                <w:noProof/>
                <w:webHidden/>
              </w:rPr>
              <w:fldChar w:fldCharType="end"/>
            </w:r>
          </w:hyperlink>
        </w:p>
        <w:p w:rsidR="00AA17C0" w:rsidRDefault="00AA17C0" w14:paraId="3C7CAB20" w14:textId="64E7288C">
          <w:pPr>
            <w:pStyle w:val="Innehll2"/>
            <w:tabs>
              <w:tab w:val="right" w:leader="dot" w:pos="8494"/>
            </w:tabs>
            <w:rPr>
              <w:rFonts w:eastAsiaTheme="minorEastAsia"/>
              <w:noProof/>
              <w:kern w:val="2"/>
              <w:lang w:eastAsia="sv-SE"/>
              <w14:ligatures w14:val="standardContextual"/>
              <w14:numSpacing w14:val="default"/>
            </w:rPr>
          </w:pPr>
          <w:hyperlink w:history="1" w:anchor="_Toc231980689">
            <w:r w:rsidRPr="008368E6">
              <w:rPr>
                <w:rStyle w:val="Hyperlnk"/>
                <w:noProof/>
              </w:rPr>
              <w:t>8.3 Lokalt ledd utveckling</w:t>
            </w:r>
            <w:r>
              <w:rPr>
                <w:noProof/>
                <w:webHidden/>
              </w:rPr>
              <w:tab/>
            </w:r>
            <w:r>
              <w:rPr>
                <w:noProof/>
                <w:webHidden/>
              </w:rPr>
              <w:fldChar w:fldCharType="begin"/>
            </w:r>
            <w:r>
              <w:rPr>
                <w:noProof/>
                <w:webHidden/>
              </w:rPr>
              <w:instrText xml:space="preserve"> PAGEREF _Toc231980689 \h </w:instrText>
            </w:r>
            <w:r>
              <w:rPr>
                <w:noProof/>
                <w:webHidden/>
              </w:rPr>
            </w:r>
            <w:r>
              <w:rPr>
                <w:noProof/>
                <w:webHidden/>
              </w:rPr>
              <w:fldChar w:fldCharType="separate"/>
            </w:r>
            <w:r>
              <w:rPr>
                <w:noProof/>
                <w:webHidden/>
              </w:rPr>
              <w:t>18</w:t>
            </w:r>
            <w:r>
              <w:rPr>
                <w:noProof/>
                <w:webHidden/>
              </w:rPr>
              <w:fldChar w:fldCharType="end"/>
            </w:r>
          </w:hyperlink>
        </w:p>
        <w:p w:rsidR="00AA17C0" w:rsidRDefault="00AA17C0" w14:paraId="15BDCE82" w14:textId="3A317FAF">
          <w:pPr>
            <w:pStyle w:val="Innehll1"/>
            <w:tabs>
              <w:tab w:val="right" w:leader="dot" w:pos="8494"/>
            </w:tabs>
            <w:rPr>
              <w:rFonts w:eastAsiaTheme="minorEastAsia"/>
              <w:noProof/>
              <w:kern w:val="2"/>
              <w:lang w:eastAsia="sv-SE"/>
              <w14:ligatures w14:val="standardContextual"/>
              <w14:numSpacing w14:val="default"/>
            </w:rPr>
          </w:pPr>
          <w:hyperlink w:history="1" w:anchor="_Toc231980690">
            <w:r w:rsidRPr="008368E6">
              <w:rPr>
                <w:rStyle w:val="Hyperlnk"/>
                <w:noProof/>
              </w:rPr>
              <w:t>9 Vård och läkemedel i hela landet</w:t>
            </w:r>
            <w:r>
              <w:rPr>
                <w:noProof/>
                <w:webHidden/>
              </w:rPr>
              <w:tab/>
            </w:r>
            <w:r>
              <w:rPr>
                <w:noProof/>
                <w:webHidden/>
              </w:rPr>
              <w:fldChar w:fldCharType="begin"/>
            </w:r>
            <w:r>
              <w:rPr>
                <w:noProof/>
                <w:webHidden/>
              </w:rPr>
              <w:instrText xml:space="preserve"> PAGEREF _Toc231980690 \h </w:instrText>
            </w:r>
            <w:r>
              <w:rPr>
                <w:noProof/>
                <w:webHidden/>
              </w:rPr>
            </w:r>
            <w:r>
              <w:rPr>
                <w:noProof/>
                <w:webHidden/>
              </w:rPr>
              <w:fldChar w:fldCharType="separate"/>
            </w:r>
            <w:r>
              <w:rPr>
                <w:noProof/>
                <w:webHidden/>
              </w:rPr>
              <w:t>18</w:t>
            </w:r>
            <w:r>
              <w:rPr>
                <w:noProof/>
                <w:webHidden/>
              </w:rPr>
              <w:fldChar w:fldCharType="end"/>
            </w:r>
          </w:hyperlink>
        </w:p>
        <w:p w:rsidR="00AA17C0" w:rsidRDefault="00AA17C0" w14:paraId="2DA80993" w14:textId="43559FF2">
          <w:pPr>
            <w:pStyle w:val="Innehll2"/>
            <w:tabs>
              <w:tab w:val="right" w:leader="dot" w:pos="8494"/>
            </w:tabs>
            <w:rPr>
              <w:rFonts w:eastAsiaTheme="minorEastAsia"/>
              <w:noProof/>
              <w:kern w:val="2"/>
              <w:lang w:eastAsia="sv-SE"/>
              <w14:ligatures w14:val="standardContextual"/>
              <w14:numSpacing w14:val="default"/>
            </w:rPr>
          </w:pPr>
          <w:hyperlink w:history="1" w:anchor="_Toc231980691">
            <w:r w:rsidRPr="008368E6">
              <w:rPr>
                <w:rStyle w:val="Hyperlnk"/>
                <w:noProof/>
              </w:rPr>
              <w:t>9.1 Apoteken</w:t>
            </w:r>
            <w:r>
              <w:rPr>
                <w:noProof/>
                <w:webHidden/>
              </w:rPr>
              <w:tab/>
            </w:r>
            <w:r>
              <w:rPr>
                <w:noProof/>
                <w:webHidden/>
              </w:rPr>
              <w:fldChar w:fldCharType="begin"/>
            </w:r>
            <w:r>
              <w:rPr>
                <w:noProof/>
                <w:webHidden/>
              </w:rPr>
              <w:instrText xml:space="preserve"> PAGEREF _Toc231980691 \h </w:instrText>
            </w:r>
            <w:r>
              <w:rPr>
                <w:noProof/>
                <w:webHidden/>
              </w:rPr>
            </w:r>
            <w:r>
              <w:rPr>
                <w:noProof/>
                <w:webHidden/>
              </w:rPr>
              <w:fldChar w:fldCharType="separate"/>
            </w:r>
            <w:r>
              <w:rPr>
                <w:noProof/>
                <w:webHidden/>
              </w:rPr>
              <w:t>19</w:t>
            </w:r>
            <w:r>
              <w:rPr>
                <w:noProof/>
                <w:webHidden/>
              </w:rPr>
              <w:fldChar w:fldCharType="end"/>
            </w:r>
          </w:hyperlink>
        </w:p>
        <w:p w:rsidR="00AA17C0" w:rsidRDefault="00AA17C0" w14:paraId="228416A9" w14:textId="7B034842">
          <w:pPr>
            <w:pStyle w:val="Innehll1"/>
            <w:tabs>
              <w:tab w:val="right" w:leader="dot" w:pos="8494"/>
            </w:tabs>
            <w:rPr>
              <w:rFonts w:eastAsiaTheme="minorEastAsia"/>
              <w:noProof/>
              <w:kern w:val="2"/>
              <w:lang w:eastAsia="sv-SE"/>
              <w14:ligatures w14:val="standardContextual"/>
              <w14:numSpacing w14:val="default"/>
            </w:rPr>
          </w:pPr>
          <w:hyperlink w:history="1" w:anchor="_Toc231980692">
            <w:r w:rsidRPr="008368E6">
              <w:rPr>
                <w:rStyle w:val="Hyperlnk"/>
                <w:noProof/>
              </w:rPr>
              <w:t>10 Utökat nordiskt samarbete</w:t>
            </w:r>
            <w:r>
              <w:rPr>
                <w:noProof/>
                <w:webHidden/>
              </w:rPr>
              <w:tab/>
            </w:r>
            <w:r>
              <w:rPr>
                <w:noProof/>
                <w:webHidden/>
              </w:rPr>
              <w:fldChar w:fldCharType="begin"/>
            </w:r>
            <w:r>
              <w:rPr>
                <w:noProof/>
                <w:webHidden/>
              </w:rPr>
              <w:instrText xml:space="preserve"> PAGEREF _Toc231980692 \h </w:instrText>
            </w:r>
            <w:r>
              <w:rPr>
                <w:noProof/>
                <w:webHidden/>
              </w:rPr>
            </w:r>
            <w:r>
              <w:rPr>
                <w:noProof/>
                <w:webHidden/>
              </w:rPr>
              <w:fldChar w:fldCharType="separate"/>
            </w:r>
            <w:r>
              <w:rPr>
                <w:noProof/>
                <w:webHidden/>
              </w:rPr>
              <w:t>20</w:t>
            </w:r>
            <w:r>
              <w:rPr>
                <w:noProof/>
                <w:webHidden/>
              </w:rPr>
              <w:fldChar w:fldCharType="end"/>
            </w:r>
          </w:hyperlink>
        </w:p>
        <w:p w:rsidR="00AA17C0" w:rsidRDefault="00AA17C0" w14:paraId="40660518" w14:textId="102F06F3">
          <w:pPr>
            <w:pStyle w:val="Innehll1"/>
            <w:tabs>
              <w:tab w:val="right" w:leader="dot" w:pos="8494"/>
            </w:tabs>
            <w:rPr>
              <w:rFonts w:eastAsiaTheme="minorEastAsia"/>
              <w:noProof/>
              <w:kern w:val="2"/>
              <w:lang w:eastAsia="sv-SE"/>
              <w14:ligatures w14:val="standardContextual"/>
              <w14:numSpacing w14:val="default"/>
            </w:rPr>
          </w:pPr>
          <w:hyperlink w:history="1" w:anchor="_Toc231980693">
            <w:r w:rsidRPr="008368E6">
              <w:rPr>
                <w:rStyle w:val="Hyperlnk"/>
                <w:noProof/>
              </w:rPr>
              <w:t>11 Svensk industri och dess fördelar</w:t>
            </w:r>
            <w:r>
              <w:rPr>
                <w:noProof/>
                <w:webHidden/>
              </w:rPr>
              <w:tab/>
            </w:r>
            <w:r>
              <w:rPr>
                <w:noProof/>
                <w:webHidden/>
              </w:rPr>
              <w:fldChar w:fldCharType="begin"/>
            </w:r>
            <w:r>
              <w:rPr>
                <w:noProof/>
                <w:webHidden/>
              </w:rPr>
              <w:instrText xml:space="preserve"> PAGEREF _Toc231980693 \h </w:instrText>
            </w:r>
            <w:r>
              <w:rPr>
                <w:noProof/>
                <w:webHidden/>
              </w:rPr>
            </w:r>
            <w:r>
              <w:rPr>
                <w:noProof/>
                <w:webHidden/>
              </w:rPr>
              <w:fldChar w:fldCharType="separate"/>
            </w:r>
            <w:r>
              <w:rPr>
                <w:noProof/>
                <w:webHidden/>
              </w:rPr>
              <w:t>20</w:t>
            </w:r>
            <w:r>
              <w:rPr>
                <w:noProof/>
                <w:webHidden/>
              </w:rPr>
              <w:fldChar w:fldCharType="end"/>
            </w:r>
          </w:hyperlink>
        </w:p>
        <w:p w:rsidR="00AA17C0" w:rsidRDefault="00AA17C0" w14:paraId="24DE504C" w14:textId="2D0D9843">
          <w:pPr>
            <w:pStyle w:val="Innehll2"/>
            <w:tabs>
              <w:tab w:val="right" w:leader="dot" w:pos="8494"/>
            </w:tabs>
            <w:rPr>
              <w:rFonts w:eastAsiaTheme="minorEastAsia"/>
              <w:noProof/>
              <w:kern w:val="2"/>
              <w:lang w:eastAsia="sv-SE"/>
              <w14:ligatures w14:val="standardContextual"/>
              <w14:numSpacing w14:val="default"/>
            </w:rPr>
          </w:pPr>
          <w:hyperlink w:history="1" w:anchor="_Toc231980694">
            <w:r w:rsidRPr="008368E6">
              <w:rPr>
                <w:rStyle w:val="Hyperlnk"/>
                <w:noProof/>
              </w:rPr>
              <w:t>11.1 En hållbar industri</w:t>
            </w:r>
            <w:r>
              <w:rPr>
                <w:noProof/>
                <w:webHidden/>
              </w:rPr>
              <w:tab/>
            </w:r>
            <w:r>
              <w:rPr>
                <w:noProof/>
                <w:webHidden/>
              </w:rPr>
              <w:fldChar w:fldCharType="begin"/>
            </w:r>
            <w:r>
              <w:rPr>
                <w:noProof/>
                <w:webHidden/>
              </w:rPr>
              <w:instrText xml:space="preserve"> PAGEREF _Toc231980694 \h </w:instrText>
            </w:r>
            <w:r>
              <w:rPr>
                <w:noProof/>
                <w:webHidden/>
              </w:rPr>
            </w:r>
            <w:r>
              <w:rPr>
                <w:noProof/>
                <w:webHidden/>
              </w:rPr>
              <w:fldChar w:fldCharType="separate"/>
            </w:r>
            <w:r>
              <w:rPr>
                <w:noProof/>
                <w:webHidden/>
              </w:rPr>
              <w:t>21</w:t>
            </w:r>
            <w:r>
              <w:rPr>
                <w:noProof/>
                <w:webHidden/>
              </w:rPr>
              <w:fldChar w:fldCharType="end"/>
            </w:r>
          </w:hyperlink>
        </w:p>
        <w:p w:rsidR="00AA17C0" w:rsidRDefault="00AA17C0" w14:paraId="7FBB40A2" w14:textId="24B45557">
          <w:pPr>
            <w:pStyle w:val="Innehll3"/>
            <w:tabs>
              <w:tab w:val="right" w:leader="dot" w:pos="8494"/>
            </w:tabs>
            <w:rPr>
              <w:rFonts w:eastAsiaTheme="minorEastAsia"/>
              <w:noProof/>
              <w:kern w:val="2"/>
              <w:lang w:eastAsia="sv-SE"/>
              <w14:ligatures w14:val="standardContextual"/>
              <w14:numSpacing w14:val="default"/>
            </w:rPr>
          </w:pPr>
          <w:hyperlink w:history="1" w:anchor="_Toc231980695">
            <w:r w:rsidRPr="008368E6">
              <w:rPr>
                <w:rStyle w:val="Hyperlnk"/>
                <w:noProof/>
              </w:rPr>
              <w:t>11.1.1 Forskning och innovationer</w:t>
            </w:r>
            <w:r>
              <w:rPr>
                <w:noProof/>
                <w:webHidden/>
              </w:rPr>
              <w:tab/>
            </w:r>
            <w:r>
              <w:rPr>
                <w:noProof/>
                <w:webHidden/>
              </w:rPr>
              <w:fldChar w:fldCharType="begin"/>
            </w:r>
            <w:r>
              <w:rPr>
                <w:noProof/>
                <w:webHidden/>
              </w:rPr>
              <w:instrText xml:space="preserve"> PAGEREF _Toc231980695 \h </w:instrText>
            </w:r>
            <w:r>
              <w:rPr>
                <w:noProof/>
                <w:webHidden/>
              </w:rPr>
            </w:r>
            <w:r>
              <w:rPr>
                <w:noProof/>
                <w:webHidden/>
              </w:rPr>
              <w:fldChar w:fldCharType="separate"/>
            </w:r>
            <w:r>
              <w:rPr>
                <w:noProof/>
                <w:webHidden/>
              </w:rPr>
              <w:t>22</w:t>
            </w:r>
            <w:r>
              <w:rPr>
                <w:noProof/>
                <w:webHidden/>
              </w:rPr>
              <w:fldChar w:fldCharType="end"/>
            </w:r>
          </w:hyperlink>
        </w:p>
        <w:p w:rsidR="00AA17C0" w:rsidRDefault="00AA17C0" w14:paraId="4DAB7C90" w14:textId="269B489C">
          <w:pPr>
            <w:pStyle w:val="Innehll2"/>
            <w:tabs>
              <w:tab w:val="right" w:leader="dot" w:pos="8494"/>
            </w:tabs>
            <w:rPr>
              <w:rFonts w:eastAsiaTheme="minorEastAsia"/>
              <w:noProof/>
              <w:kern w:val="2"/>
              <w:lang w:eastAsia="sv-SE"/>
              <w14:ligatures w14:val="standardContextual"/>
              <w14:numSpacing w14:val="default"/>
            </w:rPr>
          </w:pPr>
          <w:hyperlink w:history="1" w:anchor="_Toc231980696">
            <w:r w:rsidRPr="008368E6">
              <w:rPr>
                <w:rStyle w:val="Hyperlnk"/>
                <w:noProof/>
              </w:rPr>
              <w:t>11.2 Ett hållbart skogsbruk för en stark skogsindustri med hög förädlingsgrad</w:t>
            </w:r>
            <w:r>
              <w:rPr>
                <w:noProof/>
                <w:webHidden/>
              </w:rPr>
              <w:tab/>
            </w:r>
            <w:r>
              <w:rPr>
                <w:noProof/>
                <w:webHidden/>
              </w:rPr>
              <w:fldChar w:fldCharType="begin"/>
            </w:r>
            <w:r>
              <w:rPr>
                <w:noProof/>
                <w:webHidden/>
              </w:rPr>
              <w:instrText xml:space="preserve"> PAGEREF _Toc231980696 \h </w:instrText>
            </w:r>
            <w:r>
              <w:rPr>
                <w:noProof/>
                <w:webHidden/>
              </w:rPr>
            </w:r>
            <w:r>
              <w:rPr>
                <w:noProof/>
                <w:webHidden/>
              </w:rPr>
              <w:fldChar w:fldCharType="separate"/>
            </w:r>
            <w:r>
              <w:rPr>
                <w:noProof/>
                <w:webHidden/>
              </w:rPr>
              <w:t>23</w:t>
            </w:r>
            <w:r>
              <w:rPr>
                <w:noProof/>
                <w:webHidden/>
              </w:rPr>
              <w:fldChar w:fldCharType="end"/>
            </w:r>
          </w:hyperlink>
        </w:p>
        <w:p w:rsidR="00AA17C0" w:rsidRDefault="00AA17C0" w14:paraId="46D687F0" w14:textId="02D3DA75">
          <w:pPr>
            <w:pStyle w:val="Innehll2"/>
            <w:tabs>
              <w:tab w:val="right" w:leader="dot" w:pos="8494"/>
            </w:tabs>
            <w:rPr>
              <w:rFonts w:eastAsiaTheme="minorEastAsia"/>
              <w:noProof/>
              <w:kern w:val="2"/>
              <w:lang w:eastAsia="sv-SE"/>
              <w14:ligatures w14:val="standardContextual"/>
              <w14:numSpacing w14:val="default"/>
            </w:rPr>
          </w:pPr>
          <w:hyperlink w:history="1" w:anchor="_Toc231980697">
            <w:r w:rsidRPr="008368E6">
              <w:rPr>
                <w:rStyle w:val="Hyperlnk"/>
                <w:noProof/>
              </w:rPr>
              <w:t>11.3 En hållbar mineralpolitik</w:t>
            </w:r>
            <w:r>
              <w:rPr>
                <w:noProof/>
                <w:webHidden/>
              </w:rPr>
              <w:tab/>
            </w:r>
            <w:r>
              <w:rPr>
                <w:noProof/>
                <w:webHidden/>
              </w:rPr>
              <w:fldChar w:fldCharType="begin"/>
            </w:r>
            <w:r>
              <w:rPr>
                <w:noProof/>
                <w:webHidden/>
              </w:rPr>
              <w:instrText xml:space="preserve"> PAGEREF _Toc231980697 \h </w:instrText>
            </w:r>
            <w:r>
              <w:rPr>
                <w:noProof/>
                <w:webHidden/>
              </w:rPr>
            </w:r>
            <w:r>
              <w:rPr>
                <w:noProof/>
                <w:webHidden/>
              </w:rPr>
              <w:fldChar w:fldCharType="separate"/>
            </w:r>
            <w:r>
              <w:rPr>
                <w:noProof/>
                <w:webHidden/>
              </w:rPr>
              <w:t>24</w:t>
            </w:r>
            <w:r>
              <w:rPr>
                <w:noProof/>
                <w:webHidden/>
              </w:rPr>
              <w:fldChar w:fldCharType="end"/>
            </w:r>
          </w:hyperlink>
        </w:p>
        <w:p w:rsidR="00AA17C0" w:rsidRDefault="00AA17C0" w14:paraId="2F29E40C" w14:textId="37E78B7B">
          <w:pPr>
            <w:pStyle w:val="Innehll2"/>
            <w:tabs>
              <w:tab w:val="right" w:leader="dot" w:pos="8494"/>
            </w:tabs>
            <w:rPr>
              <w:rFonts w:eastAsiaTheme="minorEastAsia"/>
              <w:noProof/>
              <w:kern w:val="2"/>
              <w:lang w:eastAsia="sv-SE"/>
              <w14:ligatures w14:val="standardContextual"/>
              <w14:numSpacing w14:val="default"/>
            </w:rPr>
          </w:pPr>
          <w:hyperlink w:history="1" w:anchor="_Toc231980698">
            <w:r w:rsidRPr="008368E6">
              <w:rPr>
                <w:rStyle w:val="Hyperlnk"/>
                <w:noProof/>
              </w:rPr>
              <w:t>11.4 En hållbar stålproduktion</w:t>
            </w:r>
            <w:r>
              <w:rPr>
                <w:noProof/>
                <w:webHidden/>
              </w:rPr>
              <w:tab/>
            </w:r>
            <w:r>
              <w:rPr>
                <w:noProof/>
                <w:webHidden/>
              </w:rPr>
              <w:fldChar w:fldCharType="begin"/>
            </w:r>
            <w:r>
              <w:rPr>
                <w:noProof/>
                <w:webHidden/>
              </w:rPr>
              <w:instrText xml:space="preserve"> PAGEREF _Toc231980698 \h </w:instrText>
            </w:r>
            <w:r>
              <w:rPr>
                <w:noProof/>
                <w:webHidden/>
              </w:rPr>
            </w:r>
            <w:r>
              <w:rPr>
                <w:noProof/>
                <w:webHidden/>
              </w:rPr>
              <w:fldChar w:fldCharType="separate"/>
            </w:r>
            <w:r>
              <w:rPr>
                <w:noProof/>
                <w:webHidden/>
              </w:rPr>
              <w:t>25</w:t>
            </w:r>
            <w:r>
              <w:rPr>
                <w:noProof/>
                <w:webHidden/>
              </w:rPr>
              <w:fldChar w:fldCharType="end"/>
            </w:r>
          </w:hyperlink>
        </w:p>
        <w:p w:rsidR="00AA17C0" w:rsidRDefault="00AA17C0" w14:paraId="751E5C60" w14:textId="23462C20">
          <w:pPr>
            <w:pStyle w:val="Innehll2"/>
            <w:tabs>
              <w:tab w:val="right" w:leader="dot" w:pos="8494"/>
            </w:tabs>
            <w:rPr>
              <w:rFonts w:eastAsiaTheme="minorEastAsia"/>
              <w:noProof/>
              <w:kern w:val="2"/>
              <w:lang w:eastAsia="sv-SE"/>
              <w14:ligatures w14:val="standardContextual"/>
              <w14:numSpacing w14:val="default"/>
            </w:rPr>
          </w:pPr>
          <w:hyperlink w:history="1" w:anchor="_Toc231980699">
            <w:r w:rsidRPr="008368E6">
              <w:rPr>
                <w:rStyle w:val="Hyperlnk"/>
                <w:noProof/>
              </w:rPr>
              <w:t>11.5 En investeringsplan för grön omställning</w:t>
            </w:r>
            <w:r>
              <w:rPr>
                <w:noProof/>
                <w:webHidden/>
              </w:rPr>
              <w:tab/>
            </w:r>
            <w:r>
              <w:rPr>
                <w:noProof/>
                <w:webHidden/>
              </w:rPr>
              <w:fldChar w:fldCharType="begin"/>
            </w:r>
            <w:r>
              <w:rPr>
                <w:noProof/>
                <w:webHidden/>
              </w:rPr>
              <w:instrText xml:space="preserve"> PAGEREF _Toc231980699 \h </w:instrText>
            </w:r>
            <w:r>
              <w:rPr>
                <w:noProof/>
                <w:webHidden/>
              </w:rPr>
            </w:r>
            <w:r>
              <w:rPr>
                <w:noProof/>
                <w:webHidden/>
              </w:rPr>
              <w:fldChar w:fldCharType="separate"/>
            </w:r>
            <w:r>
              <w:rPr>
                <w:noProof/>
                <w:webHidden/>
              </w:rPr>
              <w:t>25</w:t>
            </w:r>
            <w:r>
              <w:rPr>
                <w:noProof/>
                <w:webHidden/>
              </w:rPr>
              <w:fldChar w:fldCharType="end"/>
            </w:r>
          </w:hyperlink>
        </w:p>
        <w:p w:rsidR="00AA17C0" w:rsidRDefault="00AA17C0" w14:paraId="28CABBAC" w14:textId="5F24F73E">
          <w:pPr>
            <w:pStyle w:val="Innehll2"/>
            <w:tabs>
              <w:tab w:val="right" w:leader="dot" w:pos="8494"/>
            </w:tabs>
            <w:rPr>
              <w:rFonts w:eastAsiaTheme="minorEastAsia"/>
              <w:noProof/>
              <w:kern w:val="2"/>
              <w:lang w:eastAsia="sv-SE"/>
              <w14:ligatures w14:val="standardContextual"/>
              <w14:numSpacing w14:val="default"/>
            </w:rPr>
          </w:pPr>
          <w:hyperlink w:history="1" w:anchor="_Toc231980700">
            <w:r w:rsidRPr="008368E6">
              <w:rPr>
                <w:rStyle w:val="Hyperlnk"/>
                <w:noProof/>
              </w:rPr>
              <w:t>11.6 Förläng och förstärk Klimatklivet</w:t>
            </w:r>
            <w:r>
              <w:rPr>
                <w:noProof/>
                <w:webHidden/>
              </w:rPr>
              <w:tab/>
            </w:r>
            <w:r>
              <w:rPr>
                <w:noProof/>
                <w:webHidden/>
              </w:rPr>
              <w:fldChar w:fldCharType="begin"/>
            </w:r>
            <w:r>
              <w:rPr>
                <w:noProof/>
                <w:webHidden/>
              </w:rPr>
              <w:instrText xml:space="preserve"> PAGEREF _Toc231980700 \h </w:instrText>
            </w:r>
            <w:r>
              <w:rPr>
                <w:noProof/>
                <w:webHidden/>
              </w:rPr>
            </w:r>
            <w:r>
              <w:rPr>
                <w:noProof/>
                <w:webHidden/>
              </w:rPr>
              <w:fldChar w:fldCharType="separate"/>
            </w:r>
            <w:r>
              <w:rPr>
                <w:noProof/>
                <w:webHidden/>
              </w:rPr>
              <w:t>26</w:t>
            </w:r>
            <w:r>
              <w:rPr>
                <w:noProof/>
                <w:webHidden/>
              </w:rPr>
              <w:fldChar w:fldCharType="end"/>
            </w:r>
          </w:hyperlink>
        </w:p>
        <w:p w:rsidR="00215FC5" w:rsidRDefault="00215FC5" w14:paraId="4C004583" w14:textId="048E8570">
          <w:r>
            <w:rPr>
              <w:b/>
              <w:bCs/>
            </w:rPr>
            <w:fldChar w:fldCharType="end"/>
          </w:r>
        </w:p>
      </w:sdtContent>
    </w:sdt>
    <w:p w:rsidR="00C905B4" w:rsidRDefault="00C905B4" w14:paraId="7EFE44FB" w14:textId="2A9AAEE6">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1980660" w:id="2"/>
    <w:p w:rsidRPr="00C905B4" w:rsidR="00AF30DD" w:rsidP="00C905B4" w:rsidRDefault="009006E0" w14:paraId="7BA948D7" w14:textId="77777777">
      <w:pPr>
        <w:pStyle w:val="Rubrik1numrerat"/>
        <w:spacing w:after="300"/>
      </w:pPr>
      <w:sdt>
        <w:sdtPr>
          <w:alias w:val="CC_Boilerplate_4"/>
          <w:tag w:val="CC_Boilerplate_4"/>
          <w:id w:val="-1644581176"/>
          <w:lock w:val="sdtContentLocked"/>
          <w:placeholder>
            <w:docPart w:val="D7743EC97B3E41CBBB1EE962A34D4A68"/>
          </w:placeholder>
          <w:text/>
        </w:sdtPr>
        <w:sdtEndPr/>
        <w:sdtContent>
          <w:r w:rsidRPr="00C905B4" w:rsidR="00AF30DD">
            <w:t>Förslag till riksdagsbeslut</w:t>
          </w:r>
        </w:sdtContent>
      </w:sdt>
      <w:bookmarkEnd w:id="1"/>
      <w:bookmarkEnd w:id="0"/>
      <w:bookmarkEnd w:id="2"/>
    </w:p>
    <w:sdt>
      <w:sdtPr>
        <w:alias w:val="Yrkande 1"/>
        <w:tag w:val="86656f3a-8a6d-4ac7-b53b-a6b4bbe26e28"/>
        <w:id w:val="1285390375"/>
        <w:lock w:val="sdtLocked"/>
      </w:sdtPr>
      <w:sdtEndPr/>
      <w:sdtContent>
        <w:p w:rsidR="0032724C" w:rsidRDefault="00C05653" w14:paraId="26124788" w14:textId="77777777">
          <w:pPr>
            <w:pStyle w:val="Frslagstext"/>
          </w:pPr>
          <w:r>
            <w:t>Riksdagen ställer sig bakom det som anförs i motionen om att regeringen bör återkomma med förslag om höjda mineralavgifter och tillkännager detta för regeringen.</w:t>
          </w:r>
        </w:p>
      </w:sdtContent>
    </w:sdt>
    <w:sdt>
      <w:sdtPr>
        <w:alias w:val="Yrkande 2"/>
        <w:tag w:val="e10a9f77-8518-44aa-856c-076791718ec6"/>
        <w:id w:val="1960458140"/>
        <w:lock w:val="sdtLocked"/>
      </w:sdtPr>
      <w:sdtEndPr/>
      <w:sdtContent>
        <w:p w:rsidR="0032724C" w:rsidRDefault="00C05653" w14:paraId="62A3A13E" w14:textId="77777777">
          <w:pPr>
            <w:pStyle w:val="Frslagstext"/>
          </w:pPr>
          <w:r>
            <w:t>Riksdagen ställer sig bakom det som anförs i motionen om att regeringen bör återkomma med en statlig strategi för samhällsservice och tillkännager detta för regeringen.</w:t>
          </w:r>
        </w:p>
      </w:sdtContent>
    </w:sdt>
    <w:sdt>
      <w:sdtPr>
        <w:alias w:val="Yrkande 3"/>
        <w:tag w:val="0ac2c7ff-747b-41e4-bf32-2283780442ca"/>
        <w:id w:val="904955156"/>
        <w:lock w:val="sdtLocked"/>
      </w:sdtPr>
      <w:sdtEndPr/>
      <w:sdtContent>
        <w:p w:rsidR="0032724C" w:rsidRDefault="00C05653" w14:paraId="555AE461" w14:textId="77777777">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alias w:val="Yrkande 4"/>
        <w:tag w:val="f38ad2cf-7d94-4cdf-b3c3-3b62eef06f28"/>
        <w:id w:val="1912741659"/>
        <w:lock w:val="sdtLocked"/>
      </w:sdtPr>
      <w:sdtEndPr/>
      <w:sdtContent>
        <w:p w:rsidR="0032724C" w:rsidRDefault="00C05653" w14:paraId="5C5160F6" w14:textId="77777777">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alias w:val="Yrkande 5"/>
        <w:tag w:val="09c28c96-4d9f-4dff-abf6-7d917d861264"/>
        <w:id w:val="1305280738"/>
        <w:lock w:val="sdtLocked"/>
      </w:sdtPr>
      <w:sdtEndPr/>
      <w:sdtContent>
        <w:p w:rsidR="0032724C" w:rsidRDefault="00C05653" w14:paraId="510AD053" w14:textId="77777777">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alias w:val="Yrkande 6"/>
        <w:tag w:val="943f0ff0-2053-47d2-94d4-e908a2a03f7a"/>
        <w:id w:val="647090565"/>
        <w:lock w:val="sdtLocked"/>
      </w:sdtPr>
      <w:sdtEndPr/>
      <w:sdtContent>
        <w:p w:rsidR="0032724C" w:rsidRDefault="00C05653" w14:paraId="0A2D9F66" w14:textId="77777777">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alias w:val="Yrkande 7"/>
        <w:tag w:val="a425f8b5-7945-4224-a7d3-ad336ba58d28"/>
        <w:id w:val="2069297595"/>
        <w:lock w:val="sdtLocked"/>
      </w:sdtPr>
      <w:sdtEndPr/>
      <w:sdtContent>
        <w:p w:rsidR="0032724C" w:rsidRDefault="00C05653" w14:paraId="25F8323A" w14:textId="77777777">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alias w:val="Yrkande 8"/>
        <w:tag w:val="7aab4345-599d-4b52-8042-2b076867c6eb"/>
        <w:id w:val="-442380358"/>
        <w:lock w:val="sdtLocked"/>
      </w:sdtPr>
      <w:sdtEndPr/>
      <w:sdtContent>
        <w:p w:rsidR="0032724C" w:rsidRDefault="00C05653" w14:paraId="6FE9AE52" w14:textId="77777777">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alias w:val="Yrkande 9"/>
        <w:tag w:val="b2be8b24-2ddb-4b27-ac98-9803e675b152"/>
        <w:id w:val="-399753209"/>
        <w:lock w:val="sdtLocked"/>
      </w:sdtPr>
      <w:sdtEndPr/>
      <w:sdtContent>
        <w:p w:rsidR="0032724C" w:rsidRDefault="00C05653" w14:paraId="3C390F8E" w14:textId="77777777">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alias w:val="Yrkande 10"/>
        <w:tag w:val="c6df8af0-d44f-43de-943c-607cf9cde0c4"/>
        <w:id w:val="2004612036"/>
        <w:lock w:val="sdtLocked"/>
      </w:sdtPr>
      <w:sdtEndPr/>
      <w:sdtContent>
        <w:p w:rsidR="0032724C" w:rsidRDefault="00C05653" w14:paraId="5861D1E2" w14:textId="77777777">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alias w:val="Yrkande 11"/>
        <w:tag w:val="7c0e0985-e26f-4ce7-b87f-1a7c842b5840"/>
        <w:id w:val="192041777"/>
        <w:lock w:val="sdtLocked"/>
      </w:sdtPr>
      <w:sdtEndPr/>
      <w:sdtContent>
        <w:p w:rsidR="0032724C" w:rsidRDefault="00C05653" w14:paraId="088231B2" w14:textId="77777777">
          <w:pPr>
            <w:pStyle w:val="Frslagstext"/>
          </w:pPr>
          <w:r>
            <w:t>Riksdagen ställer sig bakom det som anförs i motionen om att regeringen bör utreda möjligheten att införa lokala bäddavgifter och tillkännager detta för regeringen.</w:t>
          </w:r>
        </w:p>
      </w:sdtContent>
    </w:sdt>
    <w:sdt>
      <w:sdtPr>
        <w:alias w:val="Yrkande 12"/>
        <w:tag w:val="363b9b10-f51c-4887-8a68-038425d75ccb"/>
        <w:id w:val="1957599467"/>
        <w:lock w:val="sdtLocked"/>
      </w:sdtPr>
      <w:sdtEndPr/>
      <w:sdtContent>
        <w:p w:rsidR="0032724C" w:rsidRDefault="00C05653" w14:paraId="60FF39C1" w14:textId="77777777">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alias w:val="Yrkande 13"/>
        <w:tag w:val="8bd5b127-72df-474c-b4d0-96ff0f51c576"/>
        <w:id w:val="-208736343"/>
        <w:lock w:val="sdtLocked"/>
      </w:sdtPr>
      <w:sdtEndPr/>
      <w:sdtContent>
        <w:p w:rsidR="0032724C" w:rsidRDefault="00C05653" w14:paraId="6320BB8A" w14:textId="77777777">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alias w:val="Yrkande 14"/>
        <w:tag w:val="074d9533-c227-4993-9054-1e0045a9b6fa"/>
        <w:id w:val="-186916098"/>
        <w:lock w:val="sdtLocked"/>
      </w:sdtPr>
      <w:sdtEndPr/>
      <w:sdtContent>
        <w:p w:rsidR="0032724C" w:rsidRDefault="00C05653" w14:paraId="44B8A3BC" w14:textId="77777777">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alias w:val="Yrkande 15"/>
        <w:tag w:val="bdda4979-73a0-4ab8-8ca2-d9966879a73a"/>
        <w:id w:val="942110548"/>
        <w:lock w:val="sdtLocked"/>
      </w:sdtPr>
      <w:sdtEndPr/>
      <w:sdtContent>
        <w:p w:rsidR="0032724C" w:rsidRDefault="00C05653" w14:paraId="4D219310" w14:textId="77777777">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alias w:val="Yrkande 16"/>
        <w:tag w:val="49317931-2ff2-499e-b514-656a0347f70e"/>
        <w:id w:val="575024179"/>
        <w:lock w:val="sdtLocked"/>
      </w:sdtPr>
      <w:sdtEndPr/>
      <w:sdtContent>
        <w:p w:rsidR="0032724C" w:rsidRDefault="00C05653" w14:paraId="18019E52" w14:textId="77777777">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alias w:val="Yrkande 17"/>
        <w:tag w:val="951a7330-f133-4945-a0f3-a39dcded7720"/>
        <w:id w:val="-1285575979"/>
        <w:lock w:val="sdtLocked"/>
      </w:sdtPr>
      <w:sdtEndPr/>
      <w:sdtContent>
        <w:p w:rsidR="0032724C" w:rsidRDefault="00C05653" w14:paraId="77E9A6C7" w14:textId="77777777">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alias w:val="Yrkande 18"/>
        <w:tag w:val="b4cae48c-6503-41d9-b42f-612067ca7c02"/>
        <w:id w:val="-4753264"/>
        <w:lock w:val="sdtLocked"/>
      </w:sdtPr>
      <w:sdtEndPr/>
      <w:sdtContent>
        <w:p w:rsidR="0032724C" w:rsidRDefault="00C05653" w14:paraId="0CA061FF" w14:textId="77777777">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alias w:val="Yrkande 19"/>
        <w:tag w:val="8897aa48-deb3-47f6-aeb5-778b8d8f8961"/>
        <w:id w:val="-507359946"/>
        <w:lock w:val="sdtLocked"/>
      </w:sdtPr>
      <w:sdtEndPr/>
      <w:sdtContent>
        <w:p w:rsidR="0032724C" w:rsidRDefault="00C05653" w14:paraId="3D33376C" w14:textId="77777777">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alias w:val="Yrkande 20"/>
        <w:tag w:val="583f9bf9-82d9-42ce-944d-d21de387357b"/>
        <w:id w:val="2103142446"/>
        <w:lock w:val="sdtLocked"/>
      </w:sdtPr>
      <w:sdtEndPr/>
      <w:sdtContent>
        <w:p w:rsidR="0032724C" w:rsidRDefault="00C05653" w14:paraId="322E8B97" w14:textId="77777777">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alias w:val="Yrkande 21"/>
        <w:tag w:val="9632b4fd-febd-4910-b4b5-9e390be18cfd"/>
        <w:id w:val="131836122"/>
        <w:lock w:val="sdtLocked"/>
      </w:sdtPr>
      <w:sdtEndPr/>
      <w:sdtContent>
        <w:p w:rsidR="0032724C" w:rsidRDefault="00C05653" w14:paraId="7C8E8E16" w14:textId="77777777">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alias w:val="Yrkande 22"/>
        <w:tag w:val="90940966-4d3b-4d9d-bb17-0d3023ca6bd4"/>
        <w:id w:val="-1542353006"/>
        <w:lock w:val="sdtLocked"/>
      </w:sdtPr>
      <w:sdtEndPr/>
      <w:sdtContent>
        <w:p w:rsidR="0032724C" w:rsidRDefault="00C05653" w14:paraId="1459BF36" w14:textId="77777777">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alias w:val="Yrkande 23"/>
        <w:tag w:val="480e27a7-13ef-486f-a309-54c95fac20f3"/>
        <w:id w:val="1413120828"/>
        <w:lock w:val="sdtLocked"/>
      </w:sdtPr>
      <w:sdtEndPr/>
      <w:sdtContent>
        <w:p w:rsidR="0032724C" w:rsidRDefault="00C05653" w14:paraId="18AFC4CB" w14:textId="77777777">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alias w:val="Yrkande 24"/>
        <w:tag w:val="13fb23ad-b7c6-4f53-b926-44df101e4e76"/>
        <w:id w:val="-1438822464"/>
        <w:lock w:val="sdtLocked"/>
      </w:sdtPr>
      <w:sdtEndPr/>
      <w:sdtContent>
        <w:p w:rsidR="0032724C" w:rsidRDefault="00C05653" w14:paraId="7518D7E4" w14:textId="77777777">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31980661"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w:rsidRPr="00C905B4" w:rsidR="006D79C9" w:rsidP="00C905B4" w:rsidRDefault="000D2C2E" w14:paraId="7B604303" w14:textId="0EA2B351">
          <w:pPr>
            <w:pStyle w:val="Rubrik1numrerat"/>
          </w:pPr>
          <w:r w:rsidRPr="00C905B4">
            <w:t>Inledning</w:t>
          </w:r>
        </w:p>
      </w:sdtContent>
    </w:sdt>
    <w:bookmarkEnd w:displacedByCustomXml="prev" w:id="4"/>
    <w:bookmarkEnd w:displacedByCustomXml="prev" w:id="5"/>
    <w:bookmarkEnd w:displacedByCustomXml="prev" w:id="6"/>
    <w:p w:rsidRPr="00952184" w:rsidR="000D2C2E" w:rsidP="00592495" w:rsidRDefault="000D2C2E" w14:paraId="11CD8A36" w14:textId="12E8DD2F">
      <w:pPr>
        <w:pStyle w:val="Normalutanindragellerluft"/>
      </w:pPr>
      <w:r w:rsidRPr="00952184">
        <w:t>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spelrum som butiker stängs och jobb försvinner. Marknaden frågar bara efter hur många som kan betala. Då dras resurserna till städerna och till centrumen. Om vi ska hålla ihop och skapa förutsättningar för utveckling i hela Sverige måste vi ha likvärdiga grund</w:t>
      </w:r>
      <w:r w:rsidR="002A4D27">
        <w:softHyphen/>
      </w:r>
      <w:r w:rsidRPr="00952184">
        <w:t xml:space="preserve">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w:rsidRPr="00952184" w:rsidR="000D2C2E" w:rsidP="008E4BF2" w:rsidRDefault="000D2C2E" w14:paraId="5CF69D03" w14:textId="153665C2">
      <w:r w:rsidRPr="00952184">
        <w:t>Vänsterpartiet vill skapa förutsättningar för att alla ska ha möjligheten att bo var man själv önskar i Sverige. Bakgrund, förutsättningar, kön eller sexuell läggning ska inte avgöra ens möjligheter. Vår övergripande strategi bygger på långsiktighet, en utvecklad samverkan, ett större regionalt inflytande och ett tydligt ansvar för staten att se till att grundläggande samhällsservice finns i hela landet.</w:t>
      </w:r>
    </w:p>
    <w:p w:rsidRPr="00952184" w:rsidR="000D2C2E" w:rsidP="008E4BF2" w:rsidRDefault="000D2C2E" w14:paraId="7B344D46" w14:textId="3EE80E9F">
      <w:r w:rsidRPr="00952184">
        <w:t>Viktigt för en positiv utveckling av landsbygden är en aktiv, långsiktig regional</w:t>
      </w:r>
      <w:r w:rsidR="008E4BF2">
        <w:t xml:space="preserve"> </w:t>
      </w:r>
      <w:r w:rsidRPr="00952184">
        <w:t xml:space="preserve">politik som ger kommunerna likvärdiga möjligheter och garanterar service, utbildning och infrastruktur i hela landet. Dessutom måste den kreativitet och handlingskraft som </w:t>
      </w:r>
      <w:r w:rsidRPr="002A4D27">
        <w:rPr>
          <w:spacing w:val="-1"/>
        </w:rPr>
        <w:t>finns hos landsbygdens människor tas till vara. Det handlar dels om makt och fördelning</w:t>
      </w:r>
      <w:r w:rsidRPr="00952184">
        <w:t xml:space="preserve"> av resurser, dels om att mobilisera den utvecklingskraft som finns i hela landet. </w:t>
      </w:r>
    </w:p>
    <w:p w:rsidRPr="00952184" w:rsidR="000D2C2E" w:rsidP="000D2C2E" w:rsidRDefault="000D2C2E" w14:paraId="36CEBC63" w14:textId="0A7A08AD">
      <w:pPr>
        <w:ind w:firstLine="0"/>
      </w:pPr>
      <w:r w:rsidRPr="00952184">
        <w:t xml:space="preserve">Landsbygdens olika förutsättningar måste beaktas och invånarna måste ges möjligheten </w:t>
      </w:r>
      <w:r w:rsidRPr="002A4D27">
        <w:rPr>
          <w:spacing w:val="-1"/>
        </w:rPr>
        <w:t>att utveckla sina specifika bygder så att de kan påverka lokala och regionala utvecklings</w:t>
      </w:r>
      <w:r w:rsidRPr="002A4D27" w:rsidR="002A4D27">
        <w:rPr>
          <w:spacing w:val="-1"/>
        </w:rPr>
        <w:softHyphen/>
      </w:r>
      <w:r w:rsidRPr="002A4D27">
        <w:rPr>
          <w:spacing w:val="-1"/>
        </w:rPr>
        <w:t>frågor.</w:t>
      </w:r>
      <w:r w:rsidRPr="00952184">
        <w:t xml:space="preserve"> Politikens uppgift är att skapa förutsättningarna för detta. </w:t>
      </w:r>
    </w:p>
    <w:p w:rsidRPr="00952184" w:rsidR="000D2C2E" w:rsidP="00406556" w:rsidRDefault="000D2C2E" w14:paraId="25DA5A65" w14:textId="06AB9BF5">
      <w:r w:rsidRPr="00952184">
        <w:t>Vänsterpartiets turism-, jordbruks-, skogs</w:t>
      </w:r>
      <w:r w:rsidR="00406556">
        <w:noBreakHyphen/>
      </w:r>
      <w:r w:rsidRPr="00952184">
        <w:t xml:space="preserve">, miljö- och </w:t>
      </w:r>
      <w:proofErr w:type="spellStart"/>
      <w:r w:rsidRPr="00952184">
        <w:t>klimatpolitik</w:t>
      </w:r>
      <w:proofErr w:type="spellEnd"/>
      <w:r w:rsidRPr="00952184">
        <w:t xml:space="preserve"> är intimt förbunden med utvecklingsmöjligheter för den svenska lands- och skogsbygden. Ökad användning av bioenergi, förädling av skogsråvara, turism, jordbruk och livsmedels</w:t>
      </w:r>
      <w:r w:rsidR="002A4D27">
        <w:softHyphen/>
      </w:r>
      <w:r w:rsidRPr="00952184">
        <w:t xml:space="preserve">produktion skapar tillsammans med infrastruktursatsningar och arbetsmarknadsinsatser förutsättningar för en hållbar utveckling av den svenska landsbygden. Det skapar möjligheter till en röd och en grön omställning för hela landet. </w:t>
      </w:r>
    </w:p>
    <w:p w:rsidRPr="00952184" w:rsidR="00697458" w:rsidP="002E30B4" w:rsidRDefault="000D2C2E" w14:paraId="64B3E9C3" w14:textId="41A73997">
      <w:r w:rsidRPr="00952184">
        <w:t xml:space="preserve">Vänsterpartiet vill se en politik för hela Sverige. </w:t>
      </w:r>
    </w:p>
    <w:p w:rsidRPr="000E5CB6" w:rsidR="00697458" w:rsidP="000E5CB6" w:rsidRDefault="00697458" w14:paraId="74793356" w14:textId="2C164726">
      <w:pPr>
        <w:pStyle w:val="Rubrik1numrerat"/>
      </w:pPr>
      <w:bookmarkStart w:name="_Toc231980662" w:id="7"/>
      <w:r w:rsidRPr="000E5CB6">
        <w:t>Statens ansvar för landsbygdsfrågorna</w:t>
      </w:r>
      <w:bookmarkEnd w:id="7"/>
    </w:p>
    <w:p w:rsidRPr="00952184" w:rsidR="00697458" w:rsidP="00592495" w:rsidRDefault="00697458" w14:paraId="77094A77" w14:textId="12CB5F5C">
      <w:pPr>
        <w:pStyle w:val="Normalutanindragellerluft"/>
      </w:pPr>
      <w:r w:rsidRPr="00952184">
        <w:t>Trots ambitiöst och stundtals stort ekonomiskt stöd till regionalpolitisk utveckling har det ännu inte skapats likvärdiga förutsättningar för att ge alla områden – såväl lands</w:t>
      </w:r>
      <w:r w:rsidR="002A4D27">
        <w:softHyphen/>
      </w:r>
      <w:r w:rsidRPr="00952184">
        <w:t xml:space="preserve">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w:rsidRPr="00952184" w:rsidR="00697458" w:rsidP="00406556" w:rsidRDefault="00697458" w14:paraId="7F41EAAF" w14:textId="64169722">
      <w:r w:rsidRPr="00952184">
        <w:lastRenderedPageBreak/>
        <w:t xml:space="preserve">Den statliga servicen måste generellt ökas och förbättras på landsbygden. En stor del av befolkningen bor på landsbygden och andelen företag per sysselsatt är också högre </w:t>
      </w:r>
      <w:r w:rsidRPr="002A4D27">
        <w:rPr>
          <w:spacing w:val="-1"/>
        </w:rPr>
        <w:t>på landsbygden än i storstäderna. Samtidigt har vi under lång tid kunnat se en avveckling</w:t>
      </w:r>
      <w:r w:rsidRPr="00952184">
        <w:t xml:space="preserve"> av samhällsservice där staten bär ett stort ansvar. Servicen på mindre orter urholkas och livsvillkoren försämras. Det leder sammantaget till att det blir allt svårare att bo, bedriva verksamhet och arbeta på landsbygden. </w:t>
      </w:r>
    </w:p>
    <w:p w:rsidRPr="00592495" w:rsidR="00697458" w:rsidP="00592495" w:rsidRDefault="00697458" w14:paraId="74913C8D" w14:textId="0CFFBC3F">
      <w:pPr>
        <w:pStyle w:val="Rubrik2numrerat"/>
      </w:pPr>
      <w:bookmarkStart w:name="_Toc231980663" w:id="8"/>
      <w:r w:rsidRPr="00592495">
        <w:t>Omfördelning mellan kommuner</w:t>
      </w:r>
      <w:bookmarkEnd w:id="8"/>
    </w:p>
    <w:p w:rsidRPr="00952184" w:rsidR="00B57CB9" w:rsidP="00592495" w:rsidRDefault="00697458" w14:paraId="1A62DA5B" w14:textId="1F160BD0">
      <w:pPr>
        <w:pStyle w:val="Normalutanindragellerluft"/>
      </w:pPr>
      <w:r w:rsidRPr="00952184">
        <w:t>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w:t>
      </w:r>
      <w:r w:rsidR="002A4D27">
        <w:softHyphen/>
      </w:r>
      <w:r w:rsidRPr="00952184">
        <w:t xml:space="preserve">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w:rsidRPr="00592495" w:rsidR="00B57CB9" w:rsidP="00592495" w:rsidRDefault="00B57CB9" w14:paraId="38B49706" w14:textId="5E62BD89">
      <w:pPr>
        <w:pStyle w:val="Rubrik2numrerat"/>
      </w:pPr>
      <w:bookmarkStart w:name="_Toc231980664" w:id="9"/>
      <w:r w:rsidRPr="00592495">
        <w:t>Det är dags att ge tillbaka</w:t>
      </w:r>
      <w:bookmarkEnd w:id="9"/>
      <w:r w:rsidRPr="00592495">
        <w:t xml:space="preserve"> </w:t>
      </w:r>
    </w:p>
    <w:p w:rsidRPr="00952184" w:rsidR="00B57CB9" w:rsidP="00592495" w:rsidRDefault="00B57CB9" w14:paraId="5B036BE5" w14:textId="2BCFF7AA">
      <w:pPr>
        <w:pStyle w:val="Normalutanindragellerluft"/>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proofErr w:type="gramStart"/>
      <w:r w:rsidRPr="00952184" w:rsidR="00A54C32">
        <w:t>m.m.</w:t>
      </w:r>
      <w:proofErr w:type="gramEnd"/>
      <w:r w:rsidRPr="00952184" w:rsidR="00A54C32">
        <w:t xml:space="preserve"> </w:t>
      </w:r>
      <w:r w:rsidRPr="00952184">
        <w:t xml:space="preserve">i sitt närområde </w:t>
      </w:r>
      <w:bookmarkEnd w:id="10"/>
      <w:r w:rsidRPr="00952184" w:rsidR="00A54C32">
        <w:t>samt gynnar arbets</w:t>
      </w:r>
      <w:r w:rsidR="002A4D27">
        <w:softHyphen/>
      </w:r>
      <w:r w:rsidRPr="00952184" w:rsidR="00A54C32">
        <w:t xml:space="preserve">tillfällen </w:t>
      </w:r>
      <w:r w:rsidRPr="00952184" w:rsidR="00891288">
        <w:t>och bidrar till klimatomställningen.</w:t>
      </w:r>
    </w:p>
    <w:p w:rsidRPr="00592495" w:rsidR="00B57CB9" w:rsidP="00592495" w:rsidRDefault="00A54C32" w14:paraId="2D4F0EC1" w14:textId="619EB4DC">
      <w:pPr>
        <w:pStyle w:val="Rubrik3numrerat"/>
      </w:pPr>
      <w:bookmarkStart w:name="_Toc231980665" w:id="11"/>
      <w:bookmarkStart w:name="_Hlk207663969" w:id="12"/>
      <w:r w:rsidRPr="00592495">
        <w:t>Förstärk bygdepengen</w:t>
      </w:r>
      <w:bookmarkEnd w:id="11"/>
    </w:p>
    <w:p w:rsidRPr="00952184" w:rsidR="00A54C32" w:rsidP="00592495" w:rsidRDefault="00A54C32" w14:paraId="05DFD64C" w14:textId="607EBB55">
      <w:pPr>
        <w:pStyle w:val="Normalutanindragellerluft"/>
      </w:pPr>
      <w:r w:rsidRPr="00952184">
        <w:t>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w:t>
      </w:r>
      <w:r w:rsidR="002A4D27">
        <w:softHyphen/>
      </w:r>
      <w:r w:rsidRPr="00952184">
        <w:t>skatten på vattenkraft till 0,5 procent, och man har ingen annan lösning på att återföra pengar till kommunerna mer än genom närområdesersättningen, även kallad bygde</w:t>
      </w:r>
      <w:r w:rsidR="002A4D27">
        <w:softHyphen/>
      </w:r>
      <w:r w:rsidRPr="00952184">
        <w:t xml:space="preserve">pengen. Vänsterpartiet menar att det finns fler och bättre sätt än att enbart sänka skatten. Vi vill att en större del av kraftbolagens vinster ska återföras till de kommuner där vattenkraften finns. Att se till att mer av naturresursernas värden stannar kvar där de utvinns är mycket värdefullt för de som bor i bygden. </w:t>
      </w:r>
    </w:p>
    <w:p w:rsidRPr="00952184" w:rsidR="00A54C32" w:rsidP="00A54C32" w:rsidRDefault="00A54C32" w14:paraId="64DE454D" w14:textId="7FE7A61C">
      <w:r w:rsidRPr="00952184">
        <w:t>Läs mer i vår motion Energipolitik för mer och förnybar el till rimliga priser (2025/26:</w:t>
      </w:r>
      <w:r w:rsidR="00406556">
        <w:t>2797</w:t>
      </w:r>
      <w:r w:rsidRPr="00952184">
        <w:t>).</w:t>
      </w:r>
    </w:p>
    <w:p w:rsidRPr="00952184" w:rsidR="00B57CB9" w:rsidP="00592495" w:rsidRDefault="00A54C32" w14:paraId="058095AC" w14:textId="4A0D16E0">
      <w:pPr>
        <w:pStyle w:val="Rubrik3numrerat"/>
      </w:pPr>
      <w:bookmarkStart w:name="_Toc231980666" w:id="13"/>
      <w:r w:rsidRPr="00952184">
        <w:t>Förstärk vindkraftens närområdesersättning</w:t>
      </w:r>
      <w:bookmarkEnd w:id="13"/>
    </w:p>
    <w:p w:rsidRPr="00952184" w:rsidR="00A54C32" w:rsidP="00592495" w:rsidRDefault="00A54C32" w14:paraId="647B8872" w14:textId="77777777">
      <w:pPr>
        <w:pStyle w:val="Normalutanindragellerluft"/>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w:t>
      </w:r>
      <w:r w:rsidRPr="00952184">
        <w:lastRenderedPageBreak/>
        <w:t xml:space="preserve">uppstått som ett krav från olika kommuner, men den är inte obligatorisk, summan är förhandlingsbar och många bolag som gått med på att betala fullföljer inte uppdraget över tid, vilket gör att den lämnar mer att önska. </w:t>
      </w:r>
    </w:p>
    <w:p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w:rsidRPr="00952184" w:rsidR="00A54C32" w:rsidP="00A54C32" w:rsidRDefault="00A54C32" w14:paraId="7B11D987" w14:textId="3470A382">
      <w:r w:rsidRPr="00952184">
        <w:t>Vänsterpartiet vill öka acceptansen för vindkraft genom att lagstifta om en produktionsbaserad ekonomisk ersättning som går till de lokalsamhällen där vindkraft byggs. Det behövs bättre incitament för utbyggnad av vindkraft, både land- och havs</w:t>
      </w:r>
      <w:r w:rsidR="002A4D27">
        <w:softHyphen/>
      </w:r>
      <w:r w:rsidRPr="00952184">
        <w:t xml:space="preserve">baserad, genom att gynna den kommun och de boende i närområdet där vindkraften ska byggas. </w:t>
      </w:r>
    </w:p>
    <w:p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w:rsidRPr="00952184" w:rsidR="00A54C32" w:rsidP="00A54C32" w:rsidRDefault="00A54C32" w14:paraId="5E941DEF" w14:textId="3F47F0CC">
      <w:r w:rsidRPr="00952184">
        <w:t>Läs mer i vår motion Energipolitik för mer och förnybar el till rimliga priser (2025/26:</w:t>
      </w:r>
      <w:r w:rsidR="008A2FF4">
        <w:t>2797</w:t>
      </w:r>
      <w:r w:rsidRPr="00952184">
        <w:t>).</w:t>
      </w:r>
    </w:p>
    <w:p w:rsidRPr="00952184" w:rsidR="00B57CB9" w:rsidP="00592495" w:rsidRDefault="00B57CB9" w14:paraId="7345A1CD" w14:textId="77777777">
      <w:pPr>
        <w:pStyle w:val="Rubrik3numrerat"/>
      </w:pPr>
      <w:bookmarkStart w:name="_Toc231980667" w:id="14"/>
      <w:bookmarkEnd w:id="12"/>
      <w:r w:rsidRPr="00952184">
        <w:t>Höj mineralavgiften betydligt</w:t>
      </w:r>
      <w:bookmarkEnd w:id="14"/>
    </w:p>
    <w:p w:rsidRPr="00952184" w:rsidR="002038EB" w:rsidP="00592495" w:rsidRDefault="00B57CB9" w14:paraId="5846EA95" w14:textId="73DA9D19">
      <w:pPr>
        <w:pStyle w:val="Normalutanindragellerluft"/>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w:rsidRPr="00952184" w:rsidR="002038EB" w:rsidP="002038EB" w:rsidRDefault="002038EB" w14:paraId="673A8E79" w14:textId="725DFAE6">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w:t>
      </w:r>
      <w:r w:rsidRPr="002A4D27">
        <w:rPr>
          <w:spacing w:val="-1"/>
        </w:rPr>
        <w:t>inte egentligen att generera någon större ersättning till staten utan snarare att kompen</w:t>
      </w:r>
      <w:r w:rsidRPr="002A4D27" w:rsidR="002A4D27">
        <w:rPr>
          <w:spacing w:val="-1"/>
        </w:rPr>
        <w:softHyphen/>
      </w:r>
      <w:r w:rsidRPr="002A4D27">
        <w:rPr>
          <w:spacing w:val="-1"/>
        </w:rPr>
        <w:t>sera</w:t>
      </w:r>
      <w:r w:rsidRPr="00952184">
        <w:t xml:space="preserve"> markägaren. </w:t>
      </w:r>
    </w:p>
    <w:p w:rsidRPr="00952184" w:rsidR="00B57CB9" w:rsidP="00B57CB9" w:rsidRDefault="00B57CB9" w14:paraId="79E28A27" w14:textId="1A6F2DE3">
      <w:r w:rsidRPr="00952184">
        <w:t>I regeringens utredning En tryggad försörjning av metaller och mineral föreslås en gruvpott för lokal samhällsutveckling och kapacitetsuppbyggnad. Nivån bestäms i den statliga budgetprocessen men med ett spann från 50 till 200 miljoner kronor. Grund</w:t>
      </w:r>
      <w:r w:rsidR="002A4D27">
        <w:softHyphen/>
      </w:r>
      <w:r w:rsidRPr="00952184">
        <w:t xml:space="preserve">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w:rsidRPr="00952184" w:rsidR="00B57CB9" w:rsidP="00EC1CEF" w:rsidRDefault="00B57CB9" w14:paraId="77087C0C" w14:textId="5418B0BD">
      <w:r w:rsidRPr="002A4D27">
        <w:rPr>
          <w:spacing w:val="-1"/>
        </w:rPr>
        <w:lastRenderedPageBreak/>
        <w:t>Sverige sticker ut i internationella jämförelser med vår extremt låga mineral</w:t>
      </w:r>
      <w:r w:rsidRPr="002A4D27" w:rsidR="002A4D27">
        <w:rPr>
          <w:spacing w:val="-1"/>
        </w:rPr>
        <w:softHyphen/>
      </w:r>
      <w:r w:rsidRPr="002A4D27">
        <w:rPr>
          <w:spacing w:val="-1"/>
        </w:rPr>
        <w:t xml:space="preserve">ersättning. </w:t>
      </w:r>
      <w:r w:rsidRPr="00952184">
        <w:t xml:space="preserve">Vänsterpartiet har länge lyft behovet av höjda mineralavgifter. </w:t>
      </w:r>
      <w:r w:rsidRPr="00952184" w:rsidR="00EC1CEF">
        <w:t>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w:t>
      </w:r>
      <w:r w:rsidR="002A4D27">
        <w:softHyphen/>
      </w:r>
      <w:r w:rsidRPr="00952184" w:rsidR="00EC1CEF">
        <w:t xml:space="preserve">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w:rsidRPr="00952184" w:rsidR="00EC2B68" w:rsidP="000E5CB6" w:rsidRDefault="00EC2B68" w14:paraId="5221A3AD" w14:textId="77777777">
      <w:pPr>
        <w:pStyle w:val="Rubrik1numrerat"/>
      </w:pPr>
      <w:bookmarkStart w:name="_Toc231980668" w:id="16"/>
      <w:r w:rsidRPr="00952184">
        <w:t>Infrastruktur</w:t>
      </w:r>
      <w:bookmarkEnd w:id="16"/>
      <w:r w:rsidRPr="00952184">
        <w:t xml:space="preserve"> </w:t>
      </w:r>
    </w:p>
    <w:p w:rsidRPr="00952184" w:rsidR="00EC2B68" w:rsidP="00592495" w:rsidRDefault="00EC2B68" w14:paraId="6F90F4D8" w14:textId="0943B6E2">
      <w:pPr>
        <w:pStyle w:val="Rubrik2numrerat"/>
        <w:spacing w:before="440"/>
      </w:pPr>
      <w:bookmarkStart w:name="_Toc231980669" w:id="17"/>
      <w:r w:rsidRPr="00952184">
        <w:t>Transporter</w:t>
      </w:r>
      <w:bookmarkEnd w:id="17"/>
      <w:r w:rsidRPr="00952184">
        <w:t xml:space="preserve"> </w:t>
      </w:r>
    </w:p>
    <w:p w:rsidRPr="00952184" w:rsidR="001A7353" w:rsidP="00592495" w:rsidRDefault="00EC2B68" w14:paraId="19C7E34E" w14:textId="26AFEF05">
      <w:pPr>
        <w:pStyle w:val="Normalutanindragellerluft"/>
      </w:pPr>
      <w:r w:rsidRPr="00952184">
        <w:t>Vänsterpartiet vill utveckla transportinfrastrukturen så att invånare och företag i hela landet kan använda sig av hållbara transportsätt. Vi vill möjliggöra för mer kollektiv</w:t>
      </w:r>
      <w:r w:rsidR="002A4D27">
        <w:softHyphen/>
      </w:r>
      <w:r w:rsidRPr="00952184">
        <w:t>trafik på glesbygden och utveckla den anropsstyrda kollektivtrafiken. Samtidigt är det ett faktum att kollektivtrafiken inte fungerar överallt, och då måste det offentliga se till att det är möjligt att ladda sin elbil eller tanka hållbart biobränsle i hela landet. I dags</w:t>
      </w:r>
      <w:r w:rsidR="002A4D27">
        <w:softHyphen/>
      </w:r>
      <w:r w:rsidRPr="00952184">
        <w:t xml:space="preserve">läget ligger </w:t>
      </w:r>
      <w:proofErr w:type="spellStart"/>
      <w:r w:rsidRPr="00952184">
        <w:t>laddstationerna</w:t>
      </w:r>
      <w:proofErr w:type="spellEnd"/>
      <w:r w:rsidRPr="00952184">
        <w:t xml:space="preserve"> mycket glest i Norrland och nästan hela Norrlands inland är</w:t>
      </w:r>
      <w:r w:rsidRPr="00952184" w:rsidR="001A7353">
        <w:t xml:space="preserve"> </w:t>
      </w:r>
      <w:r w:rsidRPr="00952184">
        <w:t>utan biogasstationer.</w:t>
      </w:r>
    </w:p>
    <w:p w:rsidRPr="00952184" w:rsidR="001A7353" w:rsidP="008A2FF4" w:rsidRDefault="00EC2B68" w14:paraId="23D446B6" w14:textId="171C3889">
      <w:r w:rsidRPr="00952184">
        <w:t xml:space="preserve">Underhållsskulden på järnvägsnätet uppskattas till runt </w:t>
      </w:r>
      <w:r w:rsidRPr="00952184" w:rsidR="001A7353">
        <w:t>91</w:t>
      </w:r>
      <w:r w:rsidRPr="00952184">
        <w:t xml:space="preserve"> miljarder kronor och på vägnätet till </w:t>
      </w:r>
      <w:r w:rsidRPr="00952184" w:rsidR="002E30B4">
        <w:t>35</w:t>
      </w:r>
      <w:r w:rsidRPr="00952184">
        <w:t xml:space="preserve"> miljarder kronor. Det dåliga underhållet drabbar de glesa delarna av landet särskilt hårt. Regionala banor tillåts förfalla och läggs ner och vägarna är på många håll i dåligt skick. Samtidigt är tillgången till grundläggande infrastruktur en förutsättning för landsbygdens utveckling både för boende och för näringslivet. Att rusta upp järnvägen leder också till fler jobb, minskad miljöpåverkan och möjlighet för företag att transportera sitt gods på ett hållbart sätt.</w:t>
      </w:r>
      <w:r w:rsidRPr="00952184" w:rsidR="00763B1A">
        <w:t xml:space="preserve"> </w:t>
      </w:r>
    </w:p>
    <w:p w:rsidRPr="00952184" w:rsidR="00EC2B68" w:rsidP="008A2FF4" w:rsidRDefault="00EC2B68" w14:paraId="46F78B52" w14:textId="49F9E159">
      <w:r w:rsidRPr="00952184">
        <w:t xml:space="preserve">Vänsterpartiet vill åtgärda underhållsskulden, rusta upp vägar och satsa på järnvägen i hela landet. Människor i hela landet har rätt till en fungerande järnväg och underhållna vägar, men infrastrukturen måste också byggas och underhållas utifrån fler aspekter än befolkningstäthet och persontransporter. Godstransporter är nödvändiga för företag över hela landet och därför är det viktigt att infrastrukturplaneringen tar större hänsyn till </w:t>
      </w:r>
      <w:r w:rsidRPr="002A4D27">
        <w:rPr>
          <w:spacing w:val="-1"/>
        </w:rPr>
        <w:t>behovet av väl fungerande godstransporter. En god infrastruktur är också en förutsättning</w:t>
      </w:r>
      <w:r w:rsidRPr="00952184">
        <w:t xml:space="preserve"> för industrins exportmöjligheter. Vi utvecklar vår syn på infrastrukturens utveckling i </w:t>
      </w:r>
      <w:r w:rsidRPr="00952184" w:rsidR="002E30B4">
        <w:t>motion</w:t>
      </w:r>
      <w:r w:rsidR="008A2FF4">
        <w:t>en</w:t>
      </w:r>
      <w:r w:rsidRPr="00952184">
        <w:t xml:space="preserve"> Transporteffektivt och hållbart samhälle (mot. </w:t>
      </w:r>
    </w:p>
    <w:p w:rsidRPr="00952184" w:rsidR="001A7353" w:rsidP="00EC2B68" w:rsidRDefault="00EC2B68" w14:paraId="34C5D7DC" w14:textId="75E2493C">
      <w:pPr>
        <w:ind w:firstLine="0"/>
      </w:pPr>
      <w:r w:rsidRPr="00952184">
        <w:t>202</w:t>
      </w:r>
      <w:r w:rsidRPr="00952184" w:rsidR="001A7353">
        <w:t>5</w:t>
      </w:r>
      <w:r w:rsidRPr="00952184">
        <w:t>/2</w:t>
      </w:r>
      <w:r w:rsidRPr="00952184" w:rsidR="001A7353">
        <w:t>6</w:t>
      </w:r>
      <w:r w:rsidRPr="00952184">
        <w:t>:</w:t>
      </w:r>
      <w:r w:rsidR="008A2FF4">
        <w:t>2780</w:t>
      </w:r>
      <w:r w:rsidRPr="00952184">
        <w:t>)</w:t>
      </w:r>
      <w:r w:rsidRPr="00952184" w:rsidR="001A7353">
        <w:t>.</w:t>
      </w:r>
    </w:p>
    <w:p w:rsidRPr="00952184" w:rsidR="00EC2B68" w:rsidP="00592495" w:rsidRDefault="00EC2B68" w14:paraId="5D7C6BC5" w14:textId="6AF42F42">
      <w:pPr>
        <w:pStyle w:val="Rubrik2numrerat"/>
      </w:pPr>
      <w:bookmarkStart w:name="_Toc231980670" w:id="18"/>
      <w:r w:rsidRPr="00952184">
        <w:t>Bredband, telefoni och postservice</w:t>
      </w:r>
      <w:bookmarkEnd w:id="18"/>
      <w:r w:rsidRPr="00952184">
        <w:t xml:space="preserve"> </w:t>
      </w:r>
    </w:p>
    <w:p w:rsidRPr="00952184" w:rsidR="00C21DCB" w:rsidP="00592495" w:rsidRDefault="00C21DCB" w14:paraId="7B22F7B0" w14:textId="219E8B32">
      <w:pPr>
        <w:pStyle w:val="Normalutanindragellerluft"/>
      </w:pPr>
      <w:r w:rsidRPr="00952184">
        <w:t xml:space="preserve">Samhället har genomgått en omfattande digitalisering och mycket av arbetslivet, myndighetskontakter, socialt liv och fritids- och kulturaktiviteter sker över internet. En </w:t>
      </w:r>
      <w:r w:rsidRPr="00952184">
        <w:lastRenderedPageBreak/>
        <w:t xml:space="preserve">bra och fungerande internetanslutning är därmed en förutsättning för fullständig delaktighet i samhället och därmed det offentligas ansvar. På området postservice, </w:t>
      </w:r>
      <w:r w:rsidR="008A2FF4">
        <w:t>it</w:t>
      </w:r>
      <w:r w:rsidRPr="00952184">
        <w:t xml:space="preserve"> och bredband har avregleringar och privatiseringar lett till stora utmaningar och en kraftigt ökad ojämlikhet mellan landets tätbebyggda och glesbebyggda delar.</w:t>
      </w:r>
    </w:p>
    <w:p w:rsidRPr="00952184" w:rsidR="00E46542" w:rsidP="00C21DCB" w:rsidRDefault="00EC2B68" w14:paraId="447E608D" w14:textId="494B0055">
      <w:r w:rsidRPr="00952184">
        <w:t>När marknaden har fått styra etableringar av mobilstationer har storstadsborna fått flera mobiloperatörer att välja mellan medan hela byar saknar grundläggande mobil</w:t>
      </w:r>
      <w:r w:rsidR="002A4D27">
        <w:softHyphen/>
      </w:r>
      <w:r w:rsidRPr="00952184">
        <w:t xml:space="preserve">täckning. Dålig uppkoppling är också ett stort hinder för att bedriva verksamheter </w:t>
      </w:r>
      <w:r w:rsidR="008A2FF4">
        <w:t>på</w:t>
      </w:r>
      <w:r w:rsidRPr="00952184">
        <w:t xml:space="preserve">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w:rsidRPr="00952184" w:rsidR="00E46542" w:rsidP="00E46542" w:rsidRDefault="00E46542" w14:paraId="618B6C42" w14:textId="137A552C">
      <w:r w:rsidRPr="00952184">
        <w:t>Numera har den absoluta majoriteten av alla hushåll i Sverige tillgång till snabbt bredband (1</w:t>
      </w:r>
      <w:r w:rsidR="008A2FF4">
        <w:t> </w:t>
      </w:r>
      <w:r w:rsidRPr="00952184">
        <w:t xml:space="preserve">Gbit/s), antingen via egen anslutning eller med en fiberansluten byggnad i </w:t>
      </w:r>
      <w:r w:rsidRPr="002A4D27">
        <w:rPr>
          <w:spacing w:val="-1"/>
        </w:rPr>
        <w:t>sin absoluta närhet. Detta enligt Post- och telestyrelsens (PTS) kartläggning från oktober</w:t>
      </w:r>
      <w:r w:rsidRPr="00952184">
        <w:t xml:space="preserve"> 2024. </w:t>
      </w:r>
      <w:r w:rsidR="008A2FF4">
        <w:t>Av</w:t>
      </w:r>
      <w:r w:rsidRPr="00952184">
        <w:t xml:space="preserve">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w:rsidRPr="00952184" w:rsidR="00E46542" w:rsidP="00E46542" w:rsidRDefault="00E46542" w14:paraId="47133D68" w14:textId="2AA0A242">
      <w:r w:rsidRPr="00952184">
        <w:t>En fungerande postverksamhet är också det en viktig del av grundläggande samhälls</w:t>
      </w:r>
      <w:r w:rsidR="002A4D27">
        <w:softHyphen/>
      </w:r>
      <w:r w:rsidRPr="00952184">
        <w:t>service. Alla har inte tillgång till eller väljer av andra anledningar inte möjligheten att nyttja digitala tjänster. Dessutom fyller postservicen även andra funktioner än enbart brevutdelning i många delar av landet, exempelvis genom lantbrevbäringen. Lantbrev</w:t>
      </w:r>
      <w:r w:rsidR="002A4D27">
        <w:softHyphen/>
      </w:r>
      <w:r w:rsidRPr="00952184">
        <w:t>bäringen har dock utarmats alltmer och behöver återupprättas och utvecklas.</w:t>
      </w:r>
    </w:p>
    <w:p w:rsidRPr="00952184" w:rsidR="00E46542" w:rsidP="00E46542" w:rsidRDefault="00E46542" w14:paraId="4827A582" w14:textId="6F784113">
      <w:r w:rsidRPr="00952184">
        <w:t xml:space="preserve">Många företag är för sin verksamhet helt beroende av en hög och jämn nivå på postservicen. Om detta inte kan garanteras missgynnas företagen </w:t>
      </w:r>
      <w:r w:rsidR="008A2FF4">
        <w:t>på</w:t>
      </w:r>
      <w:r w:rsidRPr="00952184">
        <w:t xml:space="preserve"> landsbygden och arbetstillfällen kan gå förlorade. Konsekvenserna av det riskerar att slå hårt mot dem som är beroende av postservice och inte minst mot landsbygdens behov. </w:t>
      </w:r>
    </w:p>
    <w:p w:rsidRPr="00952184" w:rsidR="00C21DCB" w:rsidP="00C21DCB" w:rsidRDefault="00C21DCB" w14:paraId="31067D16" w14:textId="51FD9530">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008A2FF4">
        <w:t>2370</w:t>
      </w:r>
      <w:r w:rsidRPr="00952184">
        <w:t>)</w:t>
      </w:r>
      <w:r w:rsidR="008A2FF4">
        <w:t>.</w:t>
      </w:r>
    </w:p>
    <w:p w:rsidRPr="00952184" w:rsidR="00C21DCB" w:rsidP="000E5CB6" w:rsidRDefault="00C21DCB" w14:paraId="1AB968D8" w14:textId="12D5DFD9">
      <w:pPr>
        <w:pStyle w:val="Rubrik1numrerat"/>
      </w:pPr>
      <w:bookmarkStart w:name="_Toc231980671" w:id="19"/>
      <w:r w:rsidRPr="00952184">
        <w:t>Offentlig och privat service på landsbygden</w:t>
      </w:r>
      <w:bookmarkEnd w:id="19"/>
      <w:r w:rsidRPr="00952184">
        <w:t xml:space="preserve"> </w:t>
      </w:r>
    </w:p>
    <w:p w:rsidRPr="00952184" w:rsidR="00C21DCB" w:rsidP="00592495" w:rsidRDefault="00C21DCB" w14:paraId="2EE577DF" w14:textId="46B1742D">
      <w:pPr>
        <w:pStyle w:val="Normalutanindragellerluft"/>
      </w:pPr>
      <w:r w:rsidRPr="00952184">
        <w:t xml:space="preserve">Sverige ska vara ett land som håller ihop. Våra gemensamma rikedomar skapas av hela landets resurser och hela landets arbete. Då ska frukterna av det arbetet också komma hela landet till del. Man ska kunna lita på att välfärdssamhället fungerar oavsett var man </w:t>
      </w:r>
      <w:r w:rsidRPr="002A4D27">
        <w:rPr>
          <w:spacing w:val="-1"/>
        </w:rPr>
        <w:t>bor. Avståndet till storstädernas centrum ska inte avgöra hur stark välfärden är. Offentlig</w:t>
      </w:r>
      <w:r w:rsidRPr="00952184">
        <w:t xml:space="preserve"> service ska inte styras av marknadslogik och enbart utgå från efterfrågan. </w:t>
      </w:r>
    </w:p>
    <w:p w:rsidRPr="00952184" w:rsidR="0024633A" w:rsidP="007A3759" w:rsidRDefault="0024633A" w14:paraId="175BC8FC" w14:textId="141BA55E">
      <w:r w:rsidRPr="00952184">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w:t>
      </w:r>
      <w:r w:rsidR="002A4D27">
        <w:softHyphen/>
      </w:r>
      <w:r w:rsidRPr="00952184">
        <w:t>dagen ställa sig bakom och ge regeringen till känna.</w:t>
      </w:r>
    </w:p>
    <w:p w:rsidRPr="00592495" w:rsidR="00C21DCB" w:rsidP="00592495" w:rsidRDefault="00C21DCB" w14:paraId="51044E77" w14:textId="6F1F8A10">
      <w:pPr>
        <w:pStyle w:val="Rubrik2numrerat"/>
      </w:pPr>
      <w:bookmarkStart w:name="_Toc231980672" w:id="21"/>
      <w:r w:rsidRPr="00592495">
        <w:t>Servicekontor</w:t>
      </w:r>
      <w:bookmarkEnd w:id="21"/>
      <w:r w:rsidRPr="00592495">
        <w:t xml:space="preserve"> </w:t>
      </w:r>
    </w:p>
    <w:p w:rsidRPr="00952184" w:rsidR="00201533" w:rsidP="00592495" w:rsidRDefault="00201533" w14:paraId="4B1AC12B" w14:textId="77777777">
      <w:pPr>
        <w:pStyle w:val="Normalutanindragellerluft"/>
      </w:pPr>
      <w:r w:rsidRPr="00952184">
        <w:t xml:space="preserve">Det behövs en ökad statlig service, inte minskad. Det gäller både i regioner som står i begrepp att expandera och på platser som annars riskerar att få en minskad närhet till </w:t>
      </w:r>
      <w:r w:rsidRPr="00952184">
        <w:lastRenderedPageBreak/>
        <w:t xml:space="preserve">statlig service. </w:t>
      </w:r>
      <w:r w:rsidRPr="00952184" w:rsidR="00C21DCB">
        <w:t xml:space="preserve">Medborgare och företag har rätt att få del av offentlig service på ett likvärdigt sätt oavsett om de finns i tätort eller på landsbygden. </w:t>
      </w:r>
    </w:p>
    <w:p w:rsidRPr="00952184" w:rsidR="009D0724" w:rsidP="00201533" w:rsidRDefault="00201533" w14:paraId="6A435814" w14:textId="03A3C63E">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w:t>
      </w:r>
      <w:r w:rsidR="002A4D27">
        <w:softHyphen/>
      </w:r>
      <w:r w:rsidRPr="00952184" w:rsidR="00C716E7">
        <w:t xml:space="preserve">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w:t>
      </w:r>
      <w:r w:rsidR="008A2FF4">
        <w:t> </w:t>
      </w:r>
      <w:r w:rsidRPr="00952184" w:rsidR="00C716E7">
        <w:t>000</w:t>
      </w:r>
      <w:r w:rsidR="008A2FF4">
        <w:t> </w:t>
      </w:r>
      <w:r w:rsidRPr="00952184" w:rsidR="00C716E7">
        <w:t>000 kronor och fr.o.m. 2027 med 150</w:t>
      </w:r>
      <w:r w:rsidR="008A2FF4">
        <w:t> </w:t>
      </w:r>
      <w:r w:rsidRPr="00952184" w:rsidR="00C716E7">
        <w:t>000</w:t>
      </w:r>
      <w:r w:rsidR="008A2FF4">
        <w:t> </w:t>
      </w:r>
      <w:r w:rsidRPr="00952184" w:rsidR="00C716E7">
        <w:t xml:space="preserve">000 kronor. </w:t>
      </w:r>
    </w:p>
    <w:p w:rsidRPr="00952184" w:rsidR="00C21DCB" w:rsidP="009D0724" w:rsidRDefault="00C716E7" w14:paraId="0238FE54" w14:textId="225B07C7">
      <w:r w:rsidRPr="00952184">
        <w:t>V</w:t>
      </w:r>
      <w:r w:rsidRPr="00952184" w:rsidR="00C21DCB">
        <w:t xml:space="preserve">änsterpartiet vill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 xml:space="preserve">servicepunkter upprättas i vissa orter utanför centralorten, detta för att </w:t>
      </w:r>
      <w:r w:rsidR="008235B3">
        <w:t>kompensera</w:t>
      </w:r>
      <w:r w:rsidRPr="00952184" w:rsidR="00C21DCB">
        <w:t xml:space="preserve"> t.ex. långa avstånd och behov på de ställen där servicekontor har upprättats.</w:t>
      </w:r>
      <w:r w:rsidRPr="00952184" w:rsidR="00763B1A">
        <w:t xml:space="preserve"> </w:t>
      </w:r>
    </w:p>
    <w:p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w:rsidRPr="00952184" w:rsidR="00C21DCB" w:rsidP="00592495" w:rsidRDefault="00C21DCB" w14:paraId="6BADA0E9" w14:textId="02684F6D">
      <w:pPr>
        <w:pStyle w:val="Rubrik2numrerat"/>
      </w:pPr>
      <w:bookmarkStart w:name="_Toc231980673" w:id="22"/>
      <w:r w:rsidRPr="00952184">
        <w:t>Lanthandel och drivmedel</w:t>
      </w:r>
      <w:bookmarkEnd w:id="22"/>
      <w:r w:rsidRPr="00952184">
        <w:t xml:space="preserve"> </w:t>
      </w:r>
    </w:p>
    <w:p w:rsidRPr="00952184" w:rsidR="00037DB6" w:rsidP="00592495" w:rsidRDefault="00C21DCB" w14:paraId="630BE331" w14:textId="0FAA9CC4">
      <w:pPr>
        <w:pStyle w:val="Normalutanindragellerluft"/>
      </w:pPr>
      <w:r w:rsidRPr="00BB33D8">
        <w:rPr>
          <w:spacing w:val="-1"/>
        </w:rPr>
        <w:t xml:space="preserve">Vänsterpartiet vill stärka den lokala kommersiella servicen på landsbygden. </w:t>
      </w:r>
      <w:r w:rsidRPr="00BB33D8" w:rsidR="00037DB6">
        <w:rPr>
          <w:spacing w:val="-1"/>
        </w:rPr>
        <w:t>Lanthandeln</w:t>
      </w:r>
      <w:r w:rsidRPr="00952184" w:rsidR="00037DB6">
        <w:t xml:space="preserve"> är en bärande del av många mindre orters överlevnad. Vänsterpartiet vill stärka den lokala kommersiella servicen på landsbygden och föreslår därför en speciell satsning i anslutning till det särskilda driftsstödet i utsatta och sårbara områden. Lanthandeln behöver moderniseras. Behovet av digitalisering och effektivisering är stort men utrym</w:t>
      </w:r>
      <w:r w:rsidR="00BB33D8">
        <w:softHyphen/>
      </w:r>
      <w:r w:rsidRPr="00952184" w:rsidR="00037DB6">
        <w:t xml:space="preserve">met för detta ofta litet för de mindre verksamheter som berörs av stödet. Satsningen skulle möjliggöra insatser för modernisering och digitalisering i verksamheten under en tvåårsperiod. </w:t>
      </w:r>
    </w:p>
    <w:p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w:rsidRPr="00952184" w:rsidR="009D0724" w:rsidP="009D0724" w:rsidRDefault="00C21DCB" w14:paraId="34B7C5B7" w14:textId="0A4FBF4B">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w:t>
      </w:r>
      <w:r w:rsidR="00BB33D8">
        <w:softHyphen/>
      </w:r>
      <w:r w:rsidRPr="00952184">
        <w:t>distrikt. Vi kan konstatera att marknadskrafterna inte har intresse eller ansvar för en stor del av landsbygdsbefolkningens behov av drivmedel. På landsbygden, där kollektiv</w:t>
      </w:r>
      <w:r w:rsidR="00BB33D8">
        <w:softHyphen/>
      </w:r>
      <w:r w:rsidRPr="00952184">
        <w:t>trafiken är begränsad, behövs bilen för att människor ska kunna resa till arbete och fritids</w:t>
      </w:r>
      <w:r w:rsidR="00BB33D8">
        <w:softHyphen/>
      </w:r>
      <w:r w:rsidRPr="00952184">
        <w:t>aktiviteter</w:t>
      </w:r>
      <w:r w:rsidR="008235B3">
        <w:t>,</w:t>
      </w:r>
      <w:r w:rsidRPr="00952184">
        <w:t xml:space="preserve"> och det måste finnas möjlighet att tanka drivmedel inom rimliga</w:t>
      </w:r>
      <w:r w:rsidRPr="00952184" w:rsidR="009D0724">
        <w:t xml:space="preserve"> </w:t>
      </w:r>
      <w:r w:rsidRPr="00952184">
        <w:t>avstånd. Regeringen måste även säkra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w:rsidRPr="00952184" w:rsidR="00C21DCB" w:rsidP="009D0724" w:rsidRDefault="00C21DCB" w14:paraId="31E9D386" w14:textId="6C30D470">
      <w:r w:rsidRPr="00952184">
        <w:lastRenderedPageBreak/>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w:rsidRPr="00952184" w:rsidR="009D0724" w:rsidP="00592495" w:rsidRDefault="009D0724" w14:paraId="14C8873E" w14:textId="18E03D8D">
      <w:pPr>
        <w:pStyle w:val="Rubrik2numrerat"/>
      </w:pPr>
      <w:bookmarkStart w:name="_Toc231980674" w:id="23"/>
      <w:r w:rsidRPr="00952184">
        <w:t>Banker och betalningar på landsbygden</w:t>
      </w:r>
      <w:bookmarkEnd w:id="23"/>
      <w:r w:rsidRPr="00952184">
        <w:t xml:space="preserve"> </w:t>
      </w:r>
    </w:p>
    <w:p w:rsidRPr="00952184" w:rsidR="00EA7534" w:rsidP="00592495" w:rsidRDefault="009D0724" w14:paraId="4852103D" w14:textId="28189509">
      <w:pPr>
        <w:pStyle w:val="Normalutanindragellerluft"/>
      </w:pPr>
      <w:r w:rsidRPr="00952184">
        <w:t>En levande landsbygd förutsätter att det finns bankkontor över hela landet. Vänster</w:t>
      </w:r>
      <w:r w:rsidR="00BB33D8">
        <w:softHyphen/>
      </w:r>
      <w:r w:rsidRPr="00952184">
        <w:t xml:space="preserve">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w:rsidRPr="00952184" w:rsidR="006A3B91" w:rsidP="006A3B91" w:rsidRDefault="009D0724" w14:paraId="0BE58142" w14:textId="521A4246">
      <w:r w:rsidRPr="00952184">
        <w:t>Ju längre från kreditgivare småföretagaren befinner sig, desto svårare är det att skaffa kredit. Där fyller de lokala sparbankerna en viktig funktion. Deras förankring i lokal</w:t>
      </w:r>
      <w:r w:rsidR="00BB33D8">
        <w:softHyphen/>
      </w:r>
      <w:r w:rsidRPr="00952184">
        <w:t xml:space="preserve">samhället innebär att de har goda kunskaper om det samhälle, de företag och de </w:t>
      </w:r>
      <w:r w:rsidRPr="002B399F">
        <w:rPr>
          <w:spacing w:val="-1"/>
        </w:rPr>
        <w:t>människor som finns och verkar där. De kan också antas gynna lokalt förankrade projekt</w:t>
      </w:r>
      <w:r w:rsidRPr="00952184">
        <w:t xml:space="preserve"> och affärsidéer i högre utsträckning</w:t>
      </w:r>
      <w:r w:rsidR="00B22405">
        <w:t>,</w:t>
      </w:r>
      <w:r w:rsidRPr="00952184">
        <w:t xml:space="preserve"> vilkas vinster i förlängningen går tillbaka till bygden och på så vis bidrar till ett mer aktivt lokalsamhälle. </w:t>
      </w:r>
    </w:p>
    <w:p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w:rsidRPr="00952184" w:rsidR="009D0724" w:rsidP="009D0724" w:rsidRDefault="009D0724" w14:paraId="026396F1" w14:textId="77777777">
      <w:r w:rsidRPr="00952184">
        <w:t xml:space="preserve">2021 implementerades lagen om kontanttjänster. Lagen kräver att institut eller filialer som tillhandahåller betalkonton med grundläggande funktioner till konsumenter ska tillhandahålla platser för kontantuttag och att institut eller filialer som tillhandahåller </w:t>
      </w:r>
      <w:r w:rsidRPr="002B399F">
        <w:rPr>
          <w:spacing w:val="-2"/>
        </w:rPr>
        <w:t>betalkonton till företag ska tillhandahålla platser för dagskasseinsättningar. En nödvändig</w:t>
      </w:r>
      <w:r w:rsidRPr="00952184">
        <w:t xml:space="preserve"> reglering då allt fler banker helt hade upphört med kontanthantering eller infört restriktioner för hur man får ta ut och sätta in sina pengar på banken.</w:t>
      </w:r>
    </w:p>
    <w:p w:rsidRPr="00952184" w:rsidR="00D27AF6" w:rsidP="00D27AF6" w:rsidRDefault="006A3B91" w14:paraId="68FEC319" w14:textId="46C7FC57">
      <w:r w:rsidRPr="00952184">
        <w:t>Regeringen bör återkomma med förslag som innebär att alla institut som tillhanda</w:t>
      </w:r>
      <w:r w:rsidR="002B399F">
        <w:softHyphen/>
      </w:r>
      <w:r w:rsidRPr="00952184">
        <w:t>håller betalkonton till företag ska vara s</w:t>
      </w:r>
      <w:r w:rsidRPr="00952184" w:rsidR="009D0724">
        <w:t>kyldig</w:t>
      </w:r>
      <w:r w:rsidRPr="00952184">
        <w:t>a</w:t>
      </w:r>
      <w:r w:rsidRPr="00952184" w:rsidR="009D0724">
        <w:t xml:space="preserve"> att tillhandahålla platser för dags</w:t>
      </w:r>
      <w:r w:rsidR="002B399F">
        <w:softHyphen/>
      </w:r>
      <w:r w:rsidRPr="00952184" w:rsidR="009D0724">
        <w:t>kasseinsättningar. Detta bör riksdagen ställa sig bakom och ge regeringen till känna.</w:t>
      </w:r>
      <w:r w:rsidRPr="00952184" w:rsidR="00763B1A">
        <w:t xml:space="preserve"> </w:t>
      </w:r>
    </w:p>
    <w:p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w:rsidRPr="00952184" w:rsidR="008D7017" w:rsidP="00D27AF6" w:rsidRDefault="008D7017" w14:paraId="6FA8E7C3" w14:textId="61755D02">
      <w:r w:rsidRPr="00952184">
        <w:t>För fler förslag gällande kontanter och andra banktjänster m.m. så läs mer i vår motion Konsumenternas ställning på de finansiella marknaderna (mot. 2025/26:</w:t>
      </w:r>
      <w:r w:rsidR="00B22405">
        <w:t>321</w:t>
      </w:r>
      <w:r w:rsidRPr="00952184">
        <w:t>).</w:t>
      </w:r>
    </w:p>
    <w:p w:rsidRPr="00952184" w:rsidR="00215FC5" w:rsidP="00592495" w:rsidRDefault="00215FC5" w14:paraId="32BA2ED6" w14:textId="647614E9">
      <w:pPr>
        <w:pStyle w:val="Rubrik2numrerat"/>
      </w:pPr>
      <w:bookmarkStart w:name="_Toc231980675" w:id="24"/>
      <w:bookmarkStart w:name="_Hlk207659956" w:id="25"/>
      <w:r w:rsidRPr="00952184">
        <w:t>Kultur och idrott i hela landet</w:t>
      </w:r>
      <w:bookmarkEnd w:id="24"/>
    </w:p>
    <w:p w:rsidRPr="00952184" w:rsidR="002758A8" w:rsidP="00592495" w:rsidRDefault="00EA7E53" w14:paraId="7FFF7564" w14:textId="0128670F">
      <w:pPr>
        <w:pStyle w:val="Normalutanindragellerluft"/>
      </w:pPr>
      <w:r w:rsidRPr="00952184">
        <w:t>En statlig kulturpolitik är en viktig del och ska bland annat garantera en fördelning av resurser över landet och alla invånares tillgång till kulturverksamhet. Vi vill möjliggöra för människor i hela landet att vara både deltagare och åskådare genom att öka tillgäng</w:t>
      </w:r>
      <w:r w:rsidR="002B399F">
        <w:softHyphen/>
      </w:r>
      <w:r w:rsidRPr="00952184">
        <w:t>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 xml:space="preserve">många olika satsningar från nationell, regional och kommunal nivå om vi ska lyckas. Vi vill också betona studieförbundens </w:t>
      </w:r>
      <w:r w:rsidRPr="00952184">
        <w:lastRenderedPageBreak/>
        <w:t>och folkhögskolornas viktiga roll. Föreningslivet, med ideella arrangörsnätverk och möteslokalägare är helt nödvändiga för att få kultur i hela landet.</w:t>
      </w:r>
    </w:p>
    <w:p w:rsidRPr="00952184" w:rsidR="002758A8" w:rsidP="002758A8" w:rsidRDefault="00EA7E53" w14:paraId="769C95AD" w14:textId="77777777">
      <w:r w:rsidRPr="00952184">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w:rsidRPr="00952184" w:rsidR="002758A8" w:rsidP="002758A8" w:rsidRDefault="002758A8" w14:paraId="3D52A5E7" w14:textId="06064893">
      <w:r w:rsidRPr="00952184">
        <w:t>Precis som kulturen är idrotten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w:t>
      </w:r>
      <w:r w:rsidR="002B399F">
        <w:softHyphen/>
      </w:r>
      <w:r w:rsidRPr="00952184">
        <w:t xml:space="preserve">planeringen för att detta ska bli verklighet. </w:t>
      </w:r>
    </w:p>
    <w:p w:rsidRPr="00952184" w:rsidR="00215FC5" w:rsidP="002758A8" w:rsidRDefault="00215FC5" w14:paraId="56263101" w14:textId="3A1AE3A1">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w:t>
      </w:r>
      <w:r w:rsidR="002B399F">
        <w:softHyphen/>
      </w:r>
      <w:r w:rsidRPr="00952184">
        <w:t>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w:rsidRPr="00952184" w:rsidR="00215FC5" w:rsidP="00215FC5" w:rsidRDefault="00215FC5" w14:paraId="04EC135B" w14:textId="0AE89377">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renovera slitna och trasiga idrottsytor. Om detta ska bli verklighet måste krafttag tas</w:t>
      </w:r>
      <w:r w:rsidRPr="00952184" w:rsidR="002758A8">
        <w:t xml:space="preserve"> samtidigt som staten tar sitt ansvar</w:t>
      </w:r>
      <w:r w:rsidRPr="00952184">
        <w:t>.</w:t>
      </w:r>
    </w:p>
    <w:p w:rsidRPr="00952184" w:rsidR="00215FC5" w:rsidP="00087B5A" w:rsidRDefault="002758A8" w14:paraId="2E5A5F27" w14:textId="2346B09D">
      <w:r w:rsidRPr="00952184">
        <w:t>Läs mer om vår idrottspolitik respektive kulturpolitik i</w:t>
      </w:r>
      <w:r w:rsidRPr="00952184" w:rsidR="00F04F6E">
        <w:t xml:space="preserve"> </w:t>
      </w:r>
      <w:r w:rsidRPr="00952184">
        <w:t>motion</w:t>
      </w:r>
      <w:r w:rsidR="00E36728">
        <w:t>en</w:t>
      </w:r>
      <w:r w:rsidRPr="00952184">
        <w:t xml:space="preserve"> Idrott, </w:t>
      </w:r>
      <w:r w:rsidR="00E36728">
        <w:t>friluftsliv och folkhälsa</w:t>
      </w:r>
      <w:r w:rsidRPr="00952184">
        <w:t xml:space="preserve"> (</w:t>
      </w:r>
      <w:r w:rsidRPr="00952184" w:rsidR="00A11EFD">
        <w:t xml:space="preserve">mot. </w:t>
      </w:r>
      <w:r w:rsidRPr="00952184">
        <w:t>2025/26:</w:t>
      </w:r>
      <w:r w:rsidR="00E36728">
        <w:t>2820</w:t>
      </w:r>
      <w:r w:rsidRPr="00952184">
        <w:t>) samt motion</w:t>
      </w:r>
      <w:r w:rsidR="00E36728">
        <w:t>en</w:t>
      </w:r>
      <w:r w:rsidRPr="00952184">
        <w:t xml:space="preserve"> </w:t>
      </w:r>
      <w:r w:rsidR="00E36728">
        <w:t>Vissa kulturpolitiska frågor</w:t>
      </w:r>
      <w:r w:rsidRPr="00952184">
        <w:t xml:space="preserve"> </w:t>
      </w:r>
      <w:r w:rsidRPr="00952184" w:rsidR="00BA6B07">
        <w:t>(</w:t>
      </w:r>
      <w:r w:rsidRPr="00952184" w:rsidR="00A11EFD">
        <w:t xml:space="preserve">mot. </w:t>
      </w:r>
      <w:r w:rsidRPr="00952184" w:rsidR="00BA6B07">
        <w:t>2025/26:</w:t>
      </w:r>
      <w:r w:rsidR="00E36728">
        <w:t>2819</w:t>
      </w:r>
      <w:r w:rsidRPr="00952184" w:rsidR="00BA6B07">
        <w:t>)</w:t>
      </w:r>
      <w:r w:rsidR="00E36728">
        <w:t>.</w:t>
      </w:r>
      <w:r w:rsidRPr="00952184" w:rsidR="00BA6B07">
        <w:t xml:space="preserve"> </w:t>
      </w:r>
    </w:p>
    <w:p w:rsidRPr="00952184" w:rsidR="00C21DCB" w:rsidP="000E5CB6" w:rsidRDefault="00C21DCB" w14:paraId="7264846F" w14:textId="6832260A">
      <w:pPr>
        <w:pStyle w:val="Rubrik1numrerat"/>
      </w:pPr>
      <w:bookmarkStart w:name="_Toc231980676" w:id="26"/>
      <w:bookmarkEnd w:id="25"/>
      <w:r w:rsidRPr="00952184">
        <w:t xml:space="preserve">Energiförsörjning </w:t>
      </w:r>
      <w:r w:rsidRPr="00952184" w:rsidR="00EA7534">
        <w:t>och elnäten</w:t>
      </w:r>
      <w:bookmarkEnd w:id="26"/>
    </w:p>
    <w:p w:rsidRPr="00952184" w:rsidR="00EA7534" w:rsidP="00592495" w:rsidRDefault="00C21DCB" w14:paraId="3E1D94FD" w14:textId="55592DCD">
      <w:pPr>
        <w:pStyle w:val="Normalutanindragellerluft"/>
      </w:pPr>
      <w:r w:rsidRPr="00952184">
        <w:t>Vänsterpartiet vill ställa om Sveriges energisystem så att det blir helt förnybart. Den befintliga vattenkraften kan effektiviseras, men vindkraften utgör den stora potentialen för en snabb utbyggnad av förnybar energi. Detta innebär att vindkraften behöver</w:t>
      </w:r>
      <w:r w:rsidR="00130F8A">
        <w:t xml:space="preserve"> </w:t>
      </w:r>
      <w:r w:rsidRPr="00952184">
        <w:t>byggas ut i hela landet från norr till söder</w:t>
      </w:r>
      <w:r w:rsidRPr="00952184" w:rsidR="00EA7534">
        <w:t>.</w:t>
      </w:r>
    </w:p>
    <w:p w:rsidRPr="00952184" w:rsidR="00EA7534" w:rsidP="00130F8A" w:rsidRDefault="00C21DCB" w14:paraId="632AEAD0" w14:textId="349B6D9D">
      <w:r w:rsidRPr="00952184">
        <w:t xml:space="preserve">Vänsterpartiet anser att det är det offentligas ansvar att se till att energiförsörjningen fungerar i hela landet. Elnätet är ett naturligt monopol av något som alla behöver och använder. Den omfattande privatiseringen av de regionala elnäten har endast lett till </w:t>
      </w:r>
      <w:r w:rsidRPr="00952184">
        <w:lastRenderedPageBreak/>
        <w:t xml:space="preserve">ökande priser och ökad ojämlikhet. För Vänsterpartiet är det väsentligt att elnätet är ägt av samhället genom exempelvis stat eller kommun. Den tekniska energiomställningen av energisystemet, med exempelvis småskalig energiproduktion, förändrar ägande- och produktionsstrukturerna så att framtidens energikonsumenter samtidigt är framtidens </w:t>
      </w:r>
      <w:r w:rsidRPr="002B399F">
        <w:rPr>
          <w:spacing w:val="-1"/>
        </w:rPr>
        <w:t>energiproducenter. Detta är ytterligare en anledning till att nätet som länkar dem samman</w:t>
      </w:r>
      <w:r w:rsidRPr="00952184">
        <w:t xml:space="preserve"> bör ägas av det offentliga och inte begränsas av privata ägarintressen. Detta</w:t>
      </w:r>
      <w:r w:rsidRPr="00952184" w:rsidR="00EA7534">
        <w:t xml:space="preserve"> </w:t>
      </w:r>
      <w:r w:rsidRPr="00952184">
        <w:t>gäller även de kommunala elnäten som vi vill behålla i kommunal regi även i fort</w:t>
      </w:r>
      <w:r w:rsidR="002B399F">
        <w:softHyphen/>
      </w:r>
      <w:r w:rsidRPr="00952184">
        <w:t xml:space="preserve">sättningen. Det är tydligt att elmarknaden behöver göras om i grunden. </w:t>
      </w:r>
    </w:p>
    <w:p w:rsidRPr="00952184" w:rsidR="009D0724" w:rsidP="00EA7534" w:rsidRDefault="00EA7534" w14:paraId="387DC340" w14:textId="74E40572">
      <w:r w:rsidRPr="00952184">
        <w:t xml:space="preserve">Vi utvecklar vår syn på energi mer ingående i vår motion Energipolitik för </w:t>
      </w:r>
      <w:r w:rsidR="00130F8A">
        <w:t xml:space="preserve">mer och </w:t>
      </w:r>
      <w:r w:rsidRPr="00952184">
        <w:t>förnybar el till rimliga priser (mot. 2025/26:</w:t>
      </w:r>
      <w:r w:rsidR="00130F8A">
        <w:t>2797</w:t>
      </w:r>
      <w:r w:rsidRPr="00952184">
        <w:t xml:space="preserve">). </w:t>
      </w:r>
    </w:p>
    <w:p w:rsidRPr="00952184" w:rsidR="00C21DCB" w:rsidP="000E5CB6" w:rsidRDefault="00C21DCB" w14:paraId="2903FEDC" w14:textId="3D709DFC">
      <w:pPr>
        <w:pStyle w:val="Rubrik1numrerat"/>
      </w:pPr>
      <w:bookmarkStart w:name="_Toc231980677" w:id="27"/>
      <w:r w:rsidRPr="00952184">
        <w:t>Företagande, arbete och boende på landsbygden</w:t>
      </w:r>
      <w:bookmarkEnd w:id="27"/>
      <w:r w:rsidRPr="00952184">
        <w:t xml:space="preserve"> </w:t>
      </w:r>
    </w:p>
    <w:p w:rsidRPr="00952184" w:rsidR="00C21DCB" w:rsidP="00592495" w:rsidRDefault="00C21DCB" w14:paraId="6B8C9E6A" w14:textId="4450DF82">
      <w:pPr>
        <w:pStyle w:val="Normalutanindragellerluft"/>
      </w:pPr>
      <w:r w:rsidRPr="00952184">
        <w:t>Jobben är helt avgörande för landsbygdens framtid. Staten måste ta ett övergripande ansvar för en rad åtgärder som säkrar att företag kan starta, växa och leva vidare. På</w:t>
      </w:r>
    </w:p>
    <w:p w:rsidRPr="00952184" w:rsidR="00087B5A" w:rsidP="00C21DCB" w:rsidRDefault="00C21DCB" w14:paraId="64AE3DEA" w14:textId="6D9B6853">
      <w:pPr>
        <w:ind w:firstLine="0"/>
      </w:pPr>
      <w:r w:rsidRPr="00952184">
        <w:t xml:space="preserve">landsbygden kommer </w:t>
      </w:r>
      <w:proofErr w:type="gramStart"/>
      <w:r w:rsidRPr="00952184">
        <w:t>t.ex.</w:t>
      </w:r>
      <w:proofErr w:type="gramEnd"/>
      <w:r w:rsidRPr="00952184">
        <w:t xml:space="preserve"> generationsväxlingen att leda till stora problem om inget </w:t>
      </w:r>
      <w:r w:rsidRPr="002B399F">
        <w:rPr>
          <w:spacing w:val="-2"/>
        </w:rPr>
        <w:t>görs för att underlätta för företagare att överföra sina verksamheter till unga entreprenörer.</w:t>
      </w:r>
      <w:r w:rsidRPr="00952184">
        <w:t xml:space="preserve"> Landsbygden behöver småföretagen. Vi utvecklar vår syn på företagande i motionen En hållbar småföretagarpolitik (mot. 2024/25:553).</w:t>
      </w:r>
    </w:p>
    <w:p w:rsidRPr="00952184" w:rsidR="00C21DCB" w:rsidP="00130F8A" w:rsidRDefault="00C21DCB" w14:paraId="32A65D29" w14:textId="3EB69195">
      <w:r w:rsidRPr="00952184">
        <w:t xml:space="preserve">Vänsterpartiet förespråkar en aktiv statlig industripolitik som </w:t>
      </w:r>
      <w:proofErr w:type="gramStart"/>
      <w:r w:rsidRPr="00952184">
        <w:t>bl.a.</w:t>
      </w:r>
      <w:proofErr w:type="gramEnd"/>
      <w:r w:rsidRPr="00952184">
        <w:t xml:space="preserve"> ska verka för att svensk industri ska producera samhällsnyttiga varor med riktigt låga utsläpp och exportera dem till världen. På landsbygden finns många platsbundna industrier som skogs</w:t>
      </w:r>
      <w:r w:rsidR="002B399F">
        <w:softHyphen/>
      </w:r>
      <w:r w:rsidRPr="00952184">
        <w:t>industri och gruvindustri. Sådana näringar kan spela en stor roll i klimatomställ</w:t>
      </w:r>
      <w:r w:rsidR="002B399F">
        <w:softHyphen/>
      </w:r>
      <w:r w:rsidRPr="00952184">
        <w:t>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w:rsidRPr="00952184" w:rsidR="00C21DCB" w:rsidP="00592495" w:rsidRDefault="00C21DCB" w14:paraId="3350CE1B" w14:textId="3506DF9C">
      <w:pPr>
        <w:pStyle w:val="Rubrik2numrerat"/>
      </w:pPr>
      <w:bookmarkStart w:name="_Toc231980678" w:id="28"/>
      <w:r w:rsidRPr="00952184">
        <w:t>Företagens kapitalförsörjning</w:t>
      </w:r>
      <w:bookmarkEnd w:id="28"/>
      <w:r w:rsidRPr="00952184">
        <w:t xml:space="preserve"> </w:t>
      </w:r>
    </w:p>
    <w:p w:rsidRPr="00952184" w:rsidR="006A3B91" w:rsidP="00592495" w:rsidRDefault="00C21DCB" w14:paraId="15B2D9FA" w14:textId="2CBF7927">
      <w:pPr>
        <w:pStyle w:val="Normalutanindragellerluft"/>
      </w:pPr>
      <w:r w:rsidRPr="00952184">
        <w:t>Kapitalförsörjningen är ofta ett stort problem för småföretagare, inte minst vid nystart av företag. Undersökningar visar att särskilt två problem finns när småföretag på lands</w:t>
      </w:r>
      <w:r w:rsidR="002B399F">
        <w:softHyphen/>
      </w:r>
      <w:r w:rsidRPr="00952184">
        <w:t xml:space="preserve">bygden behöver skaffa kredit. Det ena är att fasta objekt, som fastigheter, har så låga värden att det är svårt att belåna dem för annan verksamhet. Det andra är att ju längre från kreditgivare småföretagaren befinner sig, desto svårare är det att skaffa </w:t>
      </w:r>
      <w:r w:rsidRPr="002B399F">
        <w:rPr>
          <w:spacing w:val="-1"/>
        </w:rPr>
        <w:t>kredit. För ett dynamiskt näringsliv är en väl fungerande kapitalförsörjning av avgörande</w:t>
      </w:r>
      <w:r w:rsidRPr="00952184">
        <w:t xml:space="preserve"> betydelse. De lokala bankerna är också viktiga för landsbygdens företags kapital</w:t>
      </w:r>
      <w:r w:rsidR="002B399F">
        <w:softHyphen/>
      </w:r>
      <w:r w:rsidRPr="00952184">
        <w:t>försörj</w:t>
      </w:r>
      <w:r w:rsidR="002B399F">
        <w:softHyphen/>
      </w:r>
      <w:r w:rsidRPr="00952184">
        <w:t>ning. Då de generellt har bättre lokalkännedom och möjligheter att arbeta närmare banken under</w:t>
      </w:r>
      <w:r w:rsidR="002B399F">
        <w:softHyphen/>
      </w:r>
      <w:r w:rsidRPr="00952184">
        <w:t>lättar det möjligheterna till kapital.</w:t>
      </w:r>
      <w:r w:rsidRPr="00952184" w:rsidR="00763B1A">
        <w:t xml:space="preserve"> </w:t>
      </w:r>
    </w:p>
    <w:p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w:rsidRPr="00952184" w:rsidR="00037DB6" w:rsidP="00037DB6" w:rsidRDefault="00037DB6" w14:paraId="564878B3" w14:textId="5F037408">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 för att påbörja ett arbete för att förändra detta. </w:t>
      </w:r>
    </w:p>
    <w:p w:rsidRPr="00952184" w:rsidR="00C21DCB" w:rsidP="00592495" w:rsidRDefault="00C21DCB" w14:paraId="6E34539D" w14:textId="3D856E59">
      <w:pPr>
        <w:pStyle w:val="Rubrik2numrerat"/>
      </w:pPr>
      <w:bookmarkStart w:name="_Toc231980679" w:id="29"/>
      <w:r w:rsidRPr="00952184">
        <w:lastRenderedPageBreak/>
        <w:t>God kompetensförsörjning</w:t>
      </w:r>
      <w:bookmarkEnd w:id="29"/>
      <w:r w:rsidRPr="00952184">
        <w:t xml:space="preserve"> </w:t>
      </w:r>
    </w:p>
    <w:p w:rsidRPr="00952184" w:rsidR="00C21DCB" w:rsidP="00592495" w:rsidRDefault="00C21DCB" w14:paraId="6A703B32" w14:textId="7DAF74CC">
      <w:pPr>
        <w:pStyle w:val="Normalutanindragellerluft"/>
      </w:pPr>
      <w:r w:rsidRPr="00952184">
        <w:t>Den demografiska utvecklingen på landsbygden kommer att leda till att personal</w:t>
      </w:r>
      <w:r w:rsidR="002B399F">
        <w:softHyphen/>
      </w:r>
      <w:r w:rsidRPr="00952184">
        <w:t>försörjningen inom de offentliga välfärdstjänsterna på landsbygden sätts under press. Det handlar i första hand inte om att specifika kompetenser saknas utan om att arbets</w:t>
      </w:r>
      <w:r w:rsidR="00D97C99">
        <w:softHyphen/>
      </w:r>
      <w:r w:rsidRPr="00952184">
        <w:t>krafts</w:t>
      </w:r>
      <w:r w:rsidR="002B399F">
        <w:softHyphen/>
      </w:r>
      <w:r w:rsidRPr="00952184">
        <w:t xml:space="preserve">utbudet är för litet. Landsbygderna har kompetensbrist inom </w:t>
      </w:r>
      <w:proofErr w:type="gramStart"/>
      <w:r w:rsidRPr="00952184">
        <w:t>bl.a.</w:t>
      </w:r>
      <w:proofErr w:type="gramEnd"/>
      <w:r w:rsidRPr="00952184">
        <w:t xml:space="preserve"> tjänste</w:t>
      </w:r>
      <w:r w:rsidR="00D97C99">
        <w:softHyphen/>
      </w:r>
      <w:r w:rsidRPr="00952184">
        <w:t>näringar,</w:t>
      </w:r>
      <w:r w:rsidRPr="00952184" w:rsidR="006A3B91">
        <w:t xml:space="preserve"> </w:t>
      </w:r>
      <w:r w:rsidRPr="00952184">
        <w:t>välfärdsyrken samt bygg och anläggning. Små och medelstora företag i landsbygds</w:t>
      </w:r>
      <w:r w:rsidR="002B399F">
        <w:softHyphen/>
      </w:r>
      <w:r w:rsidRPr="00952184">
        <w:t>kommuner hindras mer av brist på lämplig arbetskraft än små och medelstora företag i</w:t>
      </w:r>
      <w:r w:rsidRPr="00952184" w:rsidR="006A3B91">
        <w:t xml:space="preserve"> </w:t>
      </w:r>
      <w:r w:rsidRPr="002B399F">
        <w:rPr>
          <w:spacing w:val="-2"/>
        </w:rPr>
        <w:t>övriga kommuntyper. Det kommer att råda brist inom flera av välfärdens yrkeskategorier.</w:t>
      </w:r>
      <w:r w:rsidRPr="00952184">
        <w:t xml:space="preserve"> Framför allt beräknas bristen på omvårdnadspersonal vara stor. Det är främst</w:t>
      </w:r>
      <w:r w:rsidRPr="00952184" w:rsidR="006A3B91">
        <w:t xml:space="preserve"> </w:t>
      </w:r>
      <w:r w:rsidRPr="00952184">
        <w:t>ökad efter</w:t>
      </w:r>
      <w:r w:rsidR="00D97C99">
        <w:softHyphen/>
      </w:r>
      <w:r w:rsidRPr="00952184">
        <w:t>frågan inom äldreomsorgen, dvs. att andelen äldre ökar, som driver denna utveckling. Människor från andra länder har stor betydelse för kompetensförsörjningen på lands</w:t>
      </w:r>
      <w:r w:rsidR="00D97C99">
        <w:softHyphen/>
      </w:r>
      <w:r w:rsidRPr="00952184">
        <w:t>bygden. Ett väl fungerande mottagande av nyanlända innebär en möjlighet för landsb</w:t>
      </w:r>
      <w:r w:rsidR="00D97C99">
        <w:softHyphen/>
      </w:r>
      <w:r w:rsidRPr="00952184">
        <w:t xml:space="preserve">ygdens näringsliv och kommuner att få rätt kompetens. </w:t>
      </w:r>
    </w:p>
    <w:p w:rsidRPr="00952184" w:rsidR="00221CBC" w:rsidP="00221CBC" w:rsidRDefault="00221CBC" w14:paraId="3C589D49" w14:textId="2164C270">
      <w:r w:rsidRPr="00952184">
        <w:t xml:space="preserve">Att tillfälligt använda sig av arbetskraft som pendlar in till kommunen kan vara nödvändigt, </w:t>
      </w:r>
      <w:proofErr w:type="gramStart"/>
      <w:r w:rsidRPr="00952184">
        <w:t>t.ex.</w:t>
      </w:r>
      <w:proofErr w:type="gramEnd"/>
      <w:r w:rsidRPr="00952184">
        <w:t xml:space="preserve"> vid en större industrietablering. Men fly-in, fly-out-arbetskraft kan inte 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w:rsidRPr="00952184" w:rsidR="00D3608F" w:rsidP="004474BA" w:rsidRDefault="00C21DCB" w14:paraId="55A4F90D" w14:textId="72F408D1">
      <w:r w:rsidRPr="00952184">
        <w:t xml:space="preserve">Vi ser även hur arbetet med klimatomställningen kommer att kräva nya insatser för kompetensförsörjning på landsbygden. I vissa landsbygdskommuner står de gröna näringarna för 10 procent av den totala sysselsättningen, och kompetensbehoven inom sektorn är höga. Svensk vindkraft räknar med att det saknas 100–150 vindkraftstekniker per år. Ett sätt att öka intresset för att bosätta sig på landsbygden är att göra som i Norge och införa avskrivning av studiemedel för personer som har högskoleexamen eller som påbörjar arbete inom bristyrken i områden där det råder rekryteringsproblem och som flyttar till landsbygden. </w:t>
      </w:r>
    </w:p>
    <w:p w:rsidRPr="00952184" w:rsidR="00C21DCB" w:rsidP="004474BA" w:rsidRDefault="00C21DCB" w14:paraId="7C994ACA" w14:textId="146E3780">
      <w:r w:rsidRPr="00952184">
        <w:t xml:space="preserve">Regeringen bör uppdra åt berörda myndigheter att utforma en modell där delar av studielånet avskrivs för personer som erhåller högskoleexamen och/eller påbörjar arbete inom bristyrken i glesa landsbygdskommuner. Detta bör riksdagen ställa sig bakom och ge regeringen till känna. </w:t>
      </w:r>
    </w:p>
    <w:p w:rsidRPr="00952184" w:rsidR="00C21DCB" w:rsidP="00592495" w:rsidRDefault="00C21DCB" w14:paraId="1FD72198" w14:textId="60B34124">
      <w:pPr>
        <w:pStyle w:val="Rubrik2numrerat"/>
      </w:pPr>
      <w:bookmarkStart w:name="_Toc231980680" w:id="30"/>
      <w:r w:rsidRPr="00952184">
        <w:t>Möjlighet till utbildning i hela landet</w:t>
      </w:r>
      <w:bookmarkEnd w:id="30"/>
      <w:r w:rsidRPr="00952184">
        <w:t xml:space="preserve"> </w:t>
      </w:r>
    </w:p>
    <w:p w:rsidRPr="00952184" w:rsidR="00D3608F" w:rsidP="00592495" w:rsidRDefault="00C21DCB" w14:paraId="064CD3D6" w14:textId="24E3A263">
      <w:pPr>
        <w:pStyle w:val="Normalutanindragellerluft"/>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beaktar olika områdens möjligheter och problem. I många landsbygdskommuner råder särskilda förhållanden, ofta med stora geografiska avstånd till närmaste skola. Många små skolor läggs ner, inte främst beroende på vikande elevantal utan på ekonomi.</w:t>
      </w:r>
    </w:p>
    <w:p w:rsidRPr="00952184" w:rsidR="00D3608F" w:rsidP="004474BA" w:rsidRDefault="00C21DCB" w14:paraId="091026BA" w14:textId="254B6CCA">
      <w:r w:rsidRPr="00952184">
        <w:t xml:space="preserve">Vänsterpartiet vill att Skolverket ges i uppdrag att bedriva utvecklingsarbete för hur man driver små skolor med hög kvalitet, </w:t>
      </w:r>
      <w:proofErr w:type="gramStart"/>
      <w:r w:rsidRPr="00952184">
        <w:t>t.ex.</w:t>
      </w:r>
      <w:proofErr w:type="gramEnd"/>
      <w:r w:rsidRPr="00952184">
        <w:t xml:space="preserve"> genom användande av modern teknik. Utbildningssatsningar är ett av de viktigaste politikområdena för att bekämpa arbets</w:t>
      </w:r>
      <w:r w:rsidR="002B399F">
        <w:softHyphen/>
      </w:r>
      <w:r w:rsidRPr="00952184">
        <w:t>lös</w:t>
      </w:r>
      <w:r w:rsidR="002B399F">
        <w:softHyphen/>
      </w:r>
      <w:r w:rsidRPr="00952184">
        <w:t>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w:rsidRPr="00952184" w:rsidR="00C21DCB" w:rsidP="004474BA" w:rsidRDefault="00C21DCB" w14:paraId="23FC84FE" w14:textId="47C07736">
      <w:r w:rsidRPr="00952184">
        <w:t>Vänsterpartiet vill öka antalet utbildningsplatser i hela landet inom folkhögskolan, den kommunala vuxenutbildningen och yrkeshögskolan. Dessutom behövs ett resurs</w:t>
      </w:r>
      <w:r w:rsidR="002B399F">
        <w:softHyphen/>
      </w:r>
      <w:r w:rsidRPr="00952184">
        <w:lastRenderedPageBreak/>
        <w:t>fördelningssystem som säkrar de mindre universitetens och de regionala högskolornas utveckling och ger dem resurser för utbildning och forskning. Vänster</w:t>
      </w:r>
      <w:r w:rsidR="002B399F">
        <w:softHyphen/>
      </w:r>
      <w:r w:rsidRPr="00952184">
        <w:t>partiet föreslår även ett särskilt stöd till folkhögskolor med internat. Vidare är det viktigt att de utbild</w:t>
      </w:r>
      <w:r w:rsidR="002B399F">
        <w:softHyphen/>
      </w:r>
      <w:r w:rsidRPr="00952184">
        <w:t>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w:rsidRPr="00952184" w:rsidR="00C21DCB" w:rsidP="00592495" w:rsidRDefault="00087B5A" w14:paraId="2986BCD9" w14:textId="3FE6E8E8">
      <w:pPr>
        <w:pStyle w:val="Rubrik2numrerat"/>
      </w:pPr>
      <w:bookmarkStart w:name="_Toc231980681" w:id="31"/>
      <w:bookmarkStart w:name="_Hlk207668433" w:id="32"/>
      <w:r w:rsidRPr="00952184">
        <w:t>Boende och bostadspolitik</w:t>
      </w:r>
      <w:bookmarkEnd w:id="31"/>
      <w:r w:rsidRPr="00952184" w:rsidR="00C21DCB">
        <w:t xml:space="preserve"> </w:t>
      </w:r>
    </w:p>
    <w:p w:rsidR="004474BA" w:rsidP="00592495" w:rsidRDefault="00C21DCB" w14:paraId="62D6B9B3" w14:textId="46D6DAE3">
      <w:pPr>
        <w:pStyle w:val="Normalutanindragellerluft"/>
      </w:pPr>
      <w:r w:rsidRPr="00952184">
        <w:t>Vänsterpartiet vill att bostadsbyggandet ska öka, även på landsbygden, och vi vill att såväl staten som kommunerna tar ett tydligt ansvar för att så sker. Människor ska ha både rätten och möjligheten att bo var de själva önskar i Sverige. Livskraftiga och ekonomiskt starka allmännyttiga bostadsbolag är grundläggande för att klara bostads</w:t>
      </w:r>
      <w:r w:rsidR="002B399F">
        <w:softHyphen/>
      </w:r>
      <w:r w:rsidRPr="00952184">
        <w:t>försörjningen men också för möjligheten att föra en social bostadspolitik.</w:t>
      </w:r>
      <w:r w:rsidRPr="00952184" w:rsidR="00763B1A">
        <w:t xml:space="preserve"> </w:t>
      </w:r>
      <w:r w:rsidRPr="00952184">
        <w:t>Finansierings</w:t>
      </w:r>
      <w:r w:rsidR="002B399F">
        <w:softHyphen/>
      </w:r>
      <w:r w:rsidRPr="00952184">
        <w:t xml:space="preserve">frågan är central för att kunna bygga fler bostäder. På landsbygden kan det vara en av de stora svårigheterna. De lokala sparbankerna fyller en viktig funktion. Deras förankring i lokalsamhället innebär att de har goda kunskaper om det samhälle, de företag och de människor som finns och verkar där. De kan också i högre utsträckning antas gynna lokalt förankrade projekt och affärsidéer, såsom bostadsbyggande. </w:t>
      </w:r>
    </w:p>
    <w:p w:rsidRPr="00952184" w:rsidR="00087B5A" w:rsidP="00592495" w:rsidRDefault="00C21DCB" w14:paraId="47702F52" w14:textId="55909CAB">
      <w:r w:rsidRPr="00952184">
        <w:t>Parallellt med bostadsbristen finns kommuner där befolkningen minskar. I vissa av dessa har en avveckling av bostäder varit nödvändig, något som har fått många negativa konsekvenser, inklusive hårda ekonomiska smällar för de enskilda kommunerna. En samordnad bostadspolitisk strategi för landsbygd och mindre orter är nödvändig för att komma till rätta med problem som specifikt drabbar glest befolkade regioner. I många landsbygdskommuner leder de höga byggpriserna till att produktionskostnaderna är högre än det marknadsvärde som nya hus får. Detta leder till krav på omfattande ned</w:t>
      </w:r>
      <w:r w:rsidR="002B399F">
        <w:softHyphen/>
      </w:r>
      <w:r w:rsidRPr="00952184">
        <w:t>skrivningar, vilket påverkar bostadsföretagets ekonomi negativt. Det är många gånger onödigt då husen byggs för att förvaltas över tid, inte säljas vidare. Vänsterpartiet föreslår därför att nedskrivningsreglerna ses över så att fler hyresbostäder byggs i lands</w:t>
      </w:r>
      <w:r w:rsidR="002B399F">
        <w:softHyphen/>
      </w:r>
      <w:r w:rsidRPr="00952184">
        <w:t>bygdskommuner. För mer information, läs vår motion Bostadspolitik, planering och byggande (</w:t>
      </w:r>
      <w:r w:rsidRPr="00952184" w:rsidR="00A11EFD">
        <w:t xml:space="preserve">mot. </w:t>
      </w:r>
      <w:r w:rsidRPr="00952184">
        <w:t>202</w:t>
      </w:r>
      <w:r w:rsidRPr="00952184" w:rsidR="00D3608F">
        <w:t>5</w:t>
      </w:r>
      <w:r w:rsidRPr="00952184">
        <w:t>/2</w:t>
      </w:r>
      <w:r w:rsidRPr="00952184" w:rsidR="00D3608F">
        <w:t>6</w:t>
      </w:r>
      <w:r w:rsidRPr="00952184">
        <w:t>:</w:t>
      </w:r>
      <w:r w:rsidR="004474BA">
        <w:t>2821</w:t>
      </w:r>
      <w:r w:rsidRPr="00952184">
        <w:t xml:space="preserve">). </w:t>
      </w:r>
    </w:p>
    <w:p w:rsidRPr="00952184" w:rsidR="00C21DCB" w:rsidP="00592495" w:rsidRDefault="00C21DCB" w14:paraId="3B78AEDD" w14:textId="62649334">
      <w:pPr>
        <w:pStyle w:val="Rubrik2numrerat"/>
      </w:pPr>
      <w:bookmarkStart w:name="_Toc231980682" w:id="33"/>
      <w:bookmarkEnd w:id="32"/>
      <w:r w:rsidRPr="00952184">
        <w:t>Stöd till livsmedelsförsörjning</w:t>
      </w:r>
      <w:bookmarkEnd w:id="33"/>
      <w:r w:rsidRPr="00952184">
        <w:t xml:space="preserve"> </w:t>
      </w:r>
    </w:p>
    <w:p w:rsidRPr="00952184" w:rsidR="00087B5A" w:rsidP="00592495" w:rsidRDefault="00C21DCB" w14:paraId="0FE87CCF" w14:textId="482ACCBC">
      <w:pPr>
        <w:pStyle w:val="Normalutanindragellerluft"/>
      </w:pPr>
      <w:r w:rsidRPr="00952184">
        <w:t>Sverige har goda förutsättningar att utveckla ett hållbart jordbruk som i framtiden både bidrar till den globala livsmedelsförsörjningen och stärker vår nationella självförsörj</w:t>
      </w:r>
      <w:r w:rsidR="002B399F">
        <w:softHyphen/>
      </w:r>
      <w:r w:rsidRPr="00952184">
        <w:t>ning av livsmedel. För att uppnå ett ekologiskt hållbart och fossilfritt jordbruk måste stöd och styrmedel utformas inom jordbrukssektorn så att de bidrar till att vi når våra miljö- och klimatmål, de globala hållbarhetsmålen och en levande landsbygd. Krets</w:t>
      </w:r>
      <w:r w:rsidR="002B399F">
        <w:softHyphen/>
      </w:r>
      <w:r w:rsidRPr="00952184">
        <w:t xml:space="preserve">loppen måste värnas och ett småskaligt och variationsrikt jordbrukslandskap måste i ökad omfattning stimuleras. </w:t>
      </w:r>
    </w:p>
    <w:p w:rsidRPr="00952184" w:rsidR="00087B5A" w:rsidP="00347CBD" w:rsidRDefault="00C21DCB" w14:paraId="4837A6E7" w14:textId="08D96C5B">
      <w:r w:rsidRPr="00952184">
        <w:t xml:space="preserve">Vänsterpartiet anser att det är bekymmersamt att Sverige har en självförsörjningsgrad på endast ca 50 procent när det gäller livsmedel. En ökad självförsörjningsgrad skulle göra oss bättre rustade vid kriser och extremväder samt minska vårt importberoende. Vi vill öka stödet för betesmarker och minska andelen importerat kött. </w:t>
      </w:r>
    </w:p>
    <w:p w:rsidRPr="00952184" w:rsidR="00087B5A" w:rsidP="00347CBD" w:rsidRDefault="00C21DCB" w14:paraId="12C0C576" w14:textId="530E575A">
      <w:r w:rsidRPr="00952184">
        <w:t xml:space="preserve">Vi anser att Sverige bör anta en nationell målsättning om en självförsörjningsgrad på livsmedel i nivå med Finlands på ca 80 procent. Har Finland möjlighet att ha en sådan </w:t>
      </w:r>
      <w:r w:rsidRPr="00952184">
        <w:lastRenderedPageBreak/>
        <w:t>självförsörjningsgrad på livsmedel så vore det fullt möjligt även för Sverige.</w:t>
      </w:r>
      <w:r w:rsidRPr="00952184" w:rsidR="00763B1A">
        <w:t xml:space="preserve"> </w:t>
      </w:r>
      <w:r w:rsidRPr="00952184">
        <w:t xml:space="preserve">Sverige bör anta en nationell målsättning om en självförsörjningsgrad på livsmedel på minst 80 procent. Detta bör riksdagen ställa sig bakom och ge regeringen till känna. </w:t>
      </w:r>
    </w:p>
    <w:p w:rsidRPr="00952184" w:rsidR="00C21DCB" w:rsidP="00592495" w:rsidRDefault="00C21DCB" w14:paraId="6BD3311C" w14:textId="22B78EA0">
      <w:pPr>
        <w:pStyle w:val="Rubrik3numrerat"/>
      </w:pPr>
      <w:bookmarkStart w:name="_Toc231980683" w:id="34"/>
      <w:r w:rsidRPr="00952184">
        <w:t>Ökat stöd för lokala och mobila slakterier</w:t>
      </w:r>
      <w:bookmarkEnd w:id="34"/>
      <w:r w:rsidRPr="00952184">
        <w:t xml:space="preserve"> </w:t>
      </w:r>
    </w:p>
    <w:p w:rsidRPr="00952184" w:rsidR="00087B5A" w:rsidP="00592495" w:rsidRDefault="00C21DCB" w14:paraId="6E3FF4DF" w14:textId="2ABD0E0A">
      <w:pPr>
        <w:pStyle w:val="Normalutanindragellerluft"/>
      </w:pPr>
      <w:r w:rsidRPr="00952184">
        <w:t>Många djur transporteras en gång i sina liv och det är till slakt. Därför är satsningar på fler slakterier en del av svaret för att kunna korta djurtransporterna. Mindre svenska slakterier har det däremot ofta tufft. I Västerbotten finns t.ex. bara ett slakteri kvar sedan andra lagt ner. Trycket att hålla nere priser p.g.a. import av billigt kött och konkurrens från stora slakterier ä</w:t>
      </w:r>
      <w:r w:rsidR="00347CBD">
        <w:t>r</w:t>
      </w:r>
      <w:r w:rsidRPr="00952184">
        <w:t xml:space="preserve"> några faktorer. Genom att förbättra tillgången till lokala slakterier kan vi minska behovet av längre djurtransporter och stärka förutsättningarna för lokal produktion och förbättrad nationell självförsörjningsgrad på livsmedel. Vänsterpartiet vill därför stärka det statliga stödet för lokala och mobila slakterier. </w:t>
      </w:r>
    </w:p>
    <w:p w:rsidRPr="00952184" w:rsidR="00C21DCB" w:rsidP="00592495" w:rsidRDefault="00C21DCB" w14:paraId="068CCCB6" w14:textId="04633DA1">
      <w:pPr>
        <w:pStyle w:val="Rubrik3numrerat"/>
      </w:pPr>
      <w:bookmarkStart w:name="_Toc231980684" w:id="35"/>
      <w:r w:rsidRPr="00952184">
        <w:t>Statligt stöd för arbetsinsatser med rovdjursavvisande stängsel</w:t>
      </w:r>
      <w:bookmarkEnd w:id="35"/>
      <w:r w:rsidRPr="00952184">
        <w:t xml:space="preserve"> </w:t>
      </w:r>
    </w:p>
    <w:p w:rsidRPr="00952184" w:rsidR="00C21DCB" w:rsidP="00592495" w:rsidRDefault="00C21DCB" w14:paraId="025D92B6" w14:textId="05DBF2F9">
      <w:pPr>
        <w:pStyle w:val="Normalutanindragellerluft"/>
      </w:pPr>
      <w:r w:rsidRPr="00952184">
        <w:t>Angrepp från rovdjur orsakar stort lidande för de drabbade och påverkar de ekonomiska förutsättningarna att bedriva tamdjurshållning för den enskilde. Ett stärkt förebyggande arbete mot rovdjursangrepp förbättrar även acceptansen för våra stora rovdjur som har stor betydelse för ekosystemens funktion</w:t>
      </w:r>
      <w:r w:rsidR="00347CBD">
        <w:t>,</w:t>
      </w:r>
      <w:r w:rsidRPr="00952184">
        <w:t xml:space="preserve"> och i förlängningen förbättrar det våra inhemska förutsättningar att lokalt producera livsmedel. För närvarande är det möjligt att få ersättning för materialkostnaden för rovdjursavvisande stängsel. Vänsterpartiet vill införa statligt stöd även för arbetskostnaden vid införande av rovdjursavvisande stängsel samt ökad ersättning vid förlust av tamdjur p.g.a. rovdjursangrepp. Skyddsjakt ska även fortsättningsvis få tillämpas på varg.</w:t>
      </w:r>
      <w:r w:rsidRPr="00952184" w:rsidR="00763B1A">
        <w:t xml:space="preserve"> </w:t>
      </w:r>
    </w:p>
    <w:p w:rsidRPr="00952184" w:rsidR="00C21DCB" w:rsidP="00592495" w:rsidRDefault="00C21DCB" w14:paraId="5AD21473" w14:textId="6E83F87D">
      <w:pPr>
        <w:pStyle w:val="Rubrik3numrerat"/>
      </w:pPr>
      <w:bookmarkStart w:name="_Toc231980685" w:id="36"/>
      <w:r w:rsidRPr="00952184">
        <w:t>Rättvis handelspolitik gentemot småbrukare</w:t>
      </w:r>
      <w:bookmarkEnd w:id="36"/>
      <w:r w:rsidRPr="00952184">
        <w:t xml:space="preserve"> </w:t>
      </w:r>
    </w:p>
    <w:p w:rsidRPr="00952184" w:rsidR="00087B5A" w:rsidP="00592495" w:rsidRDefault="00C21DCB" w14:paraId="63E4453B" w14:textId="5F958088">
      <w:pPr>
        <w:pStyle w:val="Normalutanindragellerluft"/>
      </w:pPr>
      <w:r w:rsidRPr="00952184">
        <w:t>Dagens handelsavtal är inte utformade för att stärka eller uppmuntra småbrukare. De investeringar och utvecklingsmöjligheter som uppkommer inom handelsavtalens ramar gynnar oftast stora aktörer. Det innebär att det blir svårt för Sverige att kunna själv</w:t>
      </w:r>
      <w:r w:rsidR="002B399F">
        <w:softHyphen/>
      </w:r>
      <w:r w:rsidRPr="00952184">
        <w:t xml:space="preserve">försörja sig på ett hållbart, närodlat sätt, med ett diversifierat och stabilt jordbruk. De </w:t>
      </w:r>
      <w:r w:rsidRPr="002B399F">
        <w:rPr>
          <w:spacing w:val="-1"/>
        </w:rPr>
        <w:t xml:space="preserve">svenska småbrukarna konkurreras ut av det stora inflödet av </w:t>
      </w:r>
      <w:proofErr w:type="spellStart"/>
      <w:r w:rsidRPr="002B399F">
        <w:rPr>
          <w:spacing w:val="-1"/>
        </w:rPr>
        <w:t>agroprodukter</w:t>
      </w:r>
      <w:proofErr w:type="spellEnd"/>
      <w:r w:rsidRPr="002B399F">
        <w:rPr>
          <w:spacing w:val="-1"/>
        </w:rPr>
        <w:t xml:space="preserve"> som handels</w:t>
      </w:r>
      <w:r w:rsidRPr="002B399F" w:rsidR="002B399F">
        <w:rPr>
          <w:spacing w:val="-1"/>
        </w:rPr>
        <w:softHyphen/>
      </w:r>
      <w:r w:rsidRPr="002B399F">
        <w:rPr>
          <w:spacing w:val="-1"/>
        </w:rPr>
        <w:t>avtalen</w:t>
      </w:r>
      <w:r w:rsidRPr="00952184" w:rsidR="00A11EFD">
        <w:t xml:space="preserve"> </w:t>
      </w:r>
      <w:r w:rsidRPr="00952184">
        <w:t>främjar. För mer information kring vår handelspolitik</w:t>
      </w:r>
      <w:r w:rsidRPr="00952184" w:rsidR="00A11EFD">
        <w:t xml:space="preserve"> </w:t>
      </w:r>
      <w:r w:rsidRPr="00952184">
        <w:t>läs vår motion Handels</w:t>
      </w:r>
      <w:r w:rsidR="002B399F">
        <w:softHyphen/>
      </w:r>
      <w:r w:rsidRPr="00952184">
        <w:t xml:space="preserve">politik (mot. 2023/24:989). </w:t>
      </w:r>
    </w:p>
    <w:p w:rsidRPr="00952184" w:rsidR="00C21DCB" w:rsidP="000E5CB6" w:rsidRDefault="00C21DCB" w14:paraId="6A87AEF2" w14:textId="7EE3E55C">
      <w:pPr>
        <w:pStyle w:val="Rubrik1numrerat"/>
      </w:pPr>
      <w:bookmarkStart w:name="_Toc231980686" w:id="37"/>
      <w:r w:rsidRPr="00952184">
        <w:t>Gröna näringar ger jobb</w:t>
      </w:r>
      <w:bookmarkEnd w:id="37"/>
      <w:r w:rsidRPr="00952184">
        <w:t xml:space="preserve"> </w:t>
      </w:r>
    </w:p>
    <w:p w:rsidRPr="00952184" w:rsidR="00087B5A" w:rsidP="00592495" w:rsidRDefault="00C21DCB" w14:paraId="2A7BF4E0" w14:textId="4F20B530">
      <w:pPr>
        <w:pStyle w:val="Normalutanindragellerluft"/>
      </w:pPr>
      <w:r w:rsidRPr="00952184">
        <w:t xml:space="preserve">Många av de framtida jobben finns inom de gröna näringarna. Utveckling av de gröna näringarna ger förutsättningar för inflyttning och utveckling av landsbygden. För Vänsterpartiet är miljö- och klimatpolitiken samt turismen intimt förbundna med möjligheten till utveckling av svensk lands- och skogsbygd. Ökad användning av bioenergi, förädling av skogsråvaran, ekoturism, livsmedelsproduktion och attraktiva boendemiljöer ger förutsättningar för inflyttning och utveckling av landsbygden. Vänsterpartiets energipolitik bygger på att kärnkraften </w:t>
      </w:r>
      <w:r w:rsidRPr="00952184" w:rsidR="008E5EC7">
        <w:t xml:space="preserve">på sikt </w:t>
      </w:r>
      <w:r w:rsidRPr="00952184">
        <w:t xml:space="preserve">ska avvecklas och ersättas av förnybar energi i stor skala. En politik som främjar ökad användning av </w:t>
      </w:r>
      <w:proofErr w:type="gramStart"/>
      <w:r w:rsidRPr="00952184">
        <w:t>bl.a.</w:t>
      </w:r>
      <w:proofErr w:type="gramEnd"/>
      <w:r w:rsidRPr="00952184">
        <w:t xml:space="preserve"> </w:t>
      </w:r>
      <w:r w:rsidRPr="00952184">
        <w:lastRenderedPageBreak/>
        <w:t>bioenergi och förädling av skogsråvaran gynnar landsbygden i allmänhet och skogs</w:t>
      </w:r>
      <w:r w:rsidR="00D97C99">
        <w:softHyphen/>
      </w:r>
      <w:r w:rsidRPr="00952184">
        <w:t>bygderna i</w:t>
      </w:r>
      <w:r w:rsidRPr="00952184" w:rsidR="008E5EC7">
        <w:t xml:space="preserve"> </w:t>
      </w:r>
      <w:r w:rsidRPr="00952184">
        <w:t>synnerhet.</w:t>
      </w:r>
      <w:r w:rsidRPr="00952184" w:rsidR="00763B1A">
        <w:t xml:space="preserve"> </w:t>
      </w:r>
    </w:p>
    <w:p w:rsidRPr="00952184" w:rsidR="00C21DCB" w:rsidP="00592495" w:rsidRDefault="00C21DCB" w14:paraId="33481BBA" w14:textId="2877BC76">
      <w:pPr>
        <w:pStyle w:val="Rubrik2numrerat"/>
      </w:pPr>
      <w:bookmarkStart w:name="_Toc231980687" w:id="38"/>
      <w:r w:rsidRPr="00952184">
        <w:t>Skogens betydelse</w:t>
      </w:r>
      <w:bookmarkEnd w:id="38"/>
      <w:r w:rsidRPr="00952184" w:rsidR="00763B1A">
        <w:t xml:space="preserve"> </w:t>
      </w:r>
    </w:p>
    <w:p w:rsidRPr="00952184" w:rsidR="008E5EC7" w:rsidP="00592495" w:rsidRDefault="00C21DCB" w14:paraId="43998F1D" w14:textId="2EC12776">
      <w:pPr>
        <w:pStyle w:val="Normalutanindragellerluft"/>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w:t>
      </w:r>
      <w:r w:rsidR="002B399F">
        <w:softHyphen/>
      </w:r>
      <w:r w:rsidRPr="00952184">
        <w:t>medel främja ett mer hållbart brukande av skogen och nyttjande av råvaror.</w:t>
      </w:r>
      <w:r w:rsidRPr="00952184" w:rsidR="008E5EC7">
        <w:t xml:space="preserve"> </w:t>
      </w:r>
      <w:r w:rsidRPr="00952184">
        <w:t>Huvud</w:t>
      </w:r>
      <w:r w:rsidR="002B399F">
        <w:softHyphen/>
      </w:r>
      <w:r w:rsidRPr="00952184">
        <w:t>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w:rsidRPr="00952184" w:rsidR="008E5EC7" w:rsidP="00347CBD" w:rsidRDefault="00C21DCB" w14:paraId="571FEAB4" w14:textId="4F3E17FE">
      <w:r w:rsidRPr="00952184">
        <w:t>Skogsbruket är i dag nästan uteslutande något som sker på landsbygd. Att skogens 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w:rsidRPr="00952184" w:rsidR="008E5EC7" w:rsidP="00347CBD" w:rsidRDefault="00C21DCB" w14:paraId="68F938E6" w14:textId="28870D5F">
      <w:r w:rsidRPr="00952184">
        <w:t xml:space="preserve">Privata skogsägare bör ges ekonomiska incitament att stärka kolinlagringen genom längre omloppstider, och små skogsägare med hög andel nyckelbiotoper bör ges bättre möjligheter till ekonomisk ersättning. Människor som bor och verkar i skogsbygder vill sköta sin skog med hållbara metoder, men då måste samhället ge incitament. </w:t>
      </w:r>
    </w:p>
    <w:p w:rsidRPr="00952184" w:rsidR="00087B5A" w:rsidP="00A754D0" w:rsidRDefault="008E5EC7" w14:paraId="2B706CF9" w14:textId="145CE96B">
      <w:r w:rsidRPr="00952184">
        <w:t>Läs mer om vår</w:t>
      </w:r>
      <w:r w:rsidRPr="00952184" w:rsidR="00F218A9">
        <w:t>a</w:t>
      </w:r>
      <w:r w:rsidRPr="00952184">
        <w:t xml:space="preserve"> förslag i motion 2023/24:2815 med anledning av skr. 2023/24:59 Regeringens klimathandlingsplan – hela vägen till </w:t>
      </w:r>
      <w:proofErr w:type="spellStart"/>
      <w:r w:rsidRPr="00952184">
        <w:t>nettonoll</w:t>
      </w:r>
      <w:proofErr w:type="spellEnd"/>
      <w:r w:rsidRPr="00952184" w:rsidR="00A11EFD">
        <w:t xml:space="preserve">, </w:t>
      </w:r>
      <w:r w:rsidRPr="00952184">
        <w:t>motion</w:t>
      </w:r>
      <w:r w:rsidR="00347CBD">
        <w:t>en</w:t>
      </w:r>
      <w:r w:rsidRPr="00952184">
        <w:t xml:space="preserve"> Biologisk mång</w:t>
      </w:r>
      <w:r w:rsidR="002B399F">
        <w:softHyphen/>
      </w:r>
      <w:r w:rsidRPr="00952184">
        <w:t>fald (</w:t>
      </w:r>
      <w:r w:rsidRPr="00952184" w:rsidR="00A11EFD">
        <w:t xml:space="preserve">mot. </w:t>
      </w:r>
      <w:r w:rsidRPr="00952184">
        <w:t>2025/26:</w:t>
      </w:r>
      <w:r w:rsidR="00347CBD">
        <w:t>2784</w:t>
      </w:r>
      <w:r w:rsidRPr="00952184">
        <w:t xml:space="preserve">) </w:t>
      </w:r>
      <w:r w:rsidRPr="00952184" w:rsidR="00A11EFD">
        <w:t>samt motion</w:t>
      </w:r>
      <w:r w:rsidR="00347CBD">
        <w:t>en</w:t>
      </w:r>
      <w:r w:rsidRPr="00952184" w:rsidR="00A11EFD">
        <w:t xml:space="preserve"> </w:t>
      </w:r>
      <w:r w:rsidR="00347CBD">
        <w:t>U</w:t>
      </w:r>
      <w:r w:rsidRPr="00952184" w:rsidR="00347CBD">
        <w:t xml:space="preserve">tgiftsområde </w:t>
      </w:r>
      <w:r w:rsidRPr="00952184" w:rsidR="00A11EFD">
        <w:t>23 Areella näringar, landsbygd och livsmedel (</w:t>
      </w:r>
      <w:r w:rsidRPr="00952184" w:rsidR="00133148">
        <w:t xml:space="preserve">mot. </w:t>
      </w:r>
      <w:r w:rsidRPr="00952184" w:rsidR="00A11EFD">
        <w:t>2025/26:</w:t>
      </w:r>
      <w:r w:rsidR="00347CBD">
        <w:t>3176</w:t>
      </w:r>
      <w:r w:rsidRPr="00952184" w:rsidR="00A11EFD">
        <w:t>).</w:t>
      </w:r>
    </w:p>
    <w:p w:rsidRPr="00952184" w:rsidR="00C21DCB" w:rsidP="00592495" w:rsidRDefault="00C21DCB" w14:paraId="426D7ECF" w14:textId="4208B4F7">
      <w:pPr>
        <w:pStyle w:val="Rubrik2numrerat"/>
      </w:pPr>
      <w:bookmarkStart w:name="_Toc231980688" w:id="39"/>
      <w:r w:rsidRPr="00952184">
        <w:t>Satsa på turismen</w:t>
      </w:r>
      <w:bookmarkEnd w:id="39"/>
      <w:r w:rsidRPr="00952184">
        <w:t xml:space="preserve"> </w:t>
      </w:r>
    </w:p>
    <w:p w:rsidRPr="00952184" w:rsidR="00037DB6" w:rsidP="00592495" w:rsidRDefault="00C21DCB" w14:paraId="298230E2" w14:textId="11BD8E61">
      <w:pPr>
        <w:pStyle w:val="Normalutanindragellerluft"/>
      </w:pPr>
      <w:r w:rsidRPr="00952184">
        <w:t>Turismen har stor betydelse för hela landet. Branschen har under ett flertal år växt och fått allt större betydelse som en av flera tillväxtmotorer. Sverige är ett land som lockar besökare från när och fjärran. Landsbygden erbjuder särskilt goda förutsättningar för ekoturism. Detta är positivt och vi kan med glädje se att nya nischade satsningar inom ekoturism, som t.ex. att bo på lantgård, är framgångsrika och detta gynnar landsbygden. Kopplingen till lokalproducerad mat ser vi också i allt större utsträckning.</w:t>
      </w:r>
    </w:p>
    <w:p w:rsidRPr="00952184" w:rsidR="00037DB6" w:rsidP="00347CBD" w:rsidRDefault="00C21DCB" w14:paraId="3130F736" w14:textId="4B737966">
      <w:r w:rsidRPr="00952184">
        <w:t xml:space="preserve">Vänsterpartiet vill satsa på besöksnäringen. Speciellt måste fjäll- och </w:t>
      </w:r>
      <w:r w:rsidRPr="002B399F">
        <w:rPr>
          <w:spacing w:val="-2"/>
        </w:rPr>
        <w:t>landsbygds</w:t>
      </w:r>
      <w:r w:rsidRPr="002B399F" w:rsidR="002B399F">
        <w:rPr>
          <w:spacing w:val="-2"/>
        </w:rPr>
        <w:softHyphen/>
      </w:r>
      <w:r w:rsidRPr="002B399F">
        <w:rPr>
          <w:spacing w:val="-2"/>
        </w:rPr>
        <w:t>turismen uppvärderas. Den ska ses som en viktig näring ur ett regionalpolitiskt perspektiv</w:t>
      </w:r>
      <w:r w:rsidRPr="00952184">
        <w:t xml:space="preserve"> och bör få en större del av de framtida infrastruktursatsningarna. Staten bör i samarbete med kommuner, föreningar och företag ta ett ökat ansvar för att locka besökare till hela </w:t>
      </w:r>
      <w:r w:rsidRPr="00952184">
        <w:lastRenderedPageBreak/>
        <w:t xml:space="preserve">Sverige. Regeringen bör lägga fram förslag till samverkansprogram för turistnäringen för att stärka näringen och bidra till säsongsförlängning. Detta bör riksdagen ställa sig bakom och ge regeringen till känna. </w:t>
      </w:r>
    </w:p>
    <w:p w:rsidRPr="00952184" w:rsidR="00037DB6" w:rsidP="00347CBD" w:rsidRDefault="00C21DCB" w14:paraId="63F2CDFF" w14:textId="58B51500">
      <w:r w:rsidRPr="00952184">
        <w:t>På många håll i Europa och resten av världen utfärdar kommunen en lokal avgift för den som övernattar där. Det innebär att man som gäst, förutom att betala hotellägaren för sängplatsen, också avger en liten avgift till kommunen för den allmänna servicen under tiden man är där som besökare. På många platser i Europa är avgiften 1</w:t>
      </w:r>
      <w:r w:rsidR="00347CBD">
        <w:t> </w:t>
      </w:r>
      <w:r w:rsidRPr="00952184">
        <w:t>€ per gästnatt, alltså knappt 10</w:t>
      </w:r>
      <w:r w:rsidR="00347CBD">
        <w:t> </w:t>
      </w:r>
      <w:r w:rsidRPr="00952184">
        <w:t xml:space="preserve">kronor. Genom att kommunerna själva ges möjlighet att besluta om en sådan s.k. bäddavgift och hur stor den i så fall ska vara, läggs makten över den lokala turistnäringens utveckling hos lokala beslutsfattare. </w:t>
      </w:r>
    </w:p>
    <w:p w:rsidRPr="00952184" w:rsidR="00087B5A" w:rsidP="00347CBD" w:rsidRDefault="00C21DCB" w14:paraId="742656F3" w14:textId="35F39344">
      <w:r w:rsidRPr="00952184">
        <w:t xml:space="preserve">Regeringen bör utreda möjligheten att införa lokala bäddavgifter. Detta bör riksdagen ställa sig bakom och ge regeringen till känna. </w:t>
      </w:r>
    </w:p>
    <w:p w:rsidRPr="00952184" w:rsidR="00C21DCB" w:rsidP="00592495" w:rsidRDefault="00C21DCB" w14:paraId="4F3E92E9" w14:textId="757D883E">
      <w:pPr>
        <w:pStyle w:val="Rubrik2numrerat"/>
      </w:pPr>
      <w:bookmarkStart w:name="_Toc231980689" w:id="40"/>
      <w:r w:rsidRPr="00952184">
        <w:t>Lokalt ledd utveckling</w:t>
      </w:r>
      <w:bookmarkEnd w:id="40"/>
      <w:r w:rsidRPr="00952184">
        <w:t xml:space="preserve"> </w:t>
      </w:r>
    </w:p>
    <w:p w:rsidRPr="00952184" w:rsidR="00087B5A" w:rsidP="00592495" w:rsidRDefault="00C21DCB" w14:paraId="6286A0E1" w14:textId="28051B7E">
      <w:pPr>
        <w:pStyle w:val="Normalutanindragellerluft"/>
      </w:pPr>
      <w:r w:rsidRPr="00952184">
        <w:t>Utvecklingen på landsbygden och de mindre orterna är i hög grad beroende av ett bra lokalt engagemang. Det är lokalt man bäst känner till förutsättningar, behov och utvecklingspotential. Genom att arbeta med lokala utvecklingsplaner så stärks den lokala demokratin och delaktigheten. Ett lokalt utvecklingsarbete ger också förutsätt</w:t>
      </w:r>
      <w:r w:rsidR="002B399F">
        <w:softHyphen/>
      </w:r>
      <w:r w:rsidRPr="00952184">
        <w: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w:rsidRPr="00952184" w:rsidR="00C21DCB" w:rsidP="000E5CB6" w:rsidRDefault="00C21DCB" w14:paraId="3AB03A38" w14:textId="06F98ED3">
      <w:pPr>
        <w:pStyle w:val="Rubrik1numrerat"/>
      </w:pPr>
      <w:bookmarkStart w:name="_Toc231980690" w:id="41"/>
      <w:r w:rsidRPr="00952184">
        <w:t>Vård och läkemedel i hela landet</w:t>
      </w:r>
      <w:bookmarkEnd w:id="41"/>
      <w:r w:rsidRPr="00952184">
        <w:t xml:space="preserve"> </w:t>
      </w:r>
    </w:p>
    <w:p w:rsidRPr="00952184" w:rsidR="00087B5A" w:rsidP="00592495" w:rsidRDefault="00C21DCB" w14:paraId="14387F91" w14:textId="26886999">
      <w:pPr>
        <w:pStyle w:val="Normalutanindragellerluft"/>
      </w:pPr>
      <w:r w:rsidRPr="00952184">
        <w:t>Vård ska ges utifrån behov och inte vara beroende av plånbokens storlek. Därför vill vi hålla marknad och vinstintressen utanför. Samhället måste stå som garant för en likvärdig vård och omsorg. För att säkra tillgången på vård och omsorg också i glest befolkade områden krävs att vi solidariskt via skattesystemet tillför nödvändiga resurser.</w:t>
      </w:r>
    </w:p>
    <w:p w:rsidRPr="00952184" w:rsidR="00AE204A" w:rsidP="00AE204A" w:rsidRDefault="00AE204A" w14:paraId="40E37EA5" w14:textId="7E873B6C">
      <w:r w:rsidRPr="00952184">
        <w:t>Tillgången till akutsjukvård i hela landet måste garanteras. Ett sätt att uppnå det är att förtydliga förväntningarna på sjukvården</w:t>
      </w:r>
      <w:r w:rsidR="00347CBD">
        <w:t>. D</w:t>
      </w:r>
      <w:r w:rsidRPr="00952184">
        <w:t>et behövs helt enkelt nyckeltal för att inte människor ska dö i onödan på väg till akuten. Det kan handla om akutsjukhusens placering och dimensionering, möjlighet till sjuktransporter av patienter utifrån patient</w:t>
      </w:r>
      <w:r w:rsidR="002B399F">
        <w:softHyphen/>
      </w:r>
      <w:r w:rsidRPr="00952184">
        <w:t>säkerhet, maximalt avstånd eller tid för att ta sig till akutsjukvård, tillgång till ambulans</w:t>
      </w:r>
      <w:r w:rsidR="002B399F">
        <w:softHyphen/>
      </w:r>
      <w:r w:rsidRPr="00952184">
        <w:t xml:space="preserve">helikoptrar då avståndet är för långt och liknande. En normering som ger regionerna ekonomiska och praktiska möjligheter att bedriva den vård som behövs. </w:t>
      </w:r>
    </w:p>
    <w:p w:rsidRPr="00952184" w:rsidR="00087B5A" w:rsidP="00347CBD" w:rsidRDefault="00C21DCB" w14:paraId="5B8F5C95" w14:textId="24FFA4CF">
      <w:r w:rsidRPr="00952184">
        <w:t>Kommunernas roll inom hälso- och sjukvården måste stärkas. Det är viktigt att det även finns tillgång till distriktssköterskor på landsbygden. Glesbygdsmedicin är ett begrepp som vuxit fram. Det innefattar en rad kunskapsområden och metodutveckling som syftar till att kompensera för avståndsproblematik och upprätthålla den bredare kompetens som är nödvändig då befolkningsunderlaget är litet och avstånden stora. Glesbygdsmedicin som kunskapsområde behöver såväl forsknings- som utvecklings</w:t>
      </w:r>
      <w:r w:rsidR="002B399F">
        <w:softHyphen/>
      </w:r>
      <w:r w:rsidRPr="00952184">
        <w:t xml:space="preserve">medel för att finna och sprida de lösningar som kan garantera trygg, säker och likvärdig vård till den del av befolkningen som bor i gles- och landsbygdsområden. </w:t>
      </w:r>
    </w:p>
    <w:p w:rsidRPr="00952184" w:rsidR="00087B5A" w:rsidP="00347CBD" w:rsidRDefault="00C21DCB" w14:paraId="306F32FA" w14:textId="59A4A714">
      <w:r w:rsidRPr="00952184">
        <w:t xml:space="preserve">Vänsterpartiet har i flera budgetmotioner föreslagit ett ökat stöd till regioners vård utifrån omfattande glesbygd. Det är svårare och dyrare att i glesbygd bygga upp enheter för att kunna erbjuda invånarna rimliga restider. Förutom ett ökat statligt ekonomiskt </w:t>
      </w:r>
      <w:r w:rsidRPr="00952184">
        <w:lastRenderedPageBreak/>
        <w:t xml:space="preserve">stöd behöver andra åtgärder undersökas. Bristen på tillgänglig förlossningsvård är både ett aktuellt och ett långsiktigt problem. Vänsterpartiet vill se en nationell styrning för en jämlik sjukvård i hela landet. För mer information om vår sjukvårdspolitik, läs vår motion </w:t>
      </w:r>
      <w:r w:rsidRPr="00952184" w:rsidR="00087B5A">
        <w:t>En bättre hälso- och sjukvård (</w:t>
      </w:r>
      <w:r w:rsidRPr="00952184" w:rsidR="00A11EFD">
        <w:t xml:space="preserve">mot. </w:t>
      </w:r>
      <w:r w:rsidRPr="00952184" w:rsidR="00087B5A">
        <w:t>2025/26:</w:t>
      </w:r>
      <w:r w:rsidR="0097554A">
        <w:t>2777</w:t>
      </w:r>
      <w:r w:rsidRPr="00952184" w:rsidR="00087B5A">
        <w:t>).</w:t>
      </w:r>
    </w:p>
    <w:p w:rsidRPr="00952184" w:rsidR="00C21DCB" w:rsidP="00592495" w:rsidRDefault="00C21DCB" w14:paraId="1C4B8B24" w14:textId="715DA426">
      <w:pPr>
        <w:pStyle w:val="Rubrik2numrerat"/>
      </w:pPr>
      <w:bookmarkStart w:name="_Toc231980691" w:id="42"/>
      <w:r w:rsidRPr="00952184">
        <w:t>Apoteken</w:t>
      </w:r>
      <w:bookmarkEnd w:id="42"/>
      <w:r w:rsidRPr="00952184">
        <w:t xml:space="preserve"> </w:t>
      </w:r>
    </w:p>
    <w:p w:rsidRPr="00952184" w:rsidR="00FC769B" w:rsidP="00592495" w:rsidRDefault="00FC769B" w14:paraId="33D14955" w14:textId="7E62555D">
      <w:pPr>
        <w:pStyle w:val="Normalutanindragellerluft"/>
      </w:pPr>
      <w:r w:rsidRPr="00952184">
        <w:t xml:space="preserve">Tillgänglighet till apotek är viktigt för att säkerställa tillgång till läkemedel och apoteksservice i hela landet. </w:t>
      </w:r>
      <w:r w:rsidRPr="00952184" w:rsidR="00A7330E">
        <w:t>Vänsterpartiet ser positivt på möjligheten att sköta sina läkemedelsinköp via nätet, men även om apotekens distanshandel med läkemedel genom e</w:t>
      </w:r>
      <w:r w:rsidR="0097554A">
        <w:noBreakHyphen/>
      </w:r>
      <w:r w:rsidRPr="00952184" w:rsidR="00A7330E">
        <w:t xml:space="preserv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att apoteksmonopolet avskaffades. Att tro att marknadskrafterna ska ta ansvar för att landsbygd och glesare landsbygd ska ha tillgång till medicin är att blunda för verklig</w:t>
      </w:r>
      <w:r w:rsidR="002B399F">
        <w:softHyphen/>
      </w:r>
      <w:r w:rsidRPr="00952184" w:rsidR="00C21DCB">
        <w:t xml:space="preserve">heten och inte ta sitt politiska ansvar. </w:t>
      </w:r>
      <w:r w:rsidRPr="00952184">
        <w:t>Privatiseringen har även bidragit till en bristande helhetssyn</w:t>
      </w:r>
      <w:r w:rsidRPr="00952184" w:rsidR="00A7330E">
        <w:t xml:space="preserve"> och </w:t>
      </w:r>
      <w:r w:rsidR="0097554A">
        <w:t>helhets</w:t>
      </w:r>
      <w:r w:rsidRPr="00952184" w:rsidR="00A7330E">
        <w:t>ansvar för tillgången till apotek</w:t>
      </w:r>
      <w:r w:rsidRPr="00952184">
        <w:t>.</w:t>
      </w:r>
    </w:p>
    <w:p w:rsidRPr="00952184" w:rsidR="00EB7332" w:rsidP="00EB7332" w:rsidRDefault="00A7330E" w14:paraId="360178F9" w14:textId="7876F68E">
      <w:r w:rsidRPr="00952184">
        <w:t xml:space="preserve">Tillgänglighet till apotek och apoteksservice är generellt sett god på nationell nivå </w:t>
      </w:r>
      <w:r w:rsidRPr="00572281">
        <w:rPr>
          <w:spacing w:val="-1"/>
        </w:rPr>
        <w:t>enligt Tandvårds- och läkemedelsförmånsverket</w:t>
      </w:r>
      <w:r w:rsidRPr="00572281" w:rsidR="0097554A">
        <w:rPr>
          <w:spacing w:val="-1"/>
        </w:rPr>
        <w:t>s</w:t>
      </w:r>
      <w:r w:rsidRPr="00572281">
        <w:rPr>
          <w:spacing w:val="-1"/>
        </w:rPr>
        <w:t xml:space="preserve"> (TLV) rapport Uppföljning av apoteks</w:t>
      </w:r>
      <w:r w:rsidRPr="00572281" w:rsidR="002B399F">
        <w:rPr>
          <w:spacing w:val="-1"/>
        </w:rPr>
        <w:softHyphen/>
      </w:r>
      <w:r w:rsidRPr="00572281">
        <w:rPr>
          <w:spacing w:val="-1"/>
        </w:rPr>
        <w:t>marknadens</w:t>
      </w:r>
      <w:r w:rsidRPr="00952184">
        <w:t xml:space="preserve">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proofErr w:type="spellStart"/>
      <w:r w:rsidRPr="00952184" w:rsidR="00EB7332">
        <w:t>TLV:s</w:t>
      </w:r>
      <w:proofErr w:type="spellEnd"/>
      <w:r w:rsidRPr="00952184" w:rsidR="00EB7332">
        <w:t xml:space="preserve"> Återrapportering av gles</w:t>
      </w:r>
      <w:r w:rsidR="00572281">
        <w:softHyphen/>
      </w:r>
      <w:r w:rsidRPr="00952184" w:rsidR="00EB7332">
        <w:t xml:space="preserve">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w:t>
      </w:r>
      <w:r w:rsidRPr="00572281" w:rsidR="0004443C">
        <w:rPr>
          <w:spacing w:val="-1"/>
        </w:rPr>
        <w:t>förut</w:t>
      </w:r>
      <w:r w:rsidRPr="00572281" w:rsidR="00572281">
        <w:rPr>
          <w:spacing w:val="-1"/>
        </w:rPr>
        <w:softHyphen/>
      </w:r>
      <w:r w:rsidRPr="00572281" w:rsidR="0004443C">
        <w:rPr>
          <w:spacing w:val="-1"/>
        </w:rPr>
        <w:t xml:space="preserve">sättningar för att driva </w:t>
      </w:r>
      <w:r w:rsidRPr="00572281" w:rsidR="00EB7332">
        <w:rPr>
          <w:spacing w:val="-1"/>
        </w:rPr>
        <w:t>a</w:t>
      </w:r>
      <w:r w:rsidRPr="00572281" w:rsidR="0004443C">
        <w:rPr>
          <w:spacing w:val="-1"/>
        </w:rPr>
        <w:t>poteksverksamhet i glesbygd</w:t>
      </w:r>
      <w:r w:rsidRPr="00572281" w:rsidR="00EB7332">
        <w:rPr>
          <w:spacing w:val="-1"/>
        </w:rPr>
        <w:t>. Det finns därmed en över</w:t>
      </w:r>
      <w:r w:rsidRPr="00572281" w:rsidR="00572281">
        <w:rPr>
          <w:spacing w:val="-1"/>
        </w:rPr>
        <w:softHyphen/>
      </w:r>
      <w:r w:rsidRPr="00572281" w:rsidR="00EB7332">
        <w:rPr>
          <w:spacing w:val="-1"/>
        </w:rPr>
        <w:t>hängande</w:t>
      </w:r>
      <w:r w:rsidRPr="00952184" w:rsidR="00EB7332">
        <w:t xml:space="preserve"> risk att fler apotek framöver kommer stänga eller minska sina öppettider. Enligt TLV har det blivit vanligare att apotek är stängda en eller ett par månader under året samt att de genomsnittliga öppettiderna minskar. </w:t>
      </w:r>
      <w:r w:rsidRPr="00952184" w:rsidR="001B6C54">
        <w:t>De apotek som omfattades av glesbygds</w:t>
      </w:r>
      <w:r w:rsidR="00572281">
        <w:softHyphen/>
      </w:r>
      <w:r w:rsidRPr="00952184" w:rsidR="001B6C54">
        <w:t>bidraget hade i genomsnitt öppet 33,4 timmar i veckan under 2023. Det kortaste öppet</w:t>
      </w:r>
      <w:r w:rsidR="00572281">
        <w:softHyphen/>
      </w:r>
      <w:r w:rsidRPr="00952184" w:rsidR="001B6C54">
        <w:t xml:space="preserve">hållandet var 20,7 timmar och det längsta 45,5 timmar. </w:t>
      </w:r>
      <w:r w:rsidRPr="00952184" w:rsidR="00EB7332">
        <w:t xml:space="preserve">Åtgärden att tillfälligt stänga ett apotek eller begränsa öppettiderna kan vara ett sätt </w:t>
      </w:r>
      <w:r w:rsidR="0097554A">
        <w:t xml:space="preserve">att </w:t>
      </w:r>
      <w:r w:rsidRPr="00952184" w:rsidR="00EB7332">
        <w:t>hålla nere kostnaderna eller för att helt enkelt hantera personalbrist.</w:t>
      </w:r>
    </w:p>
    <w:p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w:rsidRPr="00952184" w:rsidR="001B6C54" w:rsidP="00571C7C" w:rsidRDefault="0004443C" w14:paraId="77C5D0F3" w14:textId="7D70A7AF">
      <w:r w:rsidRPr="00952184">
        <w:t xml:space="preserve">Mot bakgrund av att apotek i områden med begränsat kundunderlag har en sämre ekonomisk utveckling än </w:t>
      </w:r>
      <w:r w:rsidRPr="00952184" w:rsidR="00EB7332">
        <w:t>i övriga delar av landet</w:t>
      </w:r>
      <w:r w:rsidRPr="00952184">
        <w:t xml:space="preserve"> ser TLV ett behov </w:t>
      </w:r>
      <w:r w:rsidR="0097554A">
        <w:t xml:space="preserve">av </w:t>
      </w:r>
      <w:r w:rsidRPr="00952184">
        <w:t xml:space="preserve">att få ett uppdrag att se över stödordningen för att säkerställa glesbygdsbidragets relevans och </w:t>
      </w:r>
      <w:r w:rsidRPr="00952184" w:rsidR="001B6C54">
        <w:t>ä</w:t>
      </w:r>
      <w:r w:rsidRPr="00952184">
        <w:t>ndamåls</w:t>
      </w:r>
      <w:r w:rsidR="00572281">
        <w:softHyphen/>
      </w:r>
      <w:r w:rsidRPr="00952184">
        <w:t>enlighet</w:t>
      </w:r>
      <w:r w:rsidRPr="00952184" w:rsidR="001B6C54">
        <w:t xml:space="preserve"> i såväl normalläge som utifrån ett beredskapsperspektiv. Vänsterpartiet delar denna bedömning och anser att det är särskilt viktigt att de åtgärder som föreslås säker</w:t>
      </w:r>
      <w:r w:rsidR="00572281">
        <w:softHyphen/>
      </w:r>
      <w:r w:rsidRPr="00952184" w:rsidR="001B6C54">
        <w:t xml:space="preserve">ställer glesbygdsapotekens existens på lång sikt. </w:t>
      </w:r>
    </w:p>
    <w:p w:rsidRPr="00952184" w:rsidR="00571C7C" w:rsidP="00571C7C" w:rsidRDefault="001B6C54" w14:paraId="585BA7BC" w14:textId="6382E65D">
      <w:r w:rsidRPr="00952184">
        <w:lastRenderedPageBreak/>
        <w:t>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w:rsidRPr="00952184" w:rsidR="00C21DCB" w:rsidP="000E5CB6" w:rsidRDefault="00C21DCB" w14:paraId="50F1720A" w14:textId="6C24BC60">
      <w:pPr>
        <w:pStyle w:val="Rubrik1numrerat"/>
      </w:pPr>
      <w:bookmarkStart w:name="_Toc231980692" w:id="43"/>
      <w:r w:rsidRPr="00952184">
        <w:t>Utökat nordiskt samarbete</w:t>
      </w:r>
      <w:bookmarkEnd w:id="43"/>
      <w:r w:rsidRPr="00952184">
        <w:t xml:space="preserve"> </w:t>
      </w:r>
    </w:p>
    <w:p w:rsidRPr="00952184" w:rsidR="00571C7C" w:rsidP="00592495" w:rsidRDefault="00C21DCB" w14:paraId="04FCE4B7" w14:textId="65DDCD06">
      <w:pPr>
        <w:pStyle w:val="Normalutanindragellerluft"/>
      </w:pPr>
      <w:r w:rsidRPr="00952184">
        <w:t>Vänsterpartiet ser en stor potential i att utveckla det nordiska samarbetet över lands</w:t>
      </w:r>
      <w:r w:rsidR="00572281">
        <w:softHyphen/>
      </w:r>
      <w:r w:rsidRPr="00952184">
        <w:t>gränserna. Vi vill utveckla en nordisk samverkan inom regionalpolitiken, framför allt med våra grannländer Norge och Finland. Vi har mycket gemensamt och skulle alla tjäna på att utveckla samarbetet inom ett flertal områden såsom infrastruktur, forskning,</w:t>
      </w:r>
      <w:r w:rsidRPr="00952184" w:rsidR="00571C7C">
        <w:t xml:space="preserve"> </w:t>
      </w:r>
      <w:r w:rsidRPr="00952184">
        <w:t>kapitalförsörjning för landsbygden, arbetsmarknad och service. Därför vill vi att regeringen tar de initiativ som behövs för att utveckla en regionalpolitisk samverkan mellan de nordiska länderna. Konkret och omfattande samverkan mellan länderna är särskilt angelägen i fråga om infrastruktur, service, utbildning, arbetsmarknad, hållbar livsmedelsproduktion och finansiella system.</w:t>
      </w:r>
      <w:r w:rsidRPr="00952184" w:rsidR="00763B1A">
        <w:t xml:space="preserve"> </w:t>
      </w:r>
    </w:p>
    <w:p w:rsidRPr="00952184" w:rsidR="00571C7C" w:rsidP="0097554A" w:rsidRDefault="00C21DCB" w14:paraId="5624AC66" w14:textId="7D65DD8A">
      <w:r w:rsidRPr="00952184">
        <w:t>Ett djupare samarbete mellan de nordiska ländernas utbildningsväsen bör etableras. En samverkan på nordisk nivå mellan regionala högskolor kring landsbygdsutveckling kan på sikt bidra till att bygga upp nya näringar och stärka småföretag i de regioner som har störst utvecklingsbehov.</w:t>
      </w:r>
      <w:r w:rsidRPr="00952184" w:rsidR="00763B1A">
        <w:t xml:space="preserve"> </w:t>
      </w:r>
    </w:p>
    <w:p w:rsidRPr="00952184" w:rsidR="00571C7C" w:rsidP="00571C7C" w:rsidRDefault="00C21DCB" w14:paraId="2F282660" w14:textId="2941B886">
      <w:r w:rsidRPr="00952184">
        <w:t>Ett annat område som skulle dra fördelar av ett starkare nordiskt samarbete är rov</w:t>
      </w:r>
      <w:r w:rsidR="00572281">
        <w:softHyphen/>
      </w:r>
      <w:r w:rsidRPr="00952184">
        <w:t>djurs</w:t>
      </w:r>
      <w:r w:rsidR="00572281">
        <w:softHyphen/>
      </w:r>
      <w:r w:rsidRPr="00952184">
        <w:t>politiken. Eftersom djuren inte är bundna till landsgränser och många individer rör sig över landsgränser behöver de berörda länderna ha en sammanhållen strategi för att möta det.</w:t>
      </w:r>
      <w:r w:rsidRPr="00952184" w:rsidR="00763B1A">
        <w:t xml:space="preserve"> </w:t>
      </w:r>
    </w:p>
    <w:p w:rsidRPr="00952184" w:rsidR="00571C7C" w:rsidP="0097554A" w:rsidRDefault="00C21DCB" w14:paraId="03F5AB2C" w14:textId="7035B3A4">
      <w:r w:rsidRPr="00952184">
        <w:t>Vi vill underlätta och öka tryggheten för arbetstagare som bor i ett nordiskt land men arbetar i ett annat. Vänsterpartiet föreslår därför att detta utreds, bl.a. genom att se över gemensamma avtal mellan de nordiska länderna som berör detta område. Regeringen bör tillsammans med de övriga nordiska regeringarna se över det nordiska dubbel</w:t>
      </w:r>
      <w:r w:rsidR="00572281">
        <w:softHyphen/>
      </w:r>
      <w:r w:rsidRPr="00952184">
        <w:t>beskattnings</w:t>
      </w:r>
      <w:r w:rsidR="00572281">
        <w:softHyphen/>
      </w:r>
      <w:r w:rsidRPr="00952184">
        <w:t>avtalet. Detta bör riksdagen ställa sig bakom och ge regeringen till känna.</w:t>
      </w:r>
      <w:r w:rsidRPr="00952184" w:rsidR="00763B1A">
        <w:t xml:space="preserve"> </w:t>
      </w:r>
    </w:p>
    <w:p w:rsidRPr="00952184" w:rsidR="00571C7C" w:rsidP="0097554A" w:rsidRDefault="00C21DCB" w14:paraId="52719F24" w14:textId="3235CB73">
      <w:r w:rsidRPr="00572281">
        <w:rPr>
          <w:spacing w:val="-1"/>
        </w:rPr>
        <w:t>I dag saknas information om de personer som rör sig över en nordisk gräns för arbete.</w:t>
      </w:r>
      <w:r w:rsidRPr="00952184">
        <w:t xml:space="preserve"> Det gör att det är svårt att veta hur stor betydelse gränsöverskridande samarbete har. Regeringen bör arbeta för bilaterala avtal mellan de nordiska länderna om gränsstatistik så att de som arbetar i ett annat nordiskt land syns i det egna landets statistik.</w:t>
      </w:r>
      <w:r w:rsidRPr="00952184" w:rsidR="00571C7C">
        <w:t xml:space="preserve"> </w:t>
      </w:r>
      <w:r w:rsidRPr="00952184">
        <w:t xml:space="preserve">Detta bör riksdagen ställa sig bakom och ge regeringen till känna. </w:t>
      </w:r>
    </w:p>
    <w:p w:rsidRPr="00952184" w:rsidR="00571C7C" w:rsidP="0097554A" w:rsidRDefault="00C21DCB" w14:paraId="1E35C231" w14:textId="1B9C301F">
      <w:r w:rsidRPr="00952184">
        <w:t xml:space="preserve">Regeringen bör </w:t>
      </w:r>
      <w:r w:rsidRPr="00952184" w:rsidR="00571C7C">
        <w:t xml:space="preserve">även </w:t>
      </w:r>
      <w:r w:rsidRPr="00952184">
        <w:t>verka för utökad nordisk samverkan för framtida landsbygds</w:t>
      </w:r>
      <w:r w:rsidR="0097554A">
        <w:noBreakHyphen/>
      </w:r>
      <w:r w:rsidR="00572281">
        <w:br/>
      </w:r>
      <w:r w:rsidRPr="00952184">
        <w:t xml:space="preserve">/regionalpolitisk utveckling. Detta bör riksdagen ställa sig bakom och ge regeringen till känna. </w:t>
      </w:r>
    </w:p>
    <w:p w:rsidRPr="00952184" w:rsidR="00C21DCB" w:rsidP="000E5CB6" w:rsidRDefault="00C21DCB" w14:paraId="25D917A5" w14:textId="31EB0D6E">
      <w:pPr>
        <w:pStyle w:val="Rubrik1numrerat"/>
      </w:pPr>
      <w:bookmarkStart w:name="_Toc231980693" w:id="44"/>
      <w:r w:rsidRPr="00952184">
        <w:t>Svensk industri och dess fördelar</w:t>
      </w:r>
      <w:bookmarkEnd w:id="44"/>
      <w:r w:rsidRPr="00952184">
        <w:t xml:space="preserve"> </w:t>
      </w:r>
    </w:p>
    <w:p w:rsidRPr="00952184" w:rsidR="00486335" w:rsidP="00592495" w:rsidRDefault="00C21DCB" w14:paraId="728988DB" w14:textId="339BBA3E">
      <w:pPr>
        <w:pStyle w:val="Normalutanindragellerluft"/>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 xml:space="preserve">användas aktivt för att bygga Sverige tryggare, mer jämlikt och ekologiskt hållbart, öka konkurrenskraften och inte minst för att jämna ut orättvisa skillnader mellan stad och </w:t>
      </w:r>
      <w:r w:rsidRPr="00952184">
        <w:lastRenderedPageBreak/>
        <w:t>landsbygd. Staten bör ta ett</w:t>
      </w:r>
      <w:r w:rsidRPr="00952184" w:rsidR="00486335">
        <w:t xml:space="preserve"> </w:t>
      </w:r>
      <w:r w:rsidRPr="00952184">
        <w:t xml:space="preserve">större ansvar för styrningen av sina bolag, och </w:t>
      </w:r>
      <w:r w:rsidRPr="00572281">
        <w:rPr>
          <w:spacing w:val="-1"/>
        </w:rPr>
        <w:t>ägar</w:t>
      </w:r>
      <w:r w:rsidRPr="00572281" w:rsidR="00572281">
        <w:rPr>
          <w:spacing w:val="-1"/>
        </w:rPr>
        <w:softHyphen/>
      </w:r>
      <w:r w:rsidRPr="00572281">
        <w:rPr>
          <w:spacing w:val="-1"/>
        </w:rPr>
        <w:t>direk</w:t>
      </w:r>
      <w:r w:rsidRPr="00572281" w:rsidR="00572281">
        <w:rPr>
          <w:spacing w:val="-1"/>
        </w:rPr>
        <w:softHyphen/>
      </w:r>
      <w:r w:rsidRPr="00572281">
        <w:rPr>
          <w:spacing w:val="-1"/>
        </w:rPr>
        <w:t>tiven till flera av de statliga bolagen bör utvecklas. Statligt ägande kan innebära en större</w:t>
      </w:r>
      <w:r w:rsidRPr="00952184">
        <w:t xml:space="preserve"> faktisk insyn och makt och möjliggör omställningar i ett snabbare tempo.</w:t>
      </w:r>
    </w:p>
    <w:p w:rsidRPr="00952184" w:rsidR="00486335" w:rsidP="00486335" w:rsidRDefault="00C21DCB" w14:paraId="386FCB09" w14:textId="77777777">
      <w:r w:rsidRPr="00572281">
        <w:rPr>
          <w:spacing w:val="-1"/>
        </w:rPr>
        <w:t>Mycket av det material som kommer från industrin är av samhällsavgörande</w:t>
      </w:r>
      <w:r w:rsidRPr="00572281" w:rsidR="00486335">
        <w:rPr>
          <w:spacing w:val="-1"/>
        </w:rPr>
        <w:t xml:space="preserve"> </w:t>
      </w:r>
      <w:r w:rsidRPr="00572281">
        <w:rPr>
          <w:spacing w:val="-1"/>
        </w:rPr>
        <w:t>karaktär.</w:t>
      </w:r>
      <w:r w:rsidRPr="00952184">
        <w:t xml:space="preserve"> </w:t>
      </w:r>
      <w:r w:rsidRPr="00572281">
        <w:rPr>
          <w:spacing w:val="-1"/>
        </w:rPr>
        <w:t>Det kan vara material som behövs för välfärden, byggande eller omställningen.</w:t>
      </w:r>
      <w:r w:rsidRPr="00572281" w:rsidR="00486335">
        <w:rPr>
          <w:spacing w:val="-1"/>
        </w:rPr>
        <w:t xml:space="preserve"> </w:t>
      </w:r>
      <w:r w:rsidRPr="00572281">
        <w:rPr>
          <w:spacing w:val="-1"/>
        </w:rPr>
        <w:t>Industrin</w:t>
      </w:r>
      <w:r w:rsidRPr="00952184">
        <w:t xml:space="preserve">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w:rsidRPr="00952184" w:rsidR="0081656C" w:rsidP="00592495" w:rsidRDefault="0081656C" w14:paraId="31C23BDB" w14:textId="20A1FC6D">
      <w:pPr>
        <w:pStyle w:val="Rubrik2numrerat"/>
      </w:pPr>
      <w:bookmarkStart w:name="_Toc231980694" w:id="45"/>
      <w:r w:rsidRPr="00952184">
        <w:t>En hållbar industri</w:t>
      </w:r>
      <w:bookmarkEnd w:id="45"/>
    </w:p>
    <w:p w:rsidRPr="00952184" w:rsidR="0081656C" w:rsidP="00592495" w:rsidRDefault="0081656C" w14:paraId="037F172E" w14:textId="77777777">
      <w:pPr>
        <w:pStyle w:val="Normalutanindragellerluft"/>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w:rsidRPr="00952184" w:rsidR="0081656C" w:rsidP="0081656C" w:rsidRDefault="0081656C" w14:paraId="1563CBAA" w14:textId="4CB35C70">
      <w:r w:rsidRPr="00952184">
        <w:t xml:space="preserve">Vidare finns det ett ökande behov av klimatinvesteringar inom transportsektorn, industrin och jordbruket. Enligt Naturvårdsverket gör konjunkturläget att tillgången på </w:t>
      </w:r>
      <w:r w:rsidRPr="00AB2395">
        <w:rPr>
          <w:spacing w:val="-2"/>
        </w:rPr>
        <w:t>investeringsvilligt privat kapital minskar, och därmed ökar kostnaden för investering</w:t>
      </w:r>
      <w:r w:rsidRPr="00AB2395" w:rsidR="00572281">
        <w:rPr>
          <w:spacing w:val="-2"/>
        </w:rPr>
        <w:softHyphen/>
      </w:r>
      <w:r w:rsidRPr="00AB2395">
        <w:rPr>
          <w:spacing w:val="-2"/>
        </w:rPr>
        <w:t>arna.</w:t>
      </w:r>
      <w:r w:rsidRPr="00952184">
        <w:t xml:space="preserve"> Det ställs då ökade krav på tillgång till offentligt kapital för en omställning av både nya </w:t>
      </w:r>
      <w:r w:rsidRPr="00AB2395">
        <w:rPr>
          <w:spacing w:val="-2"/>
        </w:rPr>
        <w:t>och befintliga strukturer som till stor del är uppbyggda kring fossila bränslen och råvaror.</w:t>
      </w:r>
      <w:r w:rsidRPr="00952184">
        <w:t xml:space="preserve"> Vänsterpartiet vill därför jämfört med regeringen väsentligt förstärka och förlänga Klimat</w:t>
      </w:r>
      <w:r w:rsidR="00AB2395">
        <w:softHyphen/>
      </w:r>
      <w:r w:rsidRPr="00952184">
        <w:t xml:space="preserve">klivet för att staten ska möjliggöra företagens behov av 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w:rsidRPr="00952184" w:rsidR="0081656C" w:rsidP="0081656C" w:rsidRDefault="0081656C" w14:paraId="3088F6E0" w14:textId="0A182DF6">
      <w:r w:rsidRPr="00952184">
        <w:t>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w:t>
      </w:r>
      <w:r w:rsidR="00AB2395">
        <w:softHyphen/>
      </w:r>
      <w:r w:rsidRPr="00952184">
        <w:t xml:space="preserve">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w:t>
      </w:r>
      <w:r w:rsidRPr="00952184">
        <w:lastRenderedPageBreak/>
        <w:t xml:space="preserve">innebära en större faktisk insyn och makt och möjliggör omställningar i ett snabbare tempo. </w:t>
      </w:r>
    </w:p>
    <w:p w:rsidRPr="00952184" w:rsidR="0081656C" w:rsidP="00592495" w:rsidRDefault="0081656C" w14:paraId="03AA7619" w14:textId="77777777">
      <w:pPr>
        <w:pStyle w:val="Rubrik3numrerat"/>
      </w:pPr>
      <w:bookmarkStart w:name="_Toc231980695" w:id="46"/>
      <w:r w:rsidRPr="00952184">
        <w:t>Forskning och innovationer</w:t>
      </w:r>
      <w:bookmarkEnd w:id="46"/>
    </w:p>
    <w:p w:rsidRPr="00952184" w:rsidR="0081656C" w:rsidP="00592495" w:rsidRDefault="0081656C" w14:paraId="3D816217" w14:textId="41D31960">
      <w:pPr>
        <w:pStyle w:val="Normalutanindragellerluft"/>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w:t>
      </w:r>
      <w:r w:rsidR="0097554A">
        <w:t>3177</w:t>
      </w:r>
      <w:r w:rsidRPr="00952184">
        <w:t>)</w:t>
      </w:r>
      <w:r w:rsidR="0097554A">
        <w:t>.</w:t>
      </w:r>
    </w:p>
    <w:p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w:rsidRPr="00952184" w:rsidR="0081656C" w:rsidP="0081656C" w:rsidRDefault="0081656C" w14:paraId="4AE42A91" w14:textId="77777777">
      <w:r w:rsidRPr="00952184">
        <w:t>Regeringen bör utreda hur ett mål kan införas som innebär att minst hälften av samtliga statligt finansierade forsknings- och innovationsbidrag ska gå till kvinnor. Detta bör riksdagen ställa sig bakom och ge regeringen till känna.</w:t>
      </w:r>
    </w:p>
    <w:p w:rsidRPr="00952184" w:rsidR="0081656C" w:rsidP="0081656C" w:rsidRDefault="0081656C" w14:paraId="2E41D5D8" w14:textId="787C0176">
      <w:r w:rsidRPr="00952184">
        <w:t xml:space="preserve">I en värld där tillgången på råvaror blir allt knappare och miljöutmaningarna allt större blir innovationer och produkter med högre förädlingsvärde, återvinning och lägre resursförbrukning allt viktigare. Inom mineralområdet t.ex. så finns det behov av att </w:t>
      </w:r>
      <w:r w:rsidRPr="00AB2395">
        <w:rPr>
          <w:spacing w:val="-1"/>
        </w:rPr>
        <w:t>forska mer kring återvinning av gruvavfall. För att utöka möjligheten till en åter</w:t>
      </w:r>
      <w:r w:rsidRPr="00AB2395" w:rsidR="00AB2395">
        <w:rPr>
          <w:spacing w:val="-1"/>
        </w:rPr>
        <w:softHyphen/>
      </w:r>
      <w:r w:rsidRPr="00AB2395">
        <w:rPr>
          <w:spacing w:val="-1"/>
        </w:rPr>
        <w:t>vinnings</w:t>
      </w:r>
      <w:r w:rsidRPr="00AB2395" w:rsidR="00AB2395">
        <w:rPr>
          <w:spacing w:val="-1"/>
        </w:rPr>
        <w:softHyphen/>
      </w:r>
      <w:r w:rsidRPr="00AB2395">
        <w:rPr>
          <w:spacing w:val="-1"/>
        </w:rPr>
        <w:t>bransch</w:t>
      </w:r>
      <w:r w:rsidRPr="00952184">
        <w:t xml:space="preserve"> inom mineralsektorn så krävs det fler incitament från samhället. Ett av incita</w:t>
      </w:r>
      <w:r w:rsidR="00AB2395">
        <w:softHyphen/>
      </w:r>
      <w:r w:rsidRPr="00952184">
        <w:t>menten är att rikta mer resurser till den typen av forskning. I dag får återvinnings</w:t>
      </w:r>
      <w:r w:rsidR="00AB2395">
        <w:softHyphen/>
      </w:r>
      <w:r w:rsidRPr="00952184">
        <w:t>industrin betydligt mindre forskningsmed</w:t>
      </w:r>
      <w:r w:rsidR="0097554A">
        <w:t>el</w:t>
      </w:r>
      <w:r w:rsidRPr="00952184">
        <w:t xml:space="preserve"> jämfört med gruvindustrin.</w:t>
      </w:r>
    </w:p>
    <w:p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w:rsidRPr="00952184" w:rsidR="0081656C" w:rsidP="0097554A" w:rsidRDefault="0081656C" w14:paraId="0E2ABA5B" w14:textId="36EDD127">
      <w:r w:rsidRPr="00952184">
        <w:t>Regeringen bör återkomma till riksdagen om hur man från statligt håll kan omfördela forskningsstöd för att stötta återvinningsindustrin. Detta bör riksdagen ställa sig bakom och ge regeringen till känna.</w:t>
      </w:r>
      <w:r w:rsidRPr="00952184" w:rsidR="00763B1A">
        <w:t xml:space="preserve"> </w:t>
      </w:r>
    </w:p>
    <w:p w:rsidRPr="00952184" w:rsidR="0081656C" w:rsidP="0081656C" w:rsidRDefault="0081656C" w14:paraId="183BFA26" w14:textId="5AE7D52B">
      <w:r w:rsidRPr="00952184">
        <w:t xml:space="preserve">Innovationer är även avgörande för framtidens livsmedelssektor. Klimatkrisen och </w:t>
      </w:r>
      <w:r w:rsidRPr="00AB2395">
        <w:rPr>
          <w:spacing w:val="-1"/>
        </w:rPr>
        <w:t>pandemier har tydliggjort betydelsen av en hållbar livsmedelsproduktion och livsmedels</w:t>
      </w:r>
      <w:r w:rsidRPr="00AB2395" w:rsidR="00AB2395">
        <w:rPr>
          <w:spacing w:val="-1"/>
        </w:rPr>
        <w:softHyphen/>
      </w:r>
      <w:r w:rsidRPr="00AB2395">
        <w:rPr>
          <w:spacing w:val="-1"/>
        </w:rPr>
        <w:t>försörjning</w:t>
      </w:r>
      <w:r w:rsidRPr="00952184">
        <w:t xml:space="preserve">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w:t>
      </w:r>
      <w:r w:rsidR="00AB2395">
        <w:softHyphen/>
      </w:r>
      <w:r w:rsidRPr="00952184">
        <w:t>tioner kan effektiviteten i primärproduktionen öka, arbetsmiljön förbättras och miljö</w:t>
      </w:r>
      <w:r w:rsidR="00AB2395">
        <w:softHyphen/>
      </w:r>
      <w:r w:rsidRPr="00952184">
        <w:t xml:space="preserve">påverkan minska. </w:t>
      </w:r>
    </w:p>
    <w:p w:rsidRPr="00952184" w:rsidR="0081656C" w:rsidP="0081656C" w:rsidRDefault="0081656C" w14:paraId="4FF83A0D" w14:textId="77777777">
      <w:r w:rsidRPr="00952184">
        <w:lastRenderedPageBreak/>
        <w:t xml:space="preserve">Läs mer i våra motioner En hållbar småföretagarpolitik (mot. 2024/25:553) samt Ökad nationell självförsörjning med hållbart jordbruk (mot. 2024/25:1927). </w:t>
      </w:r>
    </w:p>
    <w:p w:rsidRPr="00952184" w:rsidR="00F916D9" w:rsidP="00592495" w:rsidRDefault="00F916D9" w14:paraId="0247C073" w14:textId="77777777">
      <w:pPr>
        <w:pStyle w:val="Rubrik2numrerat"/>
      </w:pPr>
      <w:bookmarkStart w:name="_Toc231980696" w:id="47"/>
      <w:r w:rsidRPr="00952184">
        <w:t>Ett hållbart skogsbruk för en stark skogsindustri med hög förädlingsgrad</w:t>
      </w:r>
      <w:bookmarkEnd w:id="47"/>
      <w:r w:rsidRPr="00952184">
        <w:t xml:space="preserve"> </w:t>
      </w:r>
    </w:p>
    <w:p w:rsidRPr="00952184" w:rsidR="00AB44E9" w:rsidP="00592495" w:rsidRDefault="00F916D9" w14:paraId="31CEF981" w14:textId="0FFBDD06">
      <w:pPr>
        <w:pStyle w:val="Normalutanindragellerluft"/>
      </w:pPr>
      <w:r w:rsidRPr="00952184">
        <w:t>Skogen förser oss med en rad ekosystemtjänster som vatten- och luftrening och produktion av råvaror. En rik biologisk mångfald ger större motståndskraft mot klimat</w:t>
      </w:r>
      <w:r w:rsidR="00AB2395">
        <w:softHyphen/>
      </w:r>
      <w:r w:rsidRPr="00952184">
        <w:t>förändringar. Skogsmarken binder stora mängder kol och påverkar vattenbalansen och har därmed betydelse för både det lokala och det globala klimatet.</w:t>
      </w:r>
      <w:r w:rsidRPr="00952184" w:rsidR="00763B1A">
        <w:t xml:space="preserve"> </w:t>
      </w:r>
    </w:p>
    <w:p w:rsidRPr="00952184" w:rsidR="00AB44E9" w:rsidP="00945E45" w:rsidRDefault="00F916D9" w14:paraId="1FF2292F" w14:textId="42B6981F">
      <w:r w:rsidRPr="00952184">
        <w:t>Skog, virke och papper är samtidigt en av Sveriges viktigaste exportnäringar där ca 80 procent av skogsnäringens produkter går på export. Den ger viktiga jobb i hela landet och har stor potential för utökad förädling i områden nära råvaran och har därför en stor roll för landsbygdens utveckling. Vänsterpartiet anser att våra natur- och energi</w:t>
      </w:r>
      <w:r w:rsidR="00D97C99">
        <w:softHyphen/>
      </w:r>
      <w:r w:rsidRPr="00952184">
        <w:t>till</w:t>
      </w:r>
      <w:r w:rsidR="00D97C99">
        <w:softHyphen/>
      </w:r>
      <w:r w:rsidRPr="00952184">
        <w:t>gångar i högre utsträckning borde komma landsbygden till del. Biomassa från skogen har stor betydelse för vår energiförsörjning och kan även bidra till att ersätta produkter som är beroende av fossila energikällor för sin framställning. Skogen och andra natur</w:t>
      </w:r>
      <w:r w:rsidR="00D97C99">
        <w:softHyphen/>
      </w:r>
      <w:r w:rsidRPr="00952184">
        <w:t xml:space="preserve">områden spelar också en allt viktigare roll för turismen. </w:t>
      </w:r>
    </w:p>
    <w:p w:rsidRPr="00952184" w:rsidR="00F916D9" w:rsidP="00945E45" w:rsidRDefault="00F916D9" w14:paraId="07050335" w14:textId="1BDF4DC3">
      <w:r w:rsidRPr="00952184">
        <w:t xml:space="preserve">De stora skogsarealerna ger oss ett specifikt ansvar och Sverige ska vara ledande i utvecklingen av hur vi hållbart brukar våra skogstillgångar. Skogsindustrin gör i dag många forskningsinsatser och möjliggör att Sverige står i den tekniska utvecklingens framkant. Vänsterpartiet menar att det är bra och att det nu behövs mer för att ta ytterligare kliv. </w:t>
      </w:r>
    </w:p>
    <w:p w:rsidRPr="00952184" w:rsidR="00602244" w:rsidP="00945E45" w:rsidRDefault="00F916D9" w14:paraId="087FF74A" w14:textId="5372FEDE">
      <w:r w:rsidRPr="00952184">
        <w:t xml:space="preserve">Regeringen bör återkomma till riksdagen med hur man från statligt håll kan bidra till att skogsindustrin tillsammans med forskningsvärlden ges möjligheter till omställning och hållbarhet för att skapa högst samhällsnytta. Detta bör riksdagen ställa sig bakom och ge regeringen till känna. </w:t>
      </w:r>
      <w:bookmarkStart w:name="_Hlk208430470" w:id="48"/>
      <w:bookmarkStart w:name="_Hlk208430702" w:id="49"/>
    </w:p>
    <w:p w:rsidRPr="00952184" w:rsidR="00AB44E9" w:rsidP="00602244" w:rsidRDefault="00A71AE9" w14:paraId="5BDA270D" w14:textId="1010BCAC">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w:t>
      </w:r>
      <w:r w:rsidR="00945E45">
        <w:t> </w:t>
      </w:r>
      <w:r w:rsidRPr="00952184">
        <w:t>000 människor. Till skogsnäringen räknar Skogsindustrierna förutom trävaru</w:t>
      </w:r>
      <w:r w:rsidR="00945E45">
        <w:noBreakHyphen/>
      </w:r>
      <w:r w:rsidRPr="00952184">
        <w:t>,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xml:space="preserve">.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w:t>
      </w:r>
      <w:r w:rsidRPr="00AA17C0" w:rsidR="00F916D9">
        <w:rPr>
          <w:spacing w:val="-1"/>
        </w:rPr>
        <w:t>samlas i ett bolag. Det nya skogsbolaget bör ha ett hållbart brukande av skogens resurser,</w:t>
      </w:r>
      <w:r w:rsidRPr="00952184" w:rsidR="00F916D9">
        <w:t xml:space="preserve"> inte avkastning, som främsta mål.</w:t>
      </w:r>
      <w:r w:rsidRPr="00952184" w:rsidR="00763B1A">
        <w:t xml:space="preserve"> </w:t>
      </w:r>
    </w:p>
    <w:p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w:rsidRPr="00952184" w:rsidR="00AB44E9" w:rsidP="00AB44E9" w:rsidRDefault="00AB44E9" w14:paraId="552C26DE" w14:textId="548D341E">
      <w:r w:rsidRPr="00AA17C0">
        <w:rPr>
          <w:spacing w:val="-1"/>
        </w:rPr>
        <w:t>Läs mer om vår skogspolitik i motion 2023/24:2815 med anledning av skr. 2023/24:59</w:t>
      </w:r>
      <w:r w:rsidRPr="00952184">
        <w:t xml:space="preserve">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00945E45">
        <w:t>2784</w:t>
      </w:r>
      <w:r w:rsidRPr="00952184">
        <w:t>)</w:t>
      </w:r>
      <w:r w:rsidR="00945E45">
        <w:t>.</w:t>
      </w:r>
      <w:r w:rsidRPr="00952184">
        <w:t xml:space="preserve"> </w:t>
      </w:r>
    </w:p>
    <w:p w:rsidRPr="00952184" w:rsidR="00C21DCB" w:rsidP="00592495" w:rsidRDefault="00C21DCB" w14:paraId="63333D32" w14:textId="5B685FB3">
      <w:pPr>
        <w:pStyle w:val="Rubrik2numrerat"/>
      </w:pPr>
      <w:bookmarkStart w:name="_Toc231980697" w:id="51"/>
      <w:r w:rsidRPr="00952184">
        <w:lastRenderedPageBreak/>
        <w:t>En hållbar mineralpolitik</w:t>
      </w:r>
      <w:bookmarkEnd w:id="51"/>
      <w:r w:rsidRPr="00952184">
        <w:t xml:space="preserve"> </w:t>
      </w:r>
    </w:p>
    <w:p w:rsidRPr="00952184" w:rsidR="007C0698" w:rsidP="00592495" w:rsidRDefault="00C21DCB" w14:paraId="6225542F" w14:textId="2F5E75BA">
      <w:pPr>
        <w:pStyle w:val="Normalutanindragellerluft"/>
      </w:pPr>
      <w:r w:rsidRPr="00952184">
        <w:t>I dag importerar Sverige vissa mineraler utan att ta hänsyn till konsekvenserna för miljö och mänskliga rättigheter i länderna där de utvinns</w:t>
      </w:r>
      <w:r w:rsidR="00173423">
        <w:t>. S</w:t>
      </w:r>
      <w:r w:rsidRPr="00952184">
        <w:t xml:space="preserve">amtidigt behöver vi ta mer ansvar för vår inhemska mineralkonsumtion. Gruvindustrins verksamhet är de facto ett ingrepp i miljön och ekologin i sitt närområde. Det behövs därför hårda regleringar för att skydda dessa naturvärden och vi behöver fastslå vikten av en långsiktig ägandestruktur inom gruvindustrin samt att Sveriges geologiska undersökning (SGU) bör få ta ett större ansvar inte bara i prospekteringsprocessen utan i hela cirkeln: från prospektering till </w:t>
      </w:r>
      <w:r w:rsidRPr="00AA17C0">
        <w:rPr>
          <w:spacing w:val="-2"/>
        </w:rPr>
        <w:t>återvinning. Lyckas vi med det har vi en gruvnäring som kommer hjälpa oss att påskynda</w:t>
      </w:r>
      <w:r w:rsidRPr="00952184">
        <w:t xml:space="preserve">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w:t>
      </w:r>
      <w:r w:rsidR="00AA17C0">
        <w:softHyphen/>
      </w:r>
      <w:r w:rsidRPr="00952184" w:rsidR="0081656C">
        <w:t>föra delar av den nya EU-förordninge</w:t>
      </w:r>
      <w:r w:rsidRPr="00952184" w:rsidR="00966E9D">
        <w:t>n om kritiska råvaror (European Criticial Raw Materials Act, CRMA),</w:t>
      </w:r>
      <w:r w:rsidRPr="00952184" w:rsidR="0081656C">
        <w:t xml:space="preserve"> vilket bl.a. innefatta</w:t>
      </w:r>
      <w:r w:rsidR="00173423">
        <w:t>r</w:t>
      </w:r>
      <w:r w:rsidRPr="00952184" w:rsidR="0081656C">
        <w:t xml:space="preserve">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w:rsidRPr="00952184" w:rsidR="00A774F0" w:rsidP="00173423" w:rsidRDefault="00F916D9" w14:paraId="03EBC8DA" w14:textId="136DBF94">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mineral, ska inte kunna bevilja undersökningstillstånd i områden som är klassade som naturreservat, Natura 2000-områden eller världsarvsområde. </w:t>
      </w:r>
    </w:p>
    <w:p w:rsidRPr="00952184" w:rsidR="007C0698" w:rsidP="007C0698" w:rsidRDefault="00F916D9" w14:paraId="212AFD70" w14:textId="47CD830F">
      <w:r w:rsidRPr="00952184">
        <w:t xml:space="preserve">Regeringen bör säkerställa att Bergsstaten inte ska kunna bevilja </w:t>
      </w:r>
      <w:r w:rsidRPr="00952184" w:rsidR="007C0698">
        <w:t>u</w:t>
      </w:r>
      <w:r w:rsidRPr="00952184">
        <w:t>ndersöknings</w:t>
      </w:r>
      <w:r w:rsidR="00AA17C0">
        <w:softHyphen/>
      </w:r>
      <w:r w:rsidRPr="00952184">
        <w:t xml:space="preserve">tillstånd, dvs. tillstånd för att prospektera mineral för att i framtiden ev. kunna bryta i kärnområden för renskötsel samt att fastighetsägare och innehavare av särskild rätt som berörs av ansökan om undersökningstillstånd, </w:t>
      </w:r>
      <w:proofErr w:type="gramStart"/>
      <w:r w:rsidRPr="00952184">
        <w:t>t.ex.</w:t>
      </w:r>
      <w:proofErr w:type="gramEnd"/>
      <w:r w:rsidRPr="00952184">
        <w:t xml:space="preserve"> berörd sameby, alltid ska ges rätt att yttra sig över ansökan. Detta bör riksdagen ställa sig bakom och ge regeringen till känna. </w:t>
      </w:r>
    </w:p>
    <w:p w:rsidRPr="00952184" w:rsidR="00F916D9" w:rsidP="00173423" w:rsidRDefault="00F916D9" w14:paraId="239BCBAA" w14:textId="3E3921A8">
      <w:r w:rsidRPr="00952184">
        <w:t>Genom nya gruvetableringar skapas framtidstro i regioner som tidigare drabbats av hög</w:t>
      </w:r>
      <w:r w:rsidRPr="00952184" w:rsidR="007C0698">
        <w:t xml:space="preserve"> </w:t>
      </w:r>
      <w:r w:rsidRPr="00952184">
        <w:t>arbetslöshet och utflyttning. Samtidigt har gruvbrytning stor påverkan på miljö och omgivning. Mot nya exploateringar står många gånger andra intressen som måste tas på allvar. Detta innebär också att stora krav måste ställas på tillståndsgivande myndigheter. Ett ifrågasättande av gruvprojekt och prospekteringsbolag blir allt vanligare bland lokalbefolkning och miljöengagerade och det är förståeligt med tanke på utfallet av flertalet projekt i nutid. Vänsterpartiet menar att ett tidigt involverande av alla berörda är ett krav som måste tillgodoses för att helhetssynen ska bli så bra som möjligt. Även andra näringars synpunkter ska synliggöras och vägas in i helhetsbedömningen. Det är av avgörande betydelse att de som berörs får stärkta möjligheter att påverka och att skydd av unika natur</w:t>
      </w:r>
      <w:r w:rsidR="00173423">
        <w:noBreakHyphen/>
      </w:r>
      <w:r w:rsidRPr="00952184">
        <w:t xml:space="preserve">, turist- eller renbetesområden säkerställs. Vid efterbehandling av nedlagd gruvverksamhet ska finansieringsformer säkerställa att branschen, inte staten och skattebetalarna, står för de ekonomiska kostnaderna. Gruvbrytning har en mycket stor påverkan på miljön och omgivande samhällen. Därför bör aktiebolagslagen ändras så att det ekonomiska ansvaret alltid tas av moderbolaget. Gruvbolag ska vid en konkurs </w:t>
      </w:r>
      <w:r w:rsidRPr="00952184">
        <w:lastRenderedPageBreak/>
        <w:t>inte kunna smita från sitt långsiktiga ansvar för de omfattande ingrepp i naturen som gruvor innebär.</w:t>
      </w:r>
      <w:r w:rsidRPr="00952184" w:rsidR="00763B1A">
        <w:t xml:space="preserve"> </w:t>
      </w:r>
    </w:p>
    <w:p w:rsidRPr="00952184" w:rsidR="00F916D9" w:rsidP="00A774F0" w:rsidRDefault="00A774F0" w14:paraId="48A2ED82" w14:textId="30CD0153">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 xml:space="preserve">ges om ekonomisk lönsamhet är möjlig när hela miljökostnaden, inklusive kostnader för efterbehandling, inkluderas. Detta bör även gälla vid en utökad brytning i gammal fyndighet. Detta bör riksdagen ställa sig bakom och ge regeringen till känna. </w:t>
      </w:r>
    </w:p>
    <w:p w:rsidRPr="00952184" w:rsidR="007C0698" w:rsidP="00A54C32" w:rsidRDefault="00F916D9" w14:paraId="2BFD0512" w14:textId="3229B635">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w:t>
      </w:r>
      <w:r w:rsidR="00AA17C0">
        <w:softHyphen/>
      </w:r>
      <w:r w:rsidRPr="00952184">
        <w:t>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w:rsidRPr="00952184" w:rsidR="00C21DCB" w:rsidP="00592495" w:rsidRDefault="00C21DCB" w14:paraId="2E6418E9" w14:textId="1725EF82">
      <w:pPr>
        <w:pStyle w:val="Rubrik2numrerat"/>
      </w:pPr>
      <w:bookmarkStart w:name="_Toc231980698" w:id="52"/>
      <w:r w:rsidRPr="00952184">
        <w:t>En hållbar stålproduktion</w:t>
      </w:r>
      <w:bookmarkEnd w:id="52"/>
      <w:r w:rsidRPr="00952184">
        <w:t xml:space="preserve"> </w:t>
      </w:r>
    </w:p>
    <w:p w:rsidRPr="00952184" w:rsidR="005E695B" w:rsidP="00592495" w:rsidRDefault="00C21DCB" w14:paraId="0617E669" w14:textId="053FEE58">
      <w:pPr>
        <w:pStyle w:val="Normalutanindragellerluft"/>
      </w:pPr>
      <w:r w:rsidRPr="00952184">
        <w:t>Svensk stålindustri är världsledande på flera områden och en viktig exportindustri, och det fossilfria stålet är framtiden och en nödvändig del av den gröna industriella omställ</w:t>
      </w:r>
      <w:r w:rsidR="00AA17C0">
        <w:softHyphen/>
      </w:r>
      <w:r w:rsidRPr="00952184">
        <w:t xml:space="preserve">ningen. För att fossilfritt stål ska bli möjligt behövs satsningar och arbete för att bygga ut elnätet och den förnyelsebara energin. Arbetet med energieffektivisering måste öka och arbetet med att ta fram anläggningar för vätgas intensifieras. Det bygger på en politisk vilja och en samverkan mellan statliga myndigheter, forskningsinstanser och industrin. Stålindustrins möjligheter till omställning är också avhängiga effektiva och rättssäkra tillståndsprocesser. Klimatarbetet måste vara långsiktigt och innehålla tydliga målsättningar så att industrin klarar en omställning även i tider av lågkonjunktur eller ökad global konkurrens. </w:t>
      </w:r>
    </w:p>
    <w:p w:rsidRPr="00952184" w:rsidR="00C21DCB" w:rsidP="005E695B" w:rsidRDefault="005E695B" w14:paraId="57F99FCB" w14:textId="00A74658">
      <w:r w:rsidRPr="00952184">
        <w:t>Regeringen bör ge m</w:t>
      </w:r>
      <w:r w:rsidRPr="00952184" w:rsidR="00C21DCB">
        <w:t xml:space="preserve">yndigheter och institutioner </w:t>
      </w:r>
      <w:r w:rsidRPr="00952184">
        <w:t xml:space="preserve">i uppdrag att </w:t>
      </w:r>
      <w:r w:rsidRPr="00952184" w:rsidR="00C21DCB">
        <w:t>se över hur klimat</w:t>
      </w:r>
      <w:r w:rsidR="00AA17C0">
        <w:softHyphen/>
      </w:r>
      <w:r w:rsidRPr="00952184" w:rsidR="002E2F52">
        <w:t>hänsyn tydligare</w:t>
      </w:r>
      <w:r w:rsidRPr="00952184" w:rsidR="00C21DCB">
        <w:t xml:space="preserve"> kan prioriteras i tillståndsprocessen. Detta bör riksdagen ställa sig bakom och ge regeringen till känna. </w:t>
      </w:r>
    </w:p>
    <w:p w:rsidRPr="00952184" w:rsidR="0098325E" w:rsidP="00592495" w:rsidRDefault="0098325E" w14:paraId="62A1FDD8" w14:textId="7161DB97">
      <w:pPr>
        <w:pStyle w:val="Rubrik2numrerat"/>
      </w:pPr>
      <w:bookmarkStart w:name="_Toc231980699" w:id="53"/>
      <w:r w:rsidRPr="00952184">
        <w:t>En investeringsplan för grön omställning</w:t>
      </w:r>
      <w:bookmarkEnd w:id="53"/>
      <w:r w:rsidRPr="00952184">
        <w:t xml:space="preserve"> </w:t>
      </w:r>
    </w:p>
    <w:p w:rsidRPr="00952184" w:rsidR="00696F91" w:rsidP="00592495" w:rsidRDefault="00696F91" w14:paraId="45FCAF9E" w14:textId="7B6812B1">
      <w:pPr>
        <w:pStyle w:val="Normalutanindragellerluft"/>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w:rsidRPr="00952184" w:rsidR="00696F91" w:rsidP="00592495" w:rsidRDefault="00696F91" w14:paraId="09EA1705" w14:textId="77777777">
      <w:r w:rsidRPr="00952184">
        <w:t xml:space="preserve">Vänsterpartiets klimatinvesteringspaket: </w:t>
      </w:r>
    </w:p>
    <w:p w:rsidRPr="00952184" w:rsidR="00696F91" w:rsidP="00592495" w:rsidRDefault="00696F91" w14:paraId="32B16679" w14:textId="2C423D11">
      <w:pPr>
        <w:pStyle w:val="ListaPunkt"/>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w:t>
      </w:r>
      <w:r w:rsidR="00AA17C0">
        <w:softHyphen/>
      </w:r>
      <w:r w:rsidRPr="00952184">
        <w:t>utbyggnad.</w:t>
      </w:r>
      <w:r w:rsidRPr="00952184" w:rsidR="00763B1A">
        <w:t xml:space="preserve"> </w:t>
      </w:r>
    </w:p>
    <w:p w:rsidRPr="00952184" w:rsidR="00696F91" w:rsidP="00592495" w:rsidRDefault="00696F91" w14:paraId="6A23D85F" w14:textId="5A3725F7">
      <w:pPr>
        <w:pStyle w:val="ListaPunkt"/>
      </w:pPr>
      <w:r w:rsidRPr="00952184">
        <w:t>Invester</w:t>
      </w:r>
      <w:r w:rsidRPr="00952184" w:rsidR="00AE78FC">
        <w:t xml:space="preserve">ingar </w:t>
      </w:r>
      <w:r w:rsidRPr="00952184">
        <w:t xml:space="preserve">över tio år i bygg- och fastighetssektorn för klimatrenoveringar och förbättrad nybyggnation. </w:t>
      </w:r>
    </w:p>
    <w:p w:rsidRPr="00952184" w:rsidR="0098325E" w:rsidP="00592495" w:rsidRDefault="00696F91" w14:paraId="504E6C79" w14:textId="0E9AC67C">
      <w:pPr>
        <w:pStyle w:val="ListaPunkt"/>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w:rsidRPr="00952184" w:rsidR="0098325E" w:rsidP="00592495" w:rsidRDefault="00696F91" w14:paraId="1A325123" w14:textId="212B2342">
      <w:pPr>
        <w:pStyle w:val="ListaPunkt"/>
      </w:pPr>
      <w:r w:rsidRPr="00952184">
        <w:t>Stärk skyddet av värdefull natur och återställ naturliga kolsänkor.</w:t>
      </w:r>
    </w:p>
    <w:p w:rsidRPr="00952184" w:rsidR="0098325E" w:rsidP="00592495" w:rsidRDefault="0098325E" w14:paraId="685BD93D" w14:textId="6DAE4D91">
      <w:pPr>
        <w:pStyle w:val="Rubrik2numrerat"/>
      </w:pPr>
      <w:bookmarkStart w:name="_Toc231980700" w:id="54"/>
      <w:bookmarkStart w:name="_Hlk202271166" w:id="55"/>
      <w:r w:rsidRPr="00952184">
        <w:lastRenderedPageBreak/>
        <w:t xml:space="preserve">Förläng och förstärk </w:t>
      </w:r>
      <w:r w:rsidRPr="00952184" w:rsidR="00401177">
        <w:t>K</w:t>
      </w:r>
      <w:r w:rsidRPr="00952184">
        <w:t>limatklivet</w:t>
      </w:r>
      <w:bookmarkEnd w:id="54"/>
      <w:r w:rsidRPr="00952184">
        <w:t xml:space="preserve"> </w:t>
      </w:r>
    </w:p>
    <w:bookmarkEnd w:id="55"/>
    <w:p w:rsidRPr="00952184" w:rsidR="0098325E" w:rsidP="00592495" w:rsidRDefault="0098325E" w14:paraId="67B8C05B" w14:textId="042D7745">
      <w:pPr>
        <w:pStyle w:val="Normalutanindragellerluft"/>
      </w:pPr>
      <w:r w:rsidRPr="00952184">
        <w:t>Vi ser ett ökande behov av klimatinvesteringar inom transportsektorn, industrin och jordbruket. Enligt Naturvårdsverket gör konjunkturläget att tillgången på investerings</w:t>
      </w:r>
      <w:r w:rsidR="00AA17C0">
        <w:softHyphen/>
      </w:r>
      <w:r w:rsidRPr="00952184">
        <w:t xml:space="preserve">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w:rsidRPr="00952184" w:rsidR="0098325E" w:rsidP="00173423" w:rsidRDefault="0098325E" w14:paraId="3C0CF9EF" w14:textId="16955058">
      <w:r w:rsidRPr="00952184">
        <w:t xml:space="preserve">Klimatklivet är ett investeringsstöd i syfte att minska utsläppen och kan </w:t>
      </w:r>
      <w:proofErr w:type="gramStart"/>
      <w:r w:rsidRPr="00952184">
        <w:t>t.ex.</w:t>
      </w:r>
      <w:proofErr w:type="gramEnd"/>
      <w:r w:rsidRPr="00952184">
        <w:t xml:space="preserve"> handla om ökad användning av biogas, laddinfrastruktur och elektrifiering, cirkulära flöden och jordbruk. En förutsättning för att kunna använda anslaget på ett effektivt sätt är att det finns möjlighet att teckna avtal om fleråriga projekt. På så sätt kan fler stora långsiktiga och effektiva klimatinvesteringar komma till stånd.</w:t>
      </w:r>
      <w:r w:rsidRPr="00952184" w:rsidR="00763B1A">
        <w:t xml:space="preserve"> </w:t>
      </w:r>
    </w:p>
    <w:p w:rsidRPr="00952184" w:rsidR="00401177" w:rsidP="00173423" w:rsidRDefault="00401177" w14:paraId="6AB2BD81" w14:textId="5F45329F">
      <w:r w:rsidRPr="00952184">
        <w:t xml:space="preserve">Klimatklivet bör förstärkas och förlängas för att staten ska möjliggöra företagens </w:t>
      </w:r>
      <w:r w:rsidRPr="00AA17C0">
        <w:rPr>
          <w:spacing w:val="-2"/>
        </w:rPr>
        <w:t xml:space="preserve">behov av stöd för en grön omställning. Vänsterpartiet anser att Klimatklivet bör förlängas </w:t>
      </w:r>
      <w:r w:rsidRPr="00952184">
        <w:t>till och med 2035 och att en årlig anslagsnivå bör uppgå till 7</w:t>
      </w:r>
      <w:r w:rsidR="00173423">
        <w:t> </w:t>
      </w:r>
      <w:r w:rsidRPr="00952184">
        <w:t>miljarder kronor för att möjliggöra vår nationella omställning. Näringslivet behöver långsiktiga och förutsäg</w:t>
      </w:r>
      <w:r w:rsidR="00AA17C0">
        <w:softHyphen/>
      </w:r>
      <w:r w:rsidRPr="00952184">
        <w:t xml:space="preserve">bara förutsättningar och omställningen kräver stora investeringar. </w:t>
      </w:r>
    </w:p>
    <w:p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w:rsidRPr="00952184" w:rsidR="00401177" w:rsidP="00401177" w:rsidRDefault="0098325E" w14:paraId="3A150B52" w14:textId="7CB3E7D2">
      <w:r w:rsidRPr="00952184">
        <w:t>För att möjliggöra ytterligare minskade utsläpp från transportsektorn behövs en intensifiering gällande utbyggnad av laddinfrastruktur och infrastruktur för vätgas. Inom Klimatklivet ges stöd till publik laddinfrastruktur och laddning av tunga fordon. Klimat</w:t>
      </w:r>
      <w:r w:rsidR="00AA17C0">
        <w:softHyphen/>
      </w:r>
      <w:r w:rsidRPr="00952184">
        <w:t xml:space="preserve">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w:rsidRPr="00952184" w:rsidR="00401177" w:rsidP="00401177" w:rsidRDefault="0098325E" w14:paraId="7B8C93F2" w14:textId="25A6A42F">
      <w:r w:rsidRPr="00952184">
        <w:t>Genom att stärka och förlänga Klimatklivet vill Vänsterpartiet även förstärka Klimat</w:t>
      </w:r>
      <w:r w:rsidR="00AA17C0">
        <w:softHyphen/>
      </w:r>
      <w:r w:rsidRPr="00952184">
        <w:t xml:space="preserve">klivets stöd till satsningar på ökad resurseffektivitet och cirkulär ekonomi. IPCC </w:t>
      </w:r>
      <w:r w:rsidRPr="00952184" w:rsidR="00F941D7">
        <w:t xml:space="preserve">(Intergovernmental Panel on Climate Change) </w:t>
      </w:r>
      <w:r w:rsidRPr="00952184">
        <w:t>lyfter i sin sjätte utvärderingsrapport behovet och att dessa åtgärder tillhör de med lägst åtgärdskostnad för industrins klimat</w:t>
      </w:r>
      <w:r w:rsidR="00AA17C0">
        <w:softHyphen/>
      </w:r>
      <w:r w:rsidRPr="00952184">
        <w:t xml:space="preserve">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gäller innovationer på miljöområdet men ligger lägre än genomsnittet i EU när det gäller </w:t>
      </w:r>
      <w:r w:rsidRPr="00952184">
        <w:lastRenderedPageBreak/>
        <w:t>resurseffektivitet. Sverige måste enligt Vänsterpartiets uppfattning intensifiera arbetet för ökad resurseffektivitet och cirkulär ekonomi.</w:t>
      </w:r>
    </w:p>
    <w:p w:rsidRPr="00952184" w:rsidR="00401177" w:rsidP="00401177" w:rsidRDefault="00401177" w14:paraId="4328578E" w14:textId="0C6EF42E">
      <w:r w:rsidRPr="00952184">
        <w:t>Läs mer om våra förslag om Klimatklivet i vår budgetmotion (</w:t>
      </w:r>
      <w:r w:rsidRPr="00952184" w:rsidR="00A11EFD">
        <w:t xml:space="preserve">mot. </w:t>
      </w:r>
      <w:r w:rsidRPr="00952184">
        <w:t>2025/26:</w:t>
      </w:r>
      <w:r w:rsidR="005D767F">
        <w:t>2792</w:t>
      </w:r>
      <w:r w:rsidRPr="00952184">
        <w:t xml:space="preserve">) samt i vår motion </w:t>
      </w:r>
      <w:r w:rsidR="005D767F">
        <w:t>U</w:t>
      </w:r>
      <w:r w:rsidRPr="00952184">
        <w:t xml:space="preserve">tgiftsområde 20 </w:t>
      </w:r>
      <w:r w:rsidRPr="00952184" w:rsidR="00F218A9">
        <w:t xml:space="preserve">Klimat, miljö och natur </w:t>
      </w:r>
      <w:r w:rsidRPr="00952184">
        <w:t>(</w:t>
      </w:r>
      <w:r w:rsidRPr="00952184" w:rsidR="00A11EFD">
        <w:t xml:space="preserve">mot. </w:t>
      </w:r>
      <w:r w:rsidRPr="00952184" w:rsidR="00F218A9">
        <w:t>2025/26:</w:t>
      </w:r>
      <w:r w:rsidR="005D767F">
        <w:t>3173</w:t>
      </w:r>
      <w:r w:rsidRPr="00952184">
        <w:t>)</w:t>
      </w:r>
      <w:r w:rsidR="005D767F">
        <w:t>.</w:t>
      </w:r>
    </w:p>
    <w:sdt>
      <w:sdtPr>
        <w:rPr>
          <w:i/>
          <w:noProof/>
        </w:rPr>
        <w:alias w:val="CC_Underskrifter"/>
        <w:tag w:val="CC_Underskrifter"/>
        <w:id w:val="583496634"/>
        <w:lock w:val="sdtContentLocked"/>
        <w:placeholder>
          <w:docPart w:val="1F65EAFE311342F0B6A0FB3B21E07EFD"/>
        </w:placeholder>
      </w:sdtPr>
      <w:sdtEndPr/>
      <w:sdtContent>
        <w:p w:rsidR="006E138A" w:rsidP="00952184" w:rsidRDefault="006E138A" w14:paraId="109F3E01" w14:textId="77777777"/>
        <w:p w:rsidR="006E138A" w:rsidP="00952184" w:rsidRDefault="009006E0" w14:paraId="7A04E154" w14:textId="067897F5"/>
      </w:sdtContent>
    </w:sdt>
    <w:tbl>
      <w:tblPr>
        <w:tblW w:w="5000" w:type="pct"/>
        <w:tblLook w:val="04A0" w:firstRow="1" w:lastRow="0" w:firstColumn="1" w:lastColumn="0" w:noHBand="0" w:noVBand="1"/>
        <w:tblCaption w:val="underskrifter"/>
      </w:tblPr>
      <w:tblGrid>
        <w:gridCol w:w="4252"/>
        <w:gridCol w:w="4252"/>
      </w:tblGrid>
      <w:tr w:rsidR="0032724C" w14:paraId="2C6F9049" w14:textId="77777777">
        <w:trPr>
          <w:cantSplit/>
        </w:trPr>
        <w:tc>
          <w:tcPr>
            <w:tcW w:w="50" w:type="pct"/>
            <w:vAlign w:val="bottom"/>
          </w:tcPr>
          <w:p w:rsidR="0032724C" w:rsidRDefault="00C05653" w14:paraId="65CC8B4B" w14:textId="77777777">
            <w:pPr>
              <w:pStyle w:val="Underskrifter"/>
              <w:spacing w:after="0"/>
            </w:pPr>
            <w:r>
              <w:t>Birger Lahti (V)</w:t>
            </w:r>
          </w:p>
        </w:tc>
        <w:tc>
          <w:tcPr>
            <w:tcW w:w="50" w:type="pct"/>
            <w:vAlign w:val="bottom"/>
          </w:tcPr>
          <w:p w:rsidR="0032724C" w:rsidRDefault="0032724C" w14:paraId="73089CAD" w14:textId="77777777">
            <w:pPr>
              <w:pStyle w:val="Underskrifter"/>
              <w:spacing w:after="0"/>
            </w:pPr>
          </w:p>
        </w:tc>
      </w:tr>
      <w:tr w:rsidR="0032724C" w14:paraId="00508CEA" w14:textId="77777777">
        <w:trPr>
          <w:cantSplit/>
        </w:trPr>
        <w:tc>
          <w:tcPr>
            <w:tcW w:w="50" w:type="pct"/>
            <w:vAlign w:val="bottom"/>
          </w:tcPr>
          <w:p w:rsidR="0032724C" w:rsidRDefault="00C05653" w14:paraId="4EFF08AD" w14:textId="77777777">
            <w:pPr>
              <w:pStyle w:val="Underskrifter"/>
              <w:spacing w:after="0"/>
            </w:pPr>
            <w:r>
              <w:t>Andrea Andersson Tay (V)</w:t>
            </w:r>
          </w:p>
        </w:tc>
        <w:tc>
          <w:tcPr>
            <w:tcW w:w="50" w:type="pct"/>
            <w:vAlign w:val="bottom"/>
          </w:tcPr>
          <w:p w:rsidR="0032724C" w:rsidRDefault="00C05653" w14:paraId="28FCAB9E" w14:textId="77777777">
            <w:pPr>
              <w:pStyle w:val="Underskrifter"/>
              <w:spacing w:after="0"/>
            </w:pPr>
            <w:r>
              <w:t>Kajsa Fredholm (V)</w:t>
            </w:r>
          </w:p>
        </w:tc>
      </w:tr>
      <w:tr w:rsidR="0032724C" w14:paraId="5F254CA4" w14:textId="77777777">
        <w:trPr>
          <w:cantSplit/>
        </w:trPr>
        <w:tc>
          <w:tcPr>
            <w:tcW w:w="50" w:type="pct"/>
            <w:vAlign w:val="bottom"/>
          </w:tcPr>
          <w:p w:rsidR="0032724C" w:rsidRDefault="00C05653" w14:paraId="2D3AAF8C" w14:textId="77777777">
            <w:pPr>
              <w:pStyle w:val="Underskrifter"/>
              <w:spacing w:after="0"/>
            </w:pPr>
            <w:r>
              <w:t>Ida Gabrielsson (V)</w:t>
            </w:r>
          </w:p>
        </w:tc>
        <w:tc>
          <w:tcPr>
            <w:tcW w:w="50" w:type="pct"/>
            <w:vAlign w:val="bottom"/>
          </w:tcPr>
          <w:p w:rsidR="0032724C" w:rsidRDefault="00C05653" w14:paraId="3F6D4CBA" w14:textId="77777777">
            <w:pPr>
              <w:pStyle w:val="Underskrifter"/>
              <w:spacing w:after="0"/>
            </w:pPr>
            <w:r>
              <w:t>Samuel Gonzalez Westling (V)</w:t>
            </w:r>
          </w:p>
        </w:tc>
      </w:tr>
      <w:tr w:rsidR="0032724C" w14:paraId="2C4C46EE" w14:textId="77777777">
        <w:trPr>
          <w:cantSplit/>
        </w:trPr>
        <w:tc>
          <w:tcPr>
            <w:tcW w:w="50" w:type="pct"/>
            <w:vAlign w:val="bottom"/>
          </w:tcPr>
          <w:p w:rsidR="0032724C" w:rsidRDefault="00C05653" w14:paraId="34FA1DF3" w14:textId="77777777">
            <w:pPr>
              <w:pStyle w:val="Underskrifter"/>
              <w:spacing w:after="0"/>
            </w:pPr>
            <w:r>
              <w:t>Ilona Szatmári Waldau (V)</w:t>
            </w:r>
          </w:p>
        </w:tc>
        <w:tc>
          <w:tcPr>
            <w:tcW w:w="50" w:type="pct"/>
            <w:vAlign w:val="bottom"/>
          </w:tcPr>
          <w:p w:rsidR="0032724C" w:rsidRDefault="00C05653" w14:paraId="7A5BBC1B" w14:textId="77777777">
            <w:pPr>
              <w:pStyle w:val="Underskrifter"/>
              <w:spacing w:after="0"/>
            </w:pPr>
            <w:r>
              <w:t>Malin Östh (V)</w:t>
            </w:r>
          </w:p>
        </w:tc>
      </w:tr>
    </w:tbl>
    <w:p w:rsidRPr="008E0FE2" w:rsidR="004801AC" w:rsidP="00DF3554" w:rsidRDefault="004801AC" w14:paraId="7DB4F394" w14:textId="284551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7993" w14:textId="77777777" w:rsidR="009006E0" w:rsidRDefault="009006E0" w:rsidP="000C1CAD">
      <w:pPr>
        <w:spacing w:line="240" w:lineRule="auto"/>
      </w:pPr>
      <w:r>
        <w:separator/>
      </w:r>
    </w:p>
  </w:endnote>
  <w:endnote w:type="continuationSeparator" w:id="0">
    <w:p w14:paraId="7FCADF40" w14:textId="77777777" w:rsidR="009006E0" w:rsidRDefault="00900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D05F" w14:textId="77777777" w:rsidR="009006E0" w:rsidRDefault="009006E0" w:rsidP="000C1CAD">
      <w:pPr>
        <w:spacing w:line="240" w:lineRule="auto"/>
      </w:pPr>
      <w:r>
        <w:separator/>
      </w:r>
    </w:p>
  </w:footnote>
  <w:footnote w:type="continuationSeparator" w:id="0">
    <w:p w14:paraId="23EDE91A" w14:textId="77777777" w:rsidR="009006E0" w:rsidRDefault="00900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96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39CC1" wp14:editId="139196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B07B4" w14:textId="3EE544BB" w:rsidR="00262EA3" w:rsidRDefault="009006E0" w:rsidP="008103B5">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39C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BB07B4" w14:textId="3EE544BB" w:rsidR="00262EA3" w:rsidRDefault="009006E0" w:rsidP="008103B5">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14:paraId="44EBEE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9E28" w14:textId="77777777" w:rsidR="00262EA3" w:rsidRDefault="00262EA3" w:rsidP="008563AC">
    <w:pPr>
      <w:jc w:val="right"/>
    </w:pPr>
  </w:p>
  <w:p w14:paraId="6A653F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D1B0" w14:textId="77777777" w:rsidR="00262EA3" w:rsidRDefault="009006E0" w:rsidP="008563AC">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anchorId="533F9097" wp14:editId="489AC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D9111F" w14:textId="3B427F69" w:rsidR="00262EA3" w:rsidRDefault="009006E0" w:rsidP="00A314CF">
    <w:pPr>
      <w:pStyle w:val="FSHNormal"/>
      <w:spacing w:before="40"/>
    </w:pPr>
    <w:sdt>
      <w:sdtPr>
        <w:alias w:val="CC_Noformat_Motionstyp"/>
        <w:tag w:val="CC_Noformat_Motionstyp"/>
        <w:id w:val="1162973129"/>
        <w:lock w:val="sdtContentLocked"/>
        <w15:appearance w15:val="hidden"/>
        <w:text/>
      </w:sdtPr>
      <w:sdtEndPr/>
      <w:sdtContent>
        <w:r w:rsidR="00952184">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14:paraId="4972B757" w14:textId="77777777" w:rsidR="00262EA3" w:rsidRPr="008227B3" w:rsidRDefault="009006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F05FB8" w14:textId="07240851" w:rsidR="00262EA3" w:rsidRPr="008227B3" w:rsidRDefault="009006E0" w:rsidP="00B37A37">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rsidR="00952184">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rsidR="00952184">
          <w:t>:2817</w:t>
        </w:r>
      </w:sdtContent>
    </w:sdt>
  </w:p>
  <w:p w14:paraId="3094EAE3" w14:textId="6CB0A2AC" w:rsidR="00262EA3" w:rsidRDefault="009006E0" w:rsidP="00E03A3D">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rsidR="00952184">
          <w:t>av Birger Lahti m.fl. (V)</w:t>
        </w:r>
      </w:sdtContent>
    </w:sdt>
  </w:p>
  <w:sdt>
    <w:sdtPr>
      <w:alias w:val="CC_Noformat_Rubtext"/>
      <w:tag w:val="CC_Noformat_Rubtext"/>
      <w:id w:val="-218060500"/>
      <w:lock w:val="sdtLocked"/>
      <w:placeholder>
        <w:docPart w:val="7FBF55671DA14918A544C74CAB534F9F"/>
      </w:placeholder>
      <w:text/>
    </w:sdtPr>
    <w:sdtEndPr/>
    <w:sdtContent>
      <w:p w14:paraId="5C03E686" w14:textId="71AF5826" w:rsidR="00262EA3" w:rsidRDefault="004B0C17" w:rsidP="00283E0F">
        <w:pPr>
          <w:pStyle w:val="FSHRub2"/>
        </w:pPr>
        <w:r>
          <w:t>En aktiv industri- och landsbygdspolitik</w:t>
        </w:r>
      </w:p>
    </w:sdtContent>
  </w:sdt>
  <w:sdt>
    <w:sdtPr>
      <w:alias w:val="CC_Boilerplate_3"/>
      <w:tag w:val="CC_Boilerplate_3"/>
      <w:id w:val="1606463544"/>
      <w:lock w:val="sdtContentLocked"/>
      <w15:appearance w15:val="hidden"/>
      <w:text w:multiLine="1"/>
    </w:sdtPr>
    <w:sdtEndPr/>
    <w:sdtContent>
      <w:p w14:paraId="1CAF77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7337674">
    <w:abstractNumId w:val="1"/>
  </w:num>
  <w:num w:numId="2" w16cid:durableId="1165244039">
    <w:abstractNumId w:val="0"/>
  </w:num>
  <w:num w:numId="3" w16cid:durableId="1073163725">
    <w:abstractNumId w:val="7"/>
  </w:num>
  <w:num w:numId="4" w16cid:durableId="910971274">
    <w:abstractNumId w:val="5"/>
  </w:num>
  <w:num w:numId="5" w16cid:durableId="1422680055">
    <w:abstractNumId w:val="9"/>
  </w:num>
  <w:num w:numId="6" w16cid:durableId="1357854820">
    <w:abstractNumId w:val="3"/>
  </w:num>
  <w:num w:numId="7" w16cid:durableId="1452820817">
    <w:abstractNumId w:val="4"/>
  </w:num>
  <w:num w:numId="8" w16cid:durableId="1354182859">
    <w:abstractNumId w:val="6"/>
  </w:num>
  <w:num w:numId="9" w16cid:durableId="2025594922">
    <w:abstractNumId w:val="12"/>
  </w:num>
  <w:num w:numId="10" w16cid:durableId="971642534">
    <w:abstractNumId w:val="11"/>
  </w:num>
  <w:num w:numId="11" w16cid:durableId="1260672848">
    <w:abstractNumId w:val="10"/>
  </w:num>
  <w:num w:numId="12" w16cid:durableId="2062242553">
    <w:abstractNumId w:val="8"/>
  </w:num>
  <w:num w:numId="13" w16cid:durableId="1267153881">
    <w:abstractNumId w:val="2"/>
  </w:num>
  <w:num w:numId="14" w16cid:durableId="1007101528">
    <w:abstractNumId w:val="9"/>
  </w:num>
  <w:num w:numId="15" w16cid:durableId="346831121">
    <w:abstractNumId w:val="9"/>
  </w:num>
  <w:num w:numId="16" w16cid:durableId="460459346">
    <w:abstractNumId w:val="9"/>
  </w:num>
  <w:num w:numId="17" w16cid:durableId="93289080">
    <w:abstractNumId w:val="9"/>
  </w:num>
  <w:num w:numId="18" w16cid:durableId="202911139">
    <w:abstractNumId w:val="9"/>
  </w:num>
  <w:num w:numId="19" w16cid:durableId="1583492951">
    <w:abstractNumId w:val="9"/>
  </w:num>
  <w:num w:numId="20" w16cid:durableId="1940915887">
    <w:abstractNumId w:val="9"/>
  </w:num>
  <w:num w:numId="21" w16cid:durableId="1289044529">
    <w:abstractNumId w:val="9"/>
  </w:num>
  <w:num w:numId="22" w16cid:durableId="1801653256">
    <w:abstractNumId w:val="9"/>
  </w:num>
  <w:num w:numId="23" w16cid:durableId="1604220102">
    <w:abstractNumId w:val="9"/>
  </w:num>
  <w:num w:numId="24" w16cid:durableId="2128304811">
    <w:abstractNumId w:val="9"/>
  </w:num>
  <w:num w:numId="25" w16cid:durableId="1345982431">
    <w:abstractNumId w:val="9"/>
  </w:num>
  <w:num w:numId="26" w16cid:durableId="1325468942">
    <w:abstractNumId w:val="9"/>
  </w:num>
  <w:num w:numId="27" w16cid:durableId="1427850355">
    <w:abstractNumId w:val="9"/>
  </w:num>
  <w:num w:numId="28" w16cid:durableId="1495023914">
    <w:abstractNumId w:val="9"/>
  </w:num>
  <w:num w:numId="29" w16cid:durableId="1697729996">
    <w:abstractNumId w:val="9"/>
  </w:num>
  <w:num w:numId="30" w16cid:durableId="212277518">
    <w:abstractNumId w:val="9"/>
  </w:num>
  <w:num w:numId="31" w16cid:durableId="161356579">
    <w:abstractNumId w:val="9"/>
  </w:num>
  <w:num w:numId="32" w16cid:durableId="914166285">
    <w:abstractNumId w:val="9"/>
  </w:num>
  <w:num w:numId="33" w16cid:durableId="1560749679">
    <w:abstractNumId w:val="9"/>
  </w:num>
  <w:num w:numId="34" w16cid:durableId="1024480262">
    <w:abstractNumId w:val="9"/>
  </w:num>
  <w:num w:numId="35" w16cid:durableId="1973292766">
    <w:abstractNumId w:val="9"/>
  </w:num>
  <w:num w:numId="36" w16cid:durableId="1050151639">
    <w:abstractNumId w:val="9"/>
  </w:num>
  <w:num w:numId="37" w16cid:durableId="1908027489">
    <w:abstractNumId w:val="9"/>
  </w:num>
  <w:num w:numId="38" w16cid:durableId="1522472896">
    <w:abstractNumId w:val="9"/>
  </w:num>
  <w:num w:numId="39" w16cid:durableId="173893635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B6"/>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8A"/>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23"/>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9BB"/>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4D5"/>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2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9F"/>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AD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24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BD"/>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556"/>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BA"/>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1A6"/>
    <w:rsid w:val="00562506"/>
    <w:rsid w:val="00562C61"/>
    <w:rsid w:val="0056539C"/>
    <w:rsid w:val="00565611"/>
    <w:rsid w:val="005656F2"/>
    <w:rsid w:val="00566CDC"/>
    <w:rsid w:val="00566D2D"/>
    <w:rsid w:val="00567212"/>
    <w:rsid w:val="005678B2"/>
    <w:rsid w:val="0057199F"/>
    <w:rsid w:val="00571C7C"/>
    <w:rsid w:val="00572281"/>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95"/>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7F"/>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5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2FF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4BF2"/>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6E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E45"/>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554A"/>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4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0"/>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2395"/>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05"/>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3D8"/>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565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5B4"/>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2EA7"/>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97C9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28"/>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4783"/>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603C6C">
          <w:r>
            <w:t>:2817</w:t>
          </w:r>
        </w:p>
      </w:docPartBody>
    </w:docPart>
    <w:docPart>
      <w:docPartPr>
        <w:name w:val="1F65EAFE311342F0B6A0FB3B21E07EFD"/>
        <w:category>
          <w:name w:val="Allmänt"/>
          <w:gallery w:val="placeholder"/>
        </w:category>
        <w:types>
          <w:type w:val="bbPlcHdr"/>
        </w:types>
        <w:behaviors>
          <w:behavior w:val="content"/>
        </w:behaviors>
        <w:guid w:val="{DCC647A9-7A65-439C-91F6-D4AE062EE26A}"/>
      </w:docPartPr>
      <w:docPartBody>
        <w:p w:rsidR="008C07CB" w:rsidRDefault="008C07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49BB"/>
    <w:rsid w:val="00225761"/>
    <w:rsid w:val="002C72AD"/>
    <w:rsid w:val="002D06DE"/>
    <w:rsid w:val="002F4ADE"/>
    <w:rsid w:val="0038206B"/>
    <w:rsid w:val="003D4805"/>
    <w:rsid w:val="00603C6C"/>
    <w:rsid w:val="006830C4"/>
    <w:rsid w:val="007A0C9C"/>
    <w:rsid w:val="008C07CB"/>
    <w:rsid w:val="00994249"/>
    <w:rsid w:val="00A44A7C"/>
    <w:rsid w:val="00B0373E"/>
    <w:rsid w:val="00BC2B8F"/>
    <w:rsid w:val="00CB520E"/>
    <w:rsid w:val="00D22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3C6C"/>
    <w:rPr>
      <w:color w:val="F1A983" w:themeColor="accent2" w:themeTint="99"/>
    </w:rPr>
  </w:style>
  <w:style w:type="paragraph" w:customStyle="1" w:styleId="D7743EC97B3E41CBBB1EE962A34D4A68">
    <w:name w:val="D7743EC97B3E41CBBB1EE962A34D4A68"/>
  </w:style>
  <w:style w:type="paragraph" w:customStyle="1" w:styleId="0F59D5DFB92E4F07AD535B1FE6E68670">
    <w:name w:val="0F59D5DFB92E4F07AD535B1FE6E6867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7A3B8-0DAB-4816-9C82-0B67CCBBF36A}"/>
</file>

<file path=customXml/itemProps2.xml><?xml version="1.0" encoding="utf-8"?>
<ds:datastoreItem xmlns:ds="http://schemas.openxmlformats.org/officeDocument/2006/customXml" ds:itemID="{DB090AD5-1151-44AC-839D-70FB842DB6B1}"/>
</file>

<file path=customXml/itemProps3.xml><?xml version="1.0" encoding="utf-8"?>
<ds:datastoreItem xmlns:ds="http://schemas.openxmlformats.org/officeDocument/2006/customXml" ds:itemID="{89598029-B663-4427-B1BB-AB21CB94148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452</TotalTime>
  <Pages>27</Pages>
  <Words>12053</Words>
  <Characters>72202</Characters>
  <Application>Microsoft Office Word</Application>
  <DocSecurity>0</DocSecurity>
  <Lines>1128</Lines>
  <Paragraphs>316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83939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