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E19943" w14:textId="77777777">
      <w:pPr>
        <w:pStyle w:val="Normalutanindragellerluft"/>
      </w:pPr>
      <w:bookmarkStart w:name="_Toc106800475" w:id="0"/>
      <w:bookmarkStart w:name="_Toc106801300" w:id="1"/>
    </w:p>
    <w:p w:rsidRPr="009B062B" w:rsidR="00AF30DD" w:rsidP="0031257D" w:rsidRDefault="00EF661B"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b6f7f3e1-75eb-4620-985f-22c7bb5192f1"/>
        <w:id w:val="1185086784"/>
        <w:lock w:val="sdtLocked"/>
      </w:sdtPr>
      <w:sdtEndPr/>
      <w:sdtContent>
        <w:p w:rsidR="002F0738" w:rsidRDefault="00EF661B" w14:paraId="0E671304" w14:textId="77777777">
          <w:pPr>
            <w:pStyle w:val="Frslagstext"/>
            <w:numPr>
              <w:ilvl w:val="0"/>
              <w:numId w:val="0"/>
            </w:numPr>
          </w:pPr>
          <w:r>
            <w:t>Riksdagen ställer sig bakom det som anförs i motionen om att regeringen ska se över möjligheterna avseende former för ekonomisk och annan upprättelse till barn och ungdomar som utsatts för övergrepp eller försummelser i fosterhem, HVB-hem och Sis-institutioner, samt stärka tillsynen och uppföljningen av dessa institutioner,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31B66134">
          <w:pPr>
            <w:pStyle w:val="Rubrik1"/>
          </w:pPr>
          <w:r>
            <w:t>Motivering</w:t>
          </w:r>
        </w:p>
      </w:sdtContent>
    </w:sdt>
    <w:bookmarkEnd w:displacedByCustomXml="prev" w:id="3"/>
    <w:bookmarkEnd w:displacedByCustomXml="prev" w:id="4"/>
    <w:p w:rsidR="009A6E49" w:rsidP="000C2AF1" w:rsidRDefault="009A6E49" w14:paraId="11AD86A1" w14:textId="3981E88A">
      <w:pPr>
        <w:ind w:firstLine="0"/>
      </w:pPr>
      <w:r w:rsidRPr="009A6E49">
        <w:t xml:space="preserve">Barn som tas om hand av staten måste kunna lita på att deras rättigheter skyddas. Historiskt vet vi att många fosterbarn och institutionsplacerade barn farit mycket illa, och trots tidigare ersättningssystem kvarstår berättelser om brister i upprättelse och stöd. </w:t>
      </w:r>
      <w:r w:rsidRPr="009A6E49" w:rsidR="000C2AF1">
        <w:t>Ivo</w:t>
      </w:r>
      <w:r w:rsidRPr="009A6E49">
        <w:t>s tillsynsrapport från 2024 visar att 17 av 21 Si</w:t>
      </w:r>
      <w:r w:rsidR="000C2AF1">
        <w:t>s</w:t>
      </w:r>
      <w:r w:rsidRPr="009A6E49">
        <w:t xml:space="preserve">-hem hade så allvarliga brister att krav på åtgärder ställdes, och i flera fall utfärdades till och med förbud eller förelägganden. Barn vittnar om våld, bristande omsorg och en miljö som snarare skadar än skyddar. Samtidigt är dessa barn ofta de mest utsatta i samhället, och deras möjligheter att göra sina röster hörda är begränsade. Regeringens arbete med skärpta regler för barnskydd är ett steg framåt, men ytterligare åtgärder krävs för att säkerställa att historiska misstag inte upprepas. En ny utredning bör därför </w:t>
      </w:r>
      <w:r w:rsidR="0075371B">
        <w:t xml:space="preserve">övervägas att </w:t>
      </w:r>
      <w:r w:rsidRPr="009A6E49">
        <w:t xml:space="preserve">tillsättas med uppdrag att se över hur barn som utsatts för övergrepp eller försummelse i statens </w:t>
      </w:r>
      <w:r w:rsidRPr="009A6E49">
        <w:lastRenderedPageBreak/>
        <w:t>vård kan få bättre upprättelse, och hur tillsyn och ansvar ska stärkas för att barnets rättigheter alltid ska garanteras.</w:t>
      </w:r>
    </w:p>
    <w:sdt>
      <w:sdtPr>
        <w:rPr>
          <w:i/>
          <w:noProof/>
        </w:rPr>
        <w:alias w:val="CC_Underskrifter"/>
        <w:tag w:val="CC_Underskrifter"/>
        <w:id w:val="583496634"/>
        <w:lock w:val="sdtContentLocked"/>
        <w:placeholder>
          <w:docPart w:val="3EC2DE358FAF4B0298466EDD13D12D54"/>
        </w:placeholder>
      </w:sdtPr>
      <w:sdtEndPr/>
      <w:sdtContent>
        <w:p w:rsidR="0031257D" w:rsidRDefault="0031257D" w14:paraId="4DE31A89" w14:textId="77777777"/>
        <w:p w:rsidR="0031257D" w:rsidP="0031257D" w:rsidRDefault="00EF661B" w14:paraId="66B068C4" w14:textId="4D0DFB40"/>
      </w:sdtContent>
    </w:sdt>
    <w:tbl>
      <w:tblPr>
        <w:tblW w:w="5000" w:type="pct"/>
        <w:tblLook w:val="04A0" w:firstRow="1" w:lastRow="0" w:firstColumn="1" w:lastColumn="0" w:noHBand="0" w:noVBand="1"/>
        <w:tblCaption w:val="underskrifter"/>
      </w:tblPr>
      <w:tblGrid>
        <w:gridCol w:w="4252"/>
        <w:gridCol w:w="4252"/>
      </w:tblGrid>
      <w:tr w:rsidR="002F0738" w14:paraId="0EEDF8F8" w14:textId="77777777">
        <w:trPr>
          <w:cantSplit/>
        </w:trPr>
        <w:tc>
          <w:tcPr>
            <w:tcW w:w="50" w:type="pct"/>
            <w:vAlign w:val="bottom"/>
          </w:tcPr>
          <w:p w:rsidR="002F0738" w:rsidRDefault="00EF661B" w14:paraId="760D7F66" w14:textId="77777777">
            <w:pPr>
              <w:pStyle w:val="Underskrifter"/>
              <w:spacing w:after="0"/>
            </w:pPr>
            <w:r>
              <w:t>Marléne Lund Kopparklint (M)</w:t>
            </w:r>
          </w:p>
        </w:tc>
        <w:tc>
          <w:tcPr>
            <w:tcW w:w="50" w:type="pct"/>
            <w:vAlign w:val="bottom"/>
          </w:tcPr>
          <w:p w:rsidR="002F0738" w:rsidRDefault="002F0738" w14:paraId="7EDD680F" w14:textId="77777777">
            <w:pPr>
              <w:pStyle w:val="Underskrifter"/>
              <w:spacing w:after="0"/>
            </w:pPr>
          </w:p>
        </w:tc>
      </w:tr>
    </w:tbl>
    <w:p w:rsidRPr="008E0FE2" w:rsidR="004801AC" w:rsidP="00DF3554" w:rsidRDefault="004801AC" w14:paraId="23DE8DB5" w14:textId="18B014E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20F9" w14:textId="77777777" w:rsidR="00EF661B" w:rsidRDefault="00EF661B" w:rsidP="000C1CAD">
      <w:pPr>
        <w:spacing w:line="240" w:lineRule="auto"/>
      </w:pPr>
      <w:r>
        <w:separator/>
      </w:r>
    </w:p>
  </w:endnote>
  <w:endnote w:type="continuationSeparator" w:id="0">
    <w:p w14:paraId="23699F8F" w14:textId="77777777" w:rsidR="00EF661B" w:rsidRDefault="00EF66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650171AE" w:rsidR="00262EA3" w:rsidRPr="0031257D" w:rsidRDefault="00262EA3" w:rsidP="003125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DAE15" w14:textId="77777777" w:rsidR="00EF661B" w:rsidRDefault="00EF661B" w:rsidP="000C1CAD">
      <w:pPr>
        <w:spacing w:line="240" w:lineRule="auto"/>
      </w:pPr>
      <w:r>
        <w:separator/>
      </w:r>
    </w:p>
  </w:footnote>
  <w:footnote w:type="continuationSeparator" w:id="0">
    <w:p w14:paraId="61F854D8" w14:textId="77777777" w:rsidR="00EF661B" w:rsidRDefault="00EF66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355E6662" w:rsidR="00262EA3" w:rsidRDefault="00EF661B"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736D77">
                                <w:t>1253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257D" w14:paraId="079150C6" w14:textId="355E6662">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736D77">
                          <w:t>1253</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EF66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43543ACD" w:rsidR="00262EA3" w:rsidRDefault="00EF661B" w:rsidP="00A314CF">
    <w:pPr>
      <w:pStyle w:val="FSHNormal"/>
      <w:spacing w:before="40"/>
    </w:pPr>
    <w:sdt>
      <w:sdtPr>
        <w:alias w:val="CC_Noformat_Motionstyp"/>
        <w:tag w:val="CC_Noformat_Motionstyp"/>
        <w:id w:val="1162973129"/>
        <w:lock w:val="sdtContentLocked"/>
        <w15:appearance w15:val="hidden"/>
        <w:text/>
      </w:sdtPr>
      <w:sdtEndPr/>
      <w:sdtContent>
        <w:r w:rsidR="0031257D">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736D77">
          <w:t>1253</w:t>
        </w:r>
      </w:sdtContent>
    </w:sdt>
  </w:p>
  <w:p w14:paraId="2F41E3DC" w14:textId="616B17A6" w:rsidR="00262EA3" w:rsidRPr="008227B3" w:rsidRDefault="00EF66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060BD511" w:rsidR="00262EA3" w:rsidRPr="008227B3" w:rsidRDefault="00EF66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25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257D">
          <w:t>:2925</w:t>
        </w:r>
      </w:sdtContent>
    </w:sdt>
  </w:p>
  <w:p w14:paraId="6301FFB3" w14:textId="01B76B78" w:rsidR="00262EA3" w:rsidRDefault="00EF661B"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31257D">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1C550DA1" w:rsidR="00262EA3" w:rsidRDefault="009A6E49" w:rsidP="00283E0F">
        <w:pPr>
          <w:pStyle w:val="FSHRub2"/>
        </w:pPr>
        <w:r>
          <w:t>Upprättelse och stärkt tillsyn för barn i statens vård</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3628034">
    <w:abstractNumId w:val="9"/>
  </w:num>
  <w:num w:numId="2" w16cid:durableId="459998224">
    <w:abstractNumId w:val="8"/>
  </w:num>
  <w:num w:numId="3" w16cid:durableId="996688018">
    <w:abstractNumId w:val="16"/>
  </w:num>
  <w:num w:numId="4" w16cid:durableId="638074333">
    <w:abstractNumId w:val="14"/>
  </w:num>
  <w:num w:numId="5" w16cid:durableId="1446120466">
    <w:abstractNumId w:val="17"/>
  </w:num>
  <w:num w:numId="6" w16cid:durableId="1823039738">
    <w:abstractNumId w:val="18"/>
  </w:num>
  <w:num w:numId="7" w16cid:durableId="1665664938">
    <w:abstractNumId w:val="11"/>
  </w:num>
  <w:num w:numId="8" w16cid:durableId="1374689616">
    <w:abstractNumId w:val="12"/>
  </w:num>
  <w:num w:numId="9" w16cid:durableId="428890949">
    <w:abstractNumId w:val="15"/>
  </w:num>
  <w:num w:numId="10" w16cid:durableId="1941335049">
    <w:abstractNumId w:val="22"/>
  </w:num>
  <w:num w:numId="11" w16cid:durableId="552040611">
    <w:abstractNumId w:val="21"/>
  </w:num>
  <w:num w:numId="12" w16cid:durableId="1222054557">
    <w:abstractNumId w:val="21"/>
  </w:num>
  <w:num w:numId="13" w16cid:durableId="171841451">
    <w:abstractNumId w:val="3"/>
  </w:num>
  <w:num w:numId="14" w16cid:durableId="635306122">
    <w:abstractNumId w:val="2"/>
  </w:num>
  <w:num w:numId="15" w16cid:durableId="754132988">
    <w:abstractNumId w:val="1"/>
  </w:num>
  <w:num w:numId="16" w16cid:durableId="1314602374">
    <w:abstractNumId w:val="0"/>
  </w:num>
  <w:num w:numId="17" w16cid:durableId="120811790">
    <w:abstractNumId w:val="7"/>
  </w:num>
  <w:num w:numId="18" w16cid:durableId="783574579">
    <w:abstractNumId w:val="6"/>
  </w:num>
  <w:num w:numId="19" w16cid:durableId="1536849439">
    <w:abstractNumId w:val="5"/>
  </w:num>
  <w:num w:numId="20" w16cid:durableId="1567035080">
    <w:abstractNumId w:val="4"/>
  </w:num>
  <w:num w:numId="21" w16cid:durableId="342439941">
    <w:abstractNumId w:val="21"/>
  </w:num>
  <w:num w:numId="22" w16cid:durableId="1351832219">
    <w:abstractNumId w:val="21"/>
  </w:num>
  <w:num w:numId="23" w16cid:durableId="1171332913">
    <w:abstractNumId w:val="21"/>
  </w:num>
  <w:num w:numId="24" w16cid:durableId="258029723">
    <w:abstractNumId w:val="21"/>
  </w:num>
  <w:num w:numId="25" w16cid:durableId="162405266">
    <w:abstractNumId w:val="21"/>
  </w:num>
  <w:num w:numId="26" w16cid:durableId="932318825">
    <w:abstractNumId w:val="22"/>
  </w:num>
  <w:num w:numId="27" w16cid:durableId="1086075977">
    <w:abstractNumId w:val="22"/>
  </w:num>
  <w:num w:numId="28" w16cid:durableId="1386872968">
    <w:abstractNumId w:val="22"/>
  </w:num>
  <w:num w:numId="29" w16cid:durableId="992179085">
    <w:abstractNumId w:val="22"/>
  </w:num>
  <w:num w:numId="30" w16cid:durableId="374431287">
    <w:abstractNumId w:val="21"/>
  </w:num>
  <w:num w:numId="31" w16cid:durableId="1770541041">
    <w:abstractNumId w:val="21"/>
  </w:num>
  <w:num w:numId="32" w16cid:durableId="1860849535">
    <w:abstractNumId w:val="22"/>
  </w:num>
  <w:num w:numId="33" w16cid:durableId="842740649">
    <w:abstractNumId w:val="21"/>
  </w:num>
  <w:num w:numId="34" w16cid:durableId="52703060">
    <w:abstractNumId w:val="18"/>
  </w:num>
  <w:num w:numId="35" w16cid:durableId="438453103">
    <w:abstractNumId w:val="18"/>
    <w:lvlOverride w:ilvl="0">
      <w:startOverride w:val="1"/>
    </w:lvlOverride>
  </w:num>
  <w:num w:numId="36" w16cid:durableId="212892606">
    <w:abstractNumId w:val="19"/>
  </w:num>
  <w:num w:numId="37" w16cid:durableId="12809552">
    <w:abstractNumId w:val="18"/>
    <w:lvlOverride w:ilvl="0">
      <w:startOverride w:val="1"/>
    </w:lvlOverride>
  </w:num>
  <w:num w:numId="38" w16cid:durableId="1925138254">
    <w:abstractNumId w:val="13"/>
  </w:num>
  <w:num w:numId="39" w16cid:durableId="467477322">
    <w:abstractNumId w:val="10"/>
  </w:num>
  <w:num w:numId="40" w16cid:durableId="397885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F1"/>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0D1"/>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38"/>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7D"/>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D7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71B"/>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89F"/>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AA"/>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88B"/>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1B"/>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1343EF" w:rsidRDefault="00DE6371">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1343EF" w:rsidRDefault="00DE6371">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1343EF" w:rsidRDefault="00DE6371">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1343EF" w:rsidRDefault="00DE6371">
          <w:pPr>
            <w:pStyle w:val="0B0760E2C4D04DC1876A2C284CD3995D"/>
          </w:pPr>
          <w:r>
            <w:t xml:space="preserve"> </w:t>
          </w:r>
        </w:p>
      </w:docPartBody>
    </w:docPart>
    <w:docPart>
      <w:docPartPr>
        <w:name w:val="3EC2DE358FAF4B0298466EDD13D12D54"/>
        <w:category>
          <w:name w:val="Allmänt"/>
          <w:gallery w:val="placeholder"/>
        </w:category>
        <w:types>
          <w:type w:val="bbPlcHdr"/>
        </w:types>
        <w:behaviors>
          <w:behavior w:val="content"/>
        </w:behaviors>
        <w:guid w:val="{7758C96C-B26E-4C4A-A31D-D8A5791E06D5}"/>
      </w:docPartPr>
      <w:docPartBody>
        <w:p w:rsidR="00CC11D6" w:rsidRDefault="00CC11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EF"/>
    <w:rsid w:val="001343EF"/>
    <w:rsid w:val="00293189"/>
    <w:rsid w:val="00BF5B35"/>
    <w:rsid w:val="00CC11D6"/>
    <w:rsid w:val="00DE63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C622F-FBFE-43B8-B0DB-AB3B2DDA9D52}"/>
</file>

<file path=customXml/itemProps2.xml><?xml version="1.0" encoding="utf-8"?>
<ds:datastoreItem xmlns:ds="http://schemas.openxmlformats.org/officeDocument/2006/customXml" ds:itemID="{EADFFA12-9429-493E-863D-EA79DCC0DB44}"/>
</file>

<file path=customXml/itemProps3.xml><?xml version="1.0" encoding="utf-8"?>
<ds:datastoreItem xmlns:ds="http://schemas.openxmlformats.org/officeDocument/2006/customXml" ds:itemID="{EEC123EC-ABD3-43BB-9179-2726241050B1}"/>
</file>

<file path=docProps/app.xml><?xml version="1.0" encoding="utf-8"?>
<Properties xmlns="http://schemas.openxmlformats.org/officeDocument/2006/extended-properties" xmlns:vt="http://schemas.openxmlformats.org/officeDocument/2006/docPropsVTypes">
  <Template>Normal</Template>
  <TotalTime>2</TotalTime>
  <Pages>2</Pages>
  <Words>229</Words>
  <Characters>1294</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