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DB8C87BB95C849DFBFF64276B1EBD988"/>
        </w:placeholder>
        <w15:appearance w15:val="hidden"/>
        <w:text/>
      </w:sdtPr>
      <w:sdtEndPr/>
      <w:sdtContent>
        <w:p w:rsidRPr="009B062B" w:rsidR="00AF30DD" w:rsidP="009B062B" w:rsidRDefault="00AF30DD" w14:paraId="7A14BCD2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8c4a5aa9-bdee-4a7d-a58f-62bf4b938bb8"/>
        <w:id w:val="1173992283"/>
        <w:lock w:val="sdtLocked"/>
      </w:sdtPr>
      <w:sdtEndPr/>
      <w:sdtContent>
        <w:p w:rsidR="00FA083C" w:rsidRDefault="0069413C" w14:paraId="7A14BCD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översyn av beskattningen av laddström för elektrifierade båtar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940977AC691460F8668FF3AE44EA718"/>
        </w:placeholder>
        <w15:appearance w15:val="hidden"/>
        <w:text/>
      </w:sdtPr>
      <w:sdtEndPr/>
      <w:sdtContent>
        <w:p w:rsidRPr="009B062B" w:rsidR="006D79C9" w:rsidP="00333E95" w:rsidRDefault="006D79C9" w14:paraId="7A14BCD4" w14:textId="77777777">
          <w:pPr>
            <w:pStyle w:val="Rubrik1"/>
          </w:pPr>
          <w:r>
            <w:t>Motivering</w:t>
          </w:r>
        </w:p>
      </w:sdtContent>
    </w:sdt>
    <w:p w:rsidR="00CC79B3" w:rsidP="00CC79B3" w:rsidRDefault="00CC79B3" w14:paraId="7A14BCD5" w14:textId="3C7B558B">
      <w:pPr>
        <w:pStyle w:val="Normalutanindragellerluft"/>
      </w:pPr>
      <w:r>
        <w:t>För ett antal år sedan skattebefria</w:t>
      </w:r>
      <w:r w:rsidR="005F5D63">
        <w:t xml:space="preserve">des elström vid kaj för båtar. </w:t>
      </w:r>
      <w:r>
        <w:t>Detta för att båtarnas hjälpmotorer inte skulle köras på olja i hamnarna och spy ut avgaser.</w:t>
      </w:r>
    </w:p>
    <w:p w:rsidRPr="005F5D63" w:rsidR="00CC79B3" w:rsidP="005F5D63" w:rsidRDefault="00CC79B3" w14:paraId="7A14BCD6" w14:textId="2F842485">
      <w:r w:rsidRPr="005F5D63">
        <w:t>Nu är det dags för nästa steg att skattebefria laddströmmen till elektrifierade båtar i nyttotrafik. Detta för att annat drivmedel ti</w:t>
      </w:r>
      <w:r w:rsidR="005F5D63">
        <w:t>ll dessa båtar är skattebefriat</w:t>
      </w:r>
      <w:r w:rsidRPr="005F5D63">
        <w:t>. Detta för att ge konkurrensneutralitet och stimulera övergången till el på båtar, då framförallt färjor bör även ström som drivmedel vara skattebefriad.</w:t>
      </w:r>
    </w:p>
    <w:p w:rsidRPr="005F5D63" w:rsidR="00652B73" w:rsidP="005F5D63" w:rsidRDefault="00CC79B3" w14:paraId="7A14BCD7" w14:textId="77777777">
      <w:r w:rsidRPr="005F5D63">
        <w:t>Jag yrkar på en översyn av ovanstående</w:t>
      </w:r>
      <w:r w:rsidRPr="005F5D63" w:rsidR="00843CEF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934A19F0C12473F9F764B428FF926E1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A52FA1" w:rsidRDefault="00F56505" w14:paraId="7A14BCD8" w14:textId="3DAA6F4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Catharina Bråkenhielm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bookmarkStart w:name="_GoBack" w:id="1"/>
    <w:bookmarkEnd w:id="1"/>
    <w:p w:rsidR="00F56505" w:rsidP="00A52FA1" w:rsidRDefault="00F56505" w14:paraId="4E7BC7CA" w14:textId="77777777"/>
    <w:p w:rsidR="005F5D63" w:rsidP="00A52FA1" w:rsidRDefault="005F5D63" w14:paraId="0828D3F2" w14:textId="77777777"/>
    <w:p w:rsidR="00325579" w:rsidRDefault="00325579" w14:paraId="7A14BCDC" w14:textId="77777777"/>
    <w:sectPr w:rsidR="0032557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14BCDE" w14:textId="77777777" w:rsidR="006D0F1C" w:rsidRDefault="006D0F1C" w:rsidP="000C1CAD">
      <w:pPr>
        <w:spacing w:line="240" w:lineRule="auto"/>
      </w:pPr>
      <w:r>
        <w:separator/>
      </w:r>
    </w:p>
  </w:endnote>
  <w:endnote w:type="continuationSeparator" w:id="0">
    <w:p w14:paraId="7A14BCDF" w14:textId="77777777" w:rsidR="006D0F1C" w:rsidRDefault="006D0F1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14BCE4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14BCE5" w14:textId="7777777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CC79B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14BCDC" w14:textId="77777777" w:rsidR="006D0F1C" w:rsidRDefault="006D0F1C" w:rsidP="000C1CAD">
      <w:pPr>
        <w:spacing w:line="240" w:lineRule="auto"/>
      </w:pPr>
      <w:r>
        <w:separator/>
      </w:r>
    </w:p>
  </w:footnote>
  <w:footnote w:type="continuationSeparator" w:id="0">
    <w:p w14:paraId="7A14BCDD" w14:textId="77777777" w:rsidR="006D0F1C" w:rsidRDefault="006D0F1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7A14BCE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A14BCEF" wp14:anchorId="7A14BCE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F56505" w14:paraId="7A14BCF0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ABEF8D0566F4E4EB27D53526BA0BCA0"/>
                              </w:placeholder>
                              <w:text/>
                            </w:sdtPr>
                            <w:sdtEndPr/>
                            <w:sdtContent>
                              <w:r w:rsidR="00CC79B3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552C82815424D65ADA1E9354E0D7853"/>
                              </w:placeholder>
                              <w:text/>
                            </w:sdtPr>
                            <w:sdtEndPr/>
                            <w:sdtContent>
                              <w:r w:rsidR="00CC79B3">
                                <w:t>1012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A14BCE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F56505" w14:paraId="7A14BCF0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ABEF8D0566F4E4EB27D53526BA0BCA0"/>
                        </w:placeholder>
                        <w:text/>
                      </w:sdtPr>
                      <w:sdtEndPr/>
                      <w:sdtContent>
                        <w:r w:rsidR="00CC79B3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552C82815424D65ADA1E9354E0D7853"/>
                        </w:placeholder>
                        <w:text/>
                      </w:sdtPr>
                      <w:sdtEndPr/>
                      <w:sdtContent>
                        <w:r w:rsidR="00CC79B3">
                          <w:t>1012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7A14BCE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F56505" w14:paraId="7A14BCE2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7552C82815424D65ADA1E9354E0D7853"/>
        </w:placeholder>
        <w:text/>
      </w:sdtPr>
      <w:sdtEndPr/>
      <w:sdtContent>
        <w:r w:rsidR="00CC79B3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CC79B3">
          <w:t>1012</w:t>
        </w:r>
      </w:sdtContent>
    </w:sdt>
  </w:p>
  <w:p w:rsidR="004F35FE" w:rsidP="00776B74" w:rsidRDefault="004F35FE" w14:paraId="7A14BCE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F56505" w14:paraId="7A14BCE6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CC79B3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C79B3">
          <w:t>1012</w:t>
        </w:r>
      </w:sdtContent>
    </w:sdt>
  </w:p>
  <w:p w:rsidR="004F35FE" w:rsidP="00A314CF" w:rsidRDefault="00F56505" w14:paraId="7A14BCE7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F56505" w14:paraId="7A14BCE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F56505" w14:paraId="7A14BCE9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:778</w:t>
        </w:r>
      </w:sdtContent>
    </w:sdt>
  </w:p>
  <w:p w:rsidR="004F35FE" w:rsidP="00E03A3D" w:rsidRDefault="00F56505" w14:paraId="7A14BCEA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Catharina Bråkenhielm (S)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CC79B3" w14:paraId="7A14BCEB" w14:textId="77777777">
        <w:pPr>
          <w:pStyle w:val="FSHRub2"/>
        </w:pPr>
        <w:r>
          <w:t>Laddström till elektrifierade båtar i nyttotrafik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7A14BCE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9B3"/>
    <w:rsid w:val="000000E0"/>
    <w:rsid w:val="00000628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55E7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8F6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17E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57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5D63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13C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0EB0"/>
    <w:rsid w:val="006D0F1C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2FA1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ADC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68B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C79B3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81F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97F97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1FFC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56505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083C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A14BCD1"/>
  <w15:chartTrackingRefBased/>
  <w15:docId w15:val="{42BB2938-D5E2-4D85-B153-52C1E76F0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B8C87BB95C849DFBFF64276B1EBD9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C1D3EF-4CA3-406C-B6D3-57C6150F14A2}"/>
      </w:docPartPr>
      <w:docPartBody>
        <w:p w:rsidR="00AE05EF" w:rsidRDefault="00E93D79">
          <w:pPr>
            <w:pStyle w:val="DB8C87BB95C849DFBFF64276B1EBD98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940977AC691460F8668FF3AE44EA7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A54B73-880E-4C94-AFC1-E4A98D049A46}"/>
      </w:docPartPr>
      <w:docPartBody>
        <w:p w:rsidR="00AE05EF" w:rsidRDefault="00E93D79">
          <w:pPr>
            <w:pStyle w:val="B940977AC691460F8668FF3AE44EA71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934A19F0C12473F9F764B428FF926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716A4C-7D86-413E-9A28-7C38DE0DA244}"/>
      </w:docPartPr>
      <w:docPartBody>
        <w:p w:rsidR="00AE05EF" w:rsidRDefault="00E93D79">
          <w:pPr>
            <w:pStyle w:val="A934A19F0C12473F9F764B428FF926E1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DABEF8D0566F4E4EB27D53526BA0BC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FB2A3A-5246-408A-B077-BC5D568BDD36}"/>
      </w:docPartPr>
      <w:docPartBody>
        <w:p w:rsidR="00AE05EF" w:rsidRDefault="00E93D79">
          <w:pPr>
            <w:pStyle w:val="DABEF8D0566F4E4EB27D53526BA0BCA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552C82815424D65ADA1E9354E0D78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8AF788-35FE-40E5-97AE-7A40B0CCDF49}"/>
      </w:docPartPr>
      <w:docPartBody>
        <w:p w:rsidR="00AE05EF" w:rsidRDefault="00E93D79">
          <w:pPr>
            <w:pStyle w:val="7552C82815424D65ADA1E9354E0D7853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5EF"/>
    <w:rsid w:val="00A92C0E"/>
    <w:rsid w:val="00AE05EF"/>
    <w:rsid w:val="00DE6F9D"/>
    <w:rsid w:val="00E9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B8C87BB95C849DFBFF64276B1EBD988">
    <w:name w:val="DB8C87BB95C849DFBFF64276B1EBD988"/>
  </w:style>
  <w:style w:type="paragraph" w:customStyle="1" w:styleId="FAEB2806DDC34667860F1D0ACFFB3ED2">
    <w:name w:val="FAEB2806DDC34667860F1D0ACFFB3ED2"/>
  </w:style>
  <w:style w:type="paragraph" w:customStyle="1" w:styleId="7E702C03BC6E48FEBEB247D7A2B0934C">
    <w:name w:val="7E702C03BC6E48FEBEB247D7A2B0934C"/>
  </w:style>
  <w:style w:type="paragraph" w:customStyle="1" w:styleId="B940977AC691460F8668FF3AE44EA718">
    <w:name w:val="B940977AC691460F8668FF3AE44EA718"/>
  </w:style>
  <w:style w:type="paragraph" w:customStyle="1" w:styleId="A934A19F0C12473F9F764B428FF926E1">
    <w:name w:val="A934A19F0C12473F9F764B428FF926E1"/>
  </w:style>
  <w:style w:type="paragraph" w:customStyle="1" w:styleId="DABEF8D0566F4E4EB27D53526BA0BCA0">
    <w:name w:val="DABEF8D0566F4E4EB27D53526BA0BCA0"/>
  </w:style>
  <w:style w:type="paragraph" w:customStyle="1" w:styleId="7552C82815424D65ADA1E9354E0D7853">
    <w:name w:val="7552C82815424D65ADA1E9354E0D78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777835-6579-4C0F-9A01-513EA118F7F5}"/>
</file>

<file path=customXml/itemProps2.xml><?xml version="1.0" encoding="utf-8"?>
<ds:datastoreItem xmlns:ds="http://schemas.openxmlformats.org/officeDocument/2006/customXml" ds:itemID="{EDC8021C-1F81-463B-A22C-28A651A0986D}"/>
</file>

<file path=customXml/itemProps3.xml><?xml version="1.0" encoding="utf-8"?>
<ds:datastoreItem xmlns:ds="http://schemas.openxmlformats.org/officeDocument/2006/customXml" ds:itemID="{7C84407D-FA82-4F37-A131-33D02B9826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645</Characters>
  <Application>Microsoft Office Word</Application>
  <DocSecurity>0</DocSecurity>
  <Lines>15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S1012 Laddström till elektrifierade båtar i nyttotrafik</vt:lpstr>
      <vt:lpstr>
      </vt:lpstr>
    </vt:vector>
  </TitlesOfParts>
  <Company>Sveriges riksdag</Company>
  <LinksUpToDate>false</LinksUpToDate>
  <CharactersWithSpaces>750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