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1984" w14:textId="77777777" w:rsidR="00C57C00" w:rsidRPr="00631228" w:rsidRDefault="005314D6" w:rsidP="00C8222F">
      <w:pPr>
        <w:pStyle w:val="Datum"/>
      </w:pPr>
      <w:bookmarkStart w:id="0" w:name="DocumentDate"/>
      <w:r w:rsidRPr="00631228">
        <w:t>Onsdagen den 15 juni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B2975" w14:paraId="2E951989" w14:textId="77777777" w:rsidTr="00BE4728">
        <w:trPr>
          <w:cantSplit/>
        </w:trPr>
        <w:tc>
          <w:tcPr>
            <w:tcW w:w="454" w:type="dxa"/>
          </w:tcPr>
          <w:p w14:paraId="2E951985" w14:textId="77777777" w:rsidR="00C57C00" w:rsidRPr="00631228" w:rsidRDefault="005314D6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E951986" w14:textId="77777777" w:rsidR="00C57C00" w:rsidRPr="00631228" w:rsidRDefault="005314D6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E951987" w14:textId="77777777" w:rsidR="00C57C00" w:rsidRPr="00631228" w:rsidRDefault="005314D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E951988" w14:textId="77777777" w:rsidR="00C57C00" w:rsidRPr="00631228" w:rsidRDefault="005314D6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B2975" w14:paraId="2E95198E" w14:textId="77777777" w:rsidTr="00BE4728">
        <w:trPr>
          <w:cantSplit/>
        </w:trPr>
        <w:tc>
          <w:tcPr>
            <w:tcW w:w="454" w:type="dxa"/>
          </w:tcPr>
          <w:p w14:paraId="2E95198A" w14:textId="77777777" w:rsidR="00C57C00" w:rsidRPr="00631228" w:rsidRDefault="005314D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E95198B" w14:textId="77777777" w:rsidR="00C57C00" w:rsidRPr="00631228" w:rsidRDefault="005314D6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E95198C" w14:textId="77777777" w:rsidR="00C57C00" w:rsidRPr="00631228" w:rsidRDefault="005314D6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E95198D" w14:textId="77777777" w:rsidR="00C57C00" w:rsidRPr="00631228" w:rsidRDefault="005314D6" w:rsidP="00BE4728">
            <w:pPr>
              <w:pStyle w:val="Plenum"/>
              <w:ind w:right="1"/>
            </w:pPr>
            <w:r w:rsidRPr="00631228">
              <w:t>Votering efter debattens slut i FiU21, dock tidigast klockan 16.00</w:t>
            </w:r>
          </w:p>
        </w:tc>
      </w:tr>
    </w:tbl>
    <w:p w14:paraId="2E95198F" w14:textId="77777777" w:rsidR="00C57C00" w:rsidRDefault="005314D6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B2975" w14:paraId="2E951994" w14:textId="77777777">
        <w:tc>
          <w:tcPr>
            <w:tcW w:w="454" w:type="dxa"/>
            <w:vAlign w:val="bottom"/>
          </w:tcPr>
          <w:p w14:paraId="2E951990" w14:textId="77777777" w:rsidR="00C57C00" w:rsidRPr="006F2BC3" w:rsidRDefault="005314D6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E951991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992" w14:textId="77777777" w:rsidR="00C57C00" w:rsidRPr="006F2BC3" w:rsidRDefault="005314D6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E951993" w14:textId="77777777" w:rsidR="00C57C00" w:rsidRPr="006F2BC3" w:rsidRDefault="005314D6" w:rsidP="006F2BC3">
            <w:r w:rsidRPr="006F2BC3">
              <w:t>Ackumulerad tid</w:t>
            </w:r>
          </w:p>
        </w:tc>
      </w:tr>
      <w:tr w:rsidR="005314D6" w14:paraId="60E34F15" w14:textId="77777777">
        <w:tc>
          <w:tcPr>
            <w:tcW w:w="454" w:type="dxa"/>
          </w:tcPr>
          <w:p w14:paraId="57EF6769" w14:textId="77777777" w:rsidR="005314D6" w:rsidRPr="006F2BC3" w:rsidRDefault="005314D6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165F08DB" w14:textId="0C85FACC" w:rsidR="005314D6" w:rsidRDefault="005314D6" w:rsidP="006F2BC3">
            <w:pPr>
              <w:pStyle w:val="renderubrik"/>
            </w:pPr>
            <w:r>
              <w:t>Gemensam debatt FiU20 och FiU21</w:t>
            </w:r>
          </w:p>
        </w:tc>
        <w:tc>
          <w:tcPr>
            <w:tcW w:w="1260" w:type="dxa"/>
            <w:gridSpan w:val="2"/>
            <w:vAlign w:val="bottom"/>
          </w:tcPr>
          <w:p w14:paraId="56E3731A" w14:textId="77777777" w:rsidR="005314D6" w:rsidRPr="006F2BC3" w:rsidRDefault="005314D6" w:rsidP="006F2BC3"/>
        </w:tc>
        <w:tc>
          <w:tcPr>
            <w:tcW w:w="1460" w:type="dxa"/>
            <w:gridSpan w:val="2"/>
            <w:vAlign w:val="bottom"/>
          </w:tcPr>
          <w:p w14:paraId="6EC39977" w14:textId="77777777" w:rsidR="005314D6" w:rsidRPr="006F2BC3" w:rsidRDefault="005314D6" w:rsidP="006F2BC3"/>
        </w:tc>
      </w:tr>
      <w:tr w:rsidR="00CB2975" w14:paraId="2E951999" w14:textId="77777777">
        <w:tc>
          <w:tcPr>
            <w:tcW w:w="454" w:type="dxa"/>
          </w:tcPr>
          <w:p w14:paraId="2E951995" w14:textId="77777777" w:rsidR="00C57C00" w:rsidRPr="006F2BC3" w:rsidRDefault="005314D6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2E951996" w14:textId="77777777" w:rsidR="00C57C00" w:rsidRPr="006F2BC3" w:rsidRDefault="005314D6" w:rsidP="006F2BC3">
            <w:pPr>
              <w:pStyle w:val="renderubrik"/>
            </w:pPr>
            <w:r>
              <w:t>Finansutskottets betänkande FiU20</w:t>
            </w:r>
          </w:p>
        </w:tc>
        <w:tc>
          <w:tcPr>
            <w:tcW w:w="1260" w:type="dxa"/>
            <w:gridSpan w:val="2"/>
            <w:vAlign w:val="bottom"/>
          </w:tcPr>
          <w:p w14:paraId="2E951997" w14:textId="77777777" w:rsidR="00C57C00" w:rsidRPr="006F2BC3" w:rsidRDefault="005314D6" w:rsidP="006F2BC3"/>
        </w:tc>
        <w:tc>
          <w:tcPr>
            <w:tcW w:w="1460" w:type="dxa"/>
            <w:gridSpan w:val="2"/>
            <w:vAlign w:val="bottom"/>
          </w:tcPr>
          <w:p w14:paraId="2E951998" w14:textId="77777777" w:rsidR="00C57C00" w:rsidRPr="006F2BC3" w:rsidRDefault="005314D6" w:rsidP="006F2BC3"/>
        </w:tc>
      </w:tr>
      <w:tr w:rsidR="00CB2975" w14:paraId="2E95199E" w14:textId="77777777">
        <w:tc>
          <w:tcPr>
            <w:tcW w:w="454" w:type="dxa"/>
            <w:vAlign w:val="bottom"/>
          </w:tcPr>
          <w:p w14:paraId="2E95199A" w14:textId="77777777" w:rsidR="00C57C00" w:rsidRPr="006F2BC3" w:rsidRDefault="005314D6" w:rsidP="006F2BC3"/>
        </w:tc>
        <w:tc>
          <w:tcPr>
            <w:tcW w:w="5680" w:type="dxa"/>
            <w:gridSpan w:val="3"/>
            <w:vAlign w:val="bottom"/>
          </w:tcPr>
          <w:p w14:paraId="2E95199B" w14:textId="77777777" w:rsidR="00C57C00" w:rsidRPr="006F2BC3" w:rsidRDefault="005314D6" w:rsidP="006F2BC3">
            <w:pPr>
              <w:pStyle w:val="Underrubrik"/>
            </w:pPr>
            <w:r>
              <w:t>Riktlinjer för den ekonomiska politiken</w:t>
            </w:r>
          </w:p>
        </w:tc>
        <w:tc>
          <w:tcPr>
            <w:tcW w:w="1260" w:type="dxa"/>
            <w:gridSpan w:val="2"/>
            <w:vAlign w:val="bottom"/>
          </w:tcPr>
          <w:p w14:paraId="2E95199C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E95199D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9F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A0" w14:textId="77777777" w:rsidR="00C57C00" w:rsidRPr="006F2BC3" w:rsidRDefault="005314D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E9519A1" w14:textId="77777777" w:rsidR="00C57C00" w:rsidRPr="006F2BC3" w:rsidRDefault="005314D6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2E9519A2" w14:textId="77777777" w:rsidR="00C57C00" w:rsidRPr="006F2BC3" w:rsidRDefault="005314D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E9519A3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A5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A6" w14:textId="77777777" w:rsidR="00C57C00" w:rsidRPr="006F2BC3" w:rsidRDefault="005314D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E9519A7" w14:textId="77777777" w:rsidR="00C57C00" w:rsidRPr="006F2BC3" w:rsidRDefault="005314D6" w:rsidP="006F2BC3">
            <w:r w:rsidRPr="006F2BC3">
              <w:t>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2E9519A8" w14:textId="77777777" w:rsidR="00C57C00" w:rsidRPr="006F2BC3" w:rsidRDefault="005314D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E9519A9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AB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AC" w14:textId="77777777" w:rsidR="00C57C00" w:rsidRPr="006F2BC3" w:rsidRDefault="005314D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E9519AD" w14:textId="77777777" w:rsidR="00C57C00" w:rsidRPr="006F2BC3" w:rsidRDefault="005314D6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2E9519AE" w14:textId="77777777" w:rsidR="00C57C00" w:rsidRPr="006F2BC3" w:rsidRDefault="005314D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E9519AF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B1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B2" w14:textId="77777777" w:rsidR="00C57C00" w:rsidRPr="006F2BC3" w:rsidRDefault="005314D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E9519B3" w14:textId="77777777" w:rsidR="00C57C00" w:rsidRPr="006F2BC3" w:rsidRDefault="005314D6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2E9519B4" w14:textId="77777777" w:rsidR="00C57C00" w:rsidRPr="006F2BC3" w:rsidRDefault="005314D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E9519B5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B7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B8" w14:textId="77777777" w:rsidR="00C57C00" w:rsidRPr="006F2BC3" w:rsidRDefault="005314D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E9519B9" w14:textId="77777777" w:rsidR="00C57C00" w:rsidRPr="006F2BC3" w:rsidRDefault="005314D6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2E9519BA" w14:textId="77777777" w:rsidR="00C57C00" w:rsidRPr="006F2BC3" w:rsidRDefault="005314D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E9519BB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BD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BE" w14:textId="77777777" w:rsidR="00C57C00" w:rsidRPr="006F2BC3" w:rsidRDefault="005314D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E9519BF" w14:textId="77777777" w:rsidR="00C57C00" w:rsidRPr="006F2BC3" w:rsidRDefault="005314D6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2E9519C0" w14:textId="77777777" w:rsidR="00C57C00" w:rsidRPr="006F2BC3" w:rsidRDefault="005314D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E9519C1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C3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C4" w14:textId="77777777" w:rsidR="00C57C00" w:rsidRPr="006F2BC3" w:rsidRDefault="005314D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E9519C5" w14:textId="77777777" w:rsidR="00C57C00" w:rsidRPr="006F2BC3" w:rsidRDefault="005314D6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2E9519C6" w14:textId="77777777" w:rsidR="00C57C00" w:rsidRPr="006F2BC3" w:rsidRDefault="005314D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E9519C7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C9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CA" w14:textId="77777777" w:rsidR="00C57C00" w:rsidRPr="006F2BC3" w:rsidRDefault="005314D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E9519CB" w14:textId="77777777" w:rsidR="00C57C00" w:rsidRPr="006F2BC3" w:rsidRDefault="005314D6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2E9519CC" w14:textId="77777777" w:rsidR="00C57C00" w:rsidRPr="006F2BC3" w:rsidRDefault="005314D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E9519CD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CF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D0" w14:textId="77777777" w:rsidR="00C57C00" w:rsidRPr="006F2BC3" w:rsidRDefault="005314D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E9519D1" w14:textId="77777777" w:rsidR="00C57C00" w:rsidRPr="006F2BC3" w:rsidRDefault="005314D6" w:rsidP="006F2BC3">
            <w:r w:rsidRPr="006F2BC3">
              <w:t>Finansminister Mikael</w:t>
            </w:r>
            <w:r w:rsidRPr="006F2BC3">
              <w:t xml:space="preserve"> Damberg (S)</w:t>
            </w:r>
          </w:p>
        </w:tc>
        <w:tc>
          <w:tcPr>
            <w:tcW w:w="1260" w:type="dxa"/>
            <w:gridSpan w:val="2"/>
            <w:vAlign w:val="bottom"/>
          </w:tcPr>
          <w:p w14:paraId="2E9519D2" w14:textId="77777777" w:rsidR="00C57C00" w:rsidRPr="006F2BC3" w:rsidRDefault="005314D6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E9519D3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D5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D6" w14:textId="77777777" w:rsidR="00C57C00" w:rsidRPr="006F2BC3" w:rsidRDefault="005314D6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2E9519D7" w14:textId="77777777" w:rsidR="00C57C00" w:rsidRPr="006F2BC3" w:rsidRDefault="005314D6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14:paraId="2E9519D8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9D9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DB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DC" w14:textId="77777777" w:rsidR="00C57C00" w:rsidRPr="006F2BC3" w:rsidRDefault="005314D6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2E9519DD" w14:textId="77777777" w:rsidR="00C57C00" w:rsidRPr="006F2BC3" w:rsidRDefault="005314D6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14:paraId="2E9519DE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9DF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E1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E2" w14:textId="77777777" w:rsidR="00C57C00" w:rsidRPr="006F2BC3" w:rsidRDefault="005314D6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2E9519E3" w14:textId="77777777" w:rsidR="00C57C00" w:rsidRPr="006F2BC3" w:rsidRDefault="005314D6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2E9519E4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9E5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E7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E8" w14:textId="77777777" w:rsidR="00C57C00" w:rsidRPr="006F2BC3" w:rsidRDefault="005314D6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2E9519E9" w14:textId="77777777" w:rsidR="00C57C00" w:rsidRPr="006F2BC3" w:rsidRDefault="005314D6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2E9519EA" w14:textId="77777777" w:rsidR="00C57C00" w:rsidRPr="006F2BC3" w:rsidRDefault="005314D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E9519EB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ED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EE" w14:textId="77777777" w:rsidR="00C57C00" w:rsidRPr="006F2BC3" w:rsidRDefault="005314D6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2E9519EF" w14:textId="77777777" w:rsidR="00C57C00" w:rsidRPr="006F2BC3" w:rsidRDefault="005314D6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2E9519F0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9F1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F3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F4" w14:textId="77777777" w:rsidR="00C57C00" w:rsidRPr="006F2BC3" w:rsidRDefault="005314D6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2E9519F5" w14:textId="77777777" w:rsidR="00C57C00" w:rsidRPr="006F2BC3" w:rsidRDefault="005314D6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2E9519F6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9F7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9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9F9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9FA" w14:textId="77777777" w:rsidR="00C57C00" w:rsidRPr="006F2BC3" w:rsidRDefault="005314D6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2E9519FB" w14:textId="77777777" w:rsidR="00C57C00" w:rsidRPr="006F2BC3" w:rsidRDefault="005314D6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2E9519FC" w14:textId="77777777" w:rsidR="00C57C00" w:rsidRPr="006F2BC3" w:rsidRDefault="005314D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E9519FD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9FF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00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01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02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E951A03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</w:tr>
      <w:tr w:rsidR="00CB2975" w14:paraId="2E951A0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05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06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07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08" w14:textId="77777777" w:rsidR="00C57C00" w:rsidRPr="006F2BC3" w:rsidRDefault="005314D6" w:rsidP="006F2BC3">
            <w:pPr>
              <w:pStyle w:val="TalartidSumma"/>
            </w:pPr>
            <w:r w:rsidRPr="006F2BC3">
              <w:t xml:space="preserve"> 2.38</w:t>
            </w:r>
          </w:p>
        </w:tc>
        <w:tc>
          <w:tcPr>
            <w:tcW w:w="1460" w:type="dxa"/>
            <w:gridSpan w:val="2"/>
            <w:vAlign w:val="bottom"/>
          </w:tcPr>
          <w:p w14:paraId="2E951A09" w14:textId="77777777" w:rsidR="00C57C00" w:rsidRPr="006F2BC3" w:rsidRDefault="005314D6" w:rsidP="006F2BC3">
            <w:pPr>
              <w:pStyle w:val="TalartidSumma"/>
            </w:pPr>
            <w:r w:rsidRPr="006F2BC3">
              <w:t>2.38</w:t>
            </w:r>
          </w:p>
        </w:tc>
      </w:tr>
      <w:tr w:rsidR="00CB2975" w14:paraId="2E951A0F" w14:textId="77777777">
        <w:tc>
          <w:tcPr>
            <w:tcW w:w="454" w:type="dxa"/>
          </w:tcPr>
          <w:p w14:paraId="2E951A0B" w14:textId="77777777" w:rsidR="00C57C00" w:rsidRPr="006F2BC3" w:rsidRDefault="005314D6" w:rsidP="006F2BC3">
            <w:pPr>
              <w:pStyle w:val="rendenr"/>
            </w:pPr>
            <w:r w:rsidRPr="006F2BC3">
              <w:lastRenderedPageBreak/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2E951A0C" w14:textId="77777777" w:rsidR="00C57C00" w:rsidRPr="006F2BC3" w:rsidRDefault="005314D6" w:rsidP="006F2BC3">
            <w:pPr>
              <w:pStyle w:val="renderubrik"/>
            </w:pPr>
            <w:r>
              <w:t>Finansutskottets betänkande FiU21</w:t>
            </w:r>
          </w:p>
        </w:tc>
        <w:tc>
          <w:tcPr>
            <w:tcW w:w="1260" w:type="dxa"/>
            <w:gridSpan w:val="2"/>
            <w:vAlign w:val="bottom"/>
          </w:tcPr>
          <w:p w14:paraId="2E951A0D" w14:textId="77777777" w:rsidR="00C57C00" w:rsidRPr="006F2BC3" w:rsidRDefault="005314D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E951A0E" w14:textId="77777777" w:rsidR="00C57C00" w:rsidRPr="006F2BC3" w:rsidRDefault="005314D6" w:rsidP="006F2BC3">
            <w:pPr>
              <w:pStyle w:val="renderubrik"/>
            </w:pPr>
          </w:p>
        </w:tc>
      </w:tr>
      <w:tr w:rsidR="00CB2975" w14:paraId="2E951A14" w14:textId="77777777">
        <w:tc>
          <w:tcPr>
            <w:tcW w:w="454" w:type="dxa"/>
            <w:vAlign w:val="bottom"/>
          </w:tcPr>
          <w:p w14:paraId="2E951A10" w14:textId="77777777" w:rsidR="00C57C00" w:rsidRPr="006F2BC3" w:rsidRDefault="005314D6" w:rsidP="006F2BC3"/>
        </w:tc>
        <w:tc>
          <w:tcPr>
            <w:tcW w:w="5680" w:type="dxa"/>
            <w:gridSpan w:val="3"/>
            <w:vAlign w:val="bottom"/>
          </w:tcPr>
          <w:p w14:paraId="2E951A11" w14:textId="77777777" w:rsidR="00C57C00" w:rsidRPr="006F2BC3" w:rsidRDefault="005314D6" w:rsidP="006F2BC3">
            <w:pPr>
              <w:pStyle w:val="Underrubrik"/>
            </w:pPr>
            <w:r>
              <w:t>Vårändringsbudget för 2022 samt extra ändringsbudget om stöd till Ukraina</w:t>
            </w:r>
          </w:p>
        </w:tc>
        <w:tc>
          <w:tcPr>
            <w:tcW w:w="1260" w:type="dxa"/>
            <w:gridSpan w:val="2"/>
            <w:vAlign w:val="bottom"/>
          </w:tcPr>
          <w:p w14:paraId="2E951A12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E951A13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15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16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17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18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E951A19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</w:tr>
      <w:tr w:rsidR="00CB2975" w14:paraId="2E951A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1B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1C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1D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1E" w14:textId="77777777" w:rsidR="00C57C00" w:rsidRPr="006F2BC3" w:rsidRDefault="005314D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E951A1F" w14:textId="77777777" w:rsidR="00C57C00" w:rsidRPr="006F2BC3" w:rsidRDefault="005314D6" w:rsidP="006F2BC3">
            <w:pPr>
              <w:pStyle w:val="TalartidSumma"/>
            </w:pPr>
            <w:r w:rsidRPr="006F2BC3">
              <w:t>2.38</w:t>
            </w:r>
          </w:p>
        </w:tc>
      </w:tr>
      <w:tr w:rsidR="00CB2975" w14:paraId="2E951A25" w14:textId="77777777">
        <w:tc>
          <w:tcPr>
            <w:tcW w:w="454" w:type="dxa"/>
          </w:tcPr>
          <w:p w14:paraId="2E951A21" w14:textId="77777777" w:rsidR="00C57C00" w:rsidRPr="006F2BC3" w:rsidRDefault="005314D6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2E951A22" w14:textId="77777777" w:rsidR="00C57C00" w:rsidRPr="006F2BC3" w:rsidRDefault="005314D6" w:rsidP="006F2BC3">
            <w:pPr>
              <w:pStyle w:val="renderubrik"/>
            </w:pPr>
            <w:r>
              <w:t>Finansutskottets betänkande FiU30</w:t>
            </w:r>
          </w:p>
        </w:tc>
        <w:tc>
          <w:tcPr>
            <w:tcW w:w="1260" w:type="dxa"/>
            <w:gridSpan w:val="2"/>
            <w:vAlign w:val="bottom"/>
          </w:tcPr>
          <w:p w14:paraId="2E951A23" w14:textId="77777777" w:rsidR="00C57C00" w:rsidRPr="006F2BC3" w:rsidRDefault="005314D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E951A24" w14:textId="77777777" w:rsidR="00C57C00" w:rsidRPr="006F2BC3" w:rsidRDefault="005314D6" w:rsidP="006F2BC3">
            <w:pPr>
              <w:pStyle w:val="renderubrik"/>
            </w:pPr>
          </w:p>
        </w:tc>
      </w:tr>
      <w:tr w:rsidR="00CB2975" w14:paraId="2E951A2A" w14:textId="77777777">
        <w:tc>
          <w:tcPr>
            <w:tcW w:w="454" w:type="dxa"/>
            <w:vAlign w:val="bottom"/>
          </w:tcPr>
          <w:p w14:paraId="2E951A26" w14:textId="77777777" w:rsidR="00C57C00" w:rsidRPr="006F2BC3" w:rsidRDefault="005314D6" w:rsidP="006F2BC3"/>
        </w:tc>
        <w:tc>
          <w:tcPr>
            <w:tcW w:w="5680" w:type="dxa"/>
            <w:gridSpan w:val="3"/>
            <w:vAlign w:val="bottom"/>
          </w:tcPr>
          <w:p w14:paraId="2E951A27" w14:textId="77777777" w:rsidR="00C57C00" w:rsidRPr="006F2BC3" w:rsidRDefault="005314D6" w:rsidP="006F2BC3">
            <w:pPr>
              <w:pStyle w:val="Underrubrik"/>
            </w:pPr>
            <w:r>
              <w:t>Årsredovisning för staten 2021</w:t>
            </w:r>
          </w:p>
        </w:tc>
        <w:tc>
          <w:tcPr>
            <w:tcW w:w="1260" w:type="dxa"/>
            <w:gridSpan w:val="2"/>
            <w:vAlign w:val="bottom"/>
          </w:tcPr>
          <w:p w14:paraId="2E951A28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E951A29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3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2B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2C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2D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2E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E951A2F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</w:tr>
      <w:tr w:rsidR="00CB2975" w14:paraId="2E951A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31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32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33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34" w14:textId="77777777" w:rsidR="00C57C00" w:rsidRPr="006F2BC3" w:rsidRDefault="005314D6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14:paraId="2E951A35" w14:textId="77777777" w:rsidR="00C57C00" w:rsidRPr="006F2BC3" w:rsidRDefault="005314D6" w:rsidP="006F2BC3">
            <w:pPr>
              <w:pStyle w:val="TalartidSumma"/>
            </w:pPr>
            <w:r w:rsidRPr="006F2BC3">
              <w:t>2.38</w:t>
            </w:r>
          </w:p>
        </w:tc>
      </w:tr>
      <w:tr w:rsidR="00CB2975" w14:paraId="2E951A3B" w14:textId="77777777">
        <w:tc>
          <w:tcPr>
            <w:tcW w:w="454" w:type="dxa"/>
          </w:tcPr>
          <w:p w14:paraId="2E951A37" w14:textId="77777777" w:rsidR="00C57C00" w:rsidRPr="006F2BC3" w:rsidRDefault="005314D6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2E951A38" w14:textId="77777777" w:rsidR="00C57C00" w:rsidRPr="006F2BC3" w:rsidRDefault="005314D6" w:rsidP="006F2BC3">
            <w:pPr>
              <w:pStyle w:val="renderubrik"/>
            </w:pPr>
            <w:r>
              <w:t>Utbildningsutskottets betänkande UbU33</w:t>
            </w:r>
          </w:p>
        </w:tc>
        <w:tc>
          <w:tcPr>
            <w:tcW w:w="1260" w:type="dxa"/>
            <w:gridSpan w:val="2"/>
            <w:vAlign w:val="bottom"/>
          </w:tcPr>
          <w:p w14:paraId="2E951A39" w14:textId="77777777" w:rsidR="00C57C00" w:rsidRPr="006F2BC3" w:rsidRDefault="005314D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E951A3A" w14:textId="77777777" w:rsidR="00C57C00" w:rsidRPr="006F2BC3" w:rsidRDefault="005314D6" w:rsidP="006F2BC3">
            <w:pPr>
              <w:pStyle w:val="renderubrik"/>
            </w:pPr>
          </w:p>
        </w:tc>
      </w:tr>
      <w:tr w:rsidR="00CB2975" w14:paraId="2E951A40" w14:textId="77777777">
        <w:tc>
          <w:tcPr>
            <w:tcW w:w="454" w:type="dxa"/>
            <w:vAlign w:val="bottom"/>
          </w:tcPr>
          <w:p w14:paraId="2E951A3C" w14:textId="77777777" w:rsidR="00C57C00" w:rsidRPr="006F2BC3" w:rsidRDefault="005314D6" w:rsidP="006F2BC3"/>
        </w:tc>
        <w:tc>
          <w:tcPr>
            <w:tcW w:w="5680" w:type="dxa"/>
            <w:gridSpan w:val="3"/>
            <w:vAlign w:val="bottom"/>
          </w:tcPr>
          <w:p w14:paraId="2E951A3D" w14:textId="77777777" w:rsidR="00C57C00" w:rsidRPr="006F2BC3" w:rsidRDefault="005314D6" w:rsidP="006F2BC3">
            <w:pPr>
              <w:pStyle w:val="Underrubrik"/>
            </w:pPr>
            <w:r>
              <w:t>Ett mer likvärdigt skolval</w:t>
            </w:r>
          </w:p>
        </w:tc>
        <w:tc>
          <w:tcPr>
            <w:tcW w:w="1260" w:type="dxa"/>
            <w:gridSpan w:val="2"/>
            <w:vAlign w:val="bottom"/>
          </w:tcPr>
          <w:p w14:paraId="2E951A3E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E951A3F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41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42" w14:textId="77777777" w:rsidR="00C57C00" w:rsidRPr="006F2BC3" w:rsidRDefault="005314D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E951A43" w14:textId="77777777" w:rsidR="00C57C00" w:rsidRPr="006F2BC3" w:rsidRDefault="005314D6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14:paraId="2E951A44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A45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47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48" w14:textId="77777777" w:rsidR="00C57C00" w:rsidRPr="006F2BC3" w:rsidRDefault="005314D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E951A49" w14:textId="77777777" w:rsidR="00C57C00" w:rsidRPr="006F2BC3" w:rsidRDefault="005314D6" w:rsidP="006F2BC3">
            <w:r w:rsidRPr="006F2BC3">
              <w:t>Richard Jomshof (SD)</w:t>
            </w:r>
          </w:p>
        </w:tc>
        <w:tc>
          <w:tcPr>
            <w:tcW w:w="1260" w:type="dxa"/>
            <w:gridSpan w:val="2"/>
            <w:vAlign w:val="bottom"/>
          </w:tcPr>
          <w:p w14:paraId="2E951A4A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A4B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4D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4E" w14:textId="77777777" w:rsidR="00C57C00" w:rsidRPr="006F2BC3" w:rsidRDefault="005314D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E951A4F" w14:textId="77777777" w:rsidR="00C57C00" w:rsidRPr="006F2BC3" w:rsidRDefault="005314D6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2E951A50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A51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53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54" w14:textId="77777777" w:rsidR="00C57C00" w:rsidRPr="006F2BC3" w:rsidRDefault="005314D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E951A55" w14:textId="77777777" w:rsidR="00C57C00" w:rsidRPr="006F2BC3" w:rsidRDefault="005314D6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2E951A56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A57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59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5A" w14:textId="77777777" w:rsidR="00C57C00" w:rsidRPr="006F2BC3" w:rsidRDefault="005314D6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E951A5B" w14:textId="77777777" w:rsidR="00C57C00" w:rsidRPr="006F2BC3" w:rsidRDefault="005314D6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2E951A5C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A5D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5F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60" w14:textId="77777777" w:rsidR="00C57C00" w:rsidRPr="006F2BC3" w:rsidRDefault="005314D6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E951A61" w14:textId="77777777" w:rsidR="00C57C00" w:rsidRPr="006F2BC3" w:rsidRDefault="005314D6" w:rsidP="006F2BC3">
            <w:r w:rsidRPr="006F2BC3">
              <w:t xml:space="preserve">Lars </w:t>
            </w:r>
            <w:r w:rsidRPr="006F2BC3">
              <w:t>Hjälmered (M)</w:t>
            </w:r>
          </w:p>
        </w:tc>
        <w:tc>
          <w:tcPr>
            <w:tcW w:w="1260" w:type="dxa"/>
            <w:gridSpan w:val="2"/>
            <w:vAlign w:val="bottom"/>
          </w:tcPr>
          <w:p w14:paraId="2E951A62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A63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65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66" w14:textId="77777777" w:rsidR="00C57C00" w:rsidRPr="006F2BC3" w:rsidRDefault="005314D6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E951A67" w14:textId="77777777" w:rsidR="00C57C00" w:rsidRPr="006F2BC3" w:rsidRDefault="005314D6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2E951A68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A69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6B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6C" w14:textId="77777777" w:rsidR="00C57C00" w:rsidRPr="006F2BC3" w:rsidRDefault="005314D6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E951A6D" w14:textId="77777777" w:rsidR="00C57C00" w:rsidRPr="006F2BC3" w:rsidRDefault="005314D6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2E951A6E" w14:textId="77777777" w:rsidR="00C57C00" w:rsidRPr="006F2BC3" w:rsidRDefault="005314D6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E951A6F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71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72" w14:textId="77777777" w:rsidR="00C57C00" w:rsidRPr="006F2BC3" w:rsidRDefault="005314D6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E951A73" w14:textId="77777777" w:rsidR="00C57C00" w:rsidRPr="006F2BC3" w:rsidRDefault="005314D6" w:rsidP="006F2BC3">
            <w:r w:rsidRPr="006F2BC3">
              <w:t>Statsrådet Lina Axelsson Kihlblom (S)</w:t>
            </w:r>
          </w:p>
        </w:tc>
        <w:tc>
          <w:tcPr>
            <w:tcW w:w="1260" w:type="dxa"/>
            <w:gridSpan w:val="2"/>
            <w:vAlign w:val="bottom"/>
          </w:tcPr>
          <w:p w14:paraId="2E951A74" w14:textId="77777777" w:rsidR="00C57C00" w:rsidRPr="006F2BC3" w:rsidRDefault="005314D6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E951A75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77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78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79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7A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E951A7B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</w:tr>
      <w:tr w:rsidR="00CB2975" w14:paraId="2E951A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7D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7E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7F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80" w14:textId="77777777" w:rsidR="00C57C00" w:rsidRPr="006F2BC3" w:rsidRDefault="005314D6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2E951A81" w14:textId="77777777" w:rsidR="00C57C00" w:rsidRPr="006F2BC3" w:rsidRDefault="005314D6" w:rsidP="006F2BC3">
            <w:pPr>
              <w:pStyle w:val="TalartidSumma"/>
            </w:pPr>
            <w:r w:rsidRPr="006F2BC3">
              <w:t>3.52</w:t>
            </w:r>
          </w:p>
        </w:tc>
      </w:tr>
      <w:tr w:rsidR="00CB2975" w14:paraId="2E951A87" w14:textId="77777777">
        <w:tc>
          <w:tcPr>
            <w:tcW w:w="454" w:type="dxa"/>
          </w:tcPr>
          <w:p w14:paraId="2E951A83" w14:textId="77777777" w:rsidR="00C57C00" w:rsidRPr="006F2BC3" w:rsidRDefault="005314D6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2E951A84" w14:textId="77777777" w:rsidR="00C57C00" w:rsidRPr="006F2BC3" w:rsidRDefault="005314D6" w:rsidP="006F2BC3">
            <w:pPr>
              <w:pStyle w:val="renderubrik"/>
            </w:pPr>
            <w:r>
              <w:t>Utbildningsutskottets betänkande UbU34</w:t>
            </w:r>
          </w:p>
        </w:tc>
        <w:tc>
          <w:tcPr>
            <w:tcW w:w="1260" w:type="dxa"/>
            <w:gridSpan w:val="2"/>
            <w:vAlign w:val="bottom"/>
          </w:tcPr>
          <w:p w14:paraId="2E951A85" w14:textId="77777777" w:rsidR="00C57C00" w:rsidRPr="006F2BC3" w:rsidRDefault="005314D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E951A86" w14:textId="77777777" w:rsidR="00C57C00" w:rsidRPr="006F2BC3" w:rsidRDefault="005314D6" w:rsidP="006F2BC3">
            <w:pPr>
              <w:pStyle w:val="renderubrik"/>
            </w:pPr>
          </w:p>
        </w:tc>
      </w:tr>
      <w:tr w:rsidR="00CB2975" w14:paraId="2E951A8C" w14:textId="77777777">
        <w:tc>
          <w:tcPr>
            <w:tcW w:w="454" w:type="dxa"/>
            <w:vAlign w:val="bottom"/>
          </w:tcPr>
          <w:p w14:paraId="2E951A88" w14:textId="77777777" w:rsidR="00C57C00" w:rsidRPr="006F2BC3" w:rsidRDefault="005314D6" w:rsidP="006F2BC3"/>
        </w:tc>
        <w:tc>
          <w:tcPr>
            <w:tcW w:w="5680" w:type="dxa"/>
            <w:gridSpan w:val="3"/>
            <w:vAlign w:val="bottom"/>
          </w:tcPr>
          <w:p w14:paraId="2E951A89" w14:textId="77777777" w:rsidR="00C57C00" w:rsidRPr="006F2BC3" w:rsidRDefault="005314D6" w:rsidP="006F2BC3">
            <w:pPr>
              <w:pStyle w:val="Underrubrik"/>
            </w:pPr>
            <w:r>
              <w:t>Stiftelsen Riksbankens Jubileumsfonds verksamhet</w:t>
            </w:r>
            <w:r>
              <w:t xml:space="preserve"> och årsredovisning 2021</w:t>
            </w:r>
          </w:p>
        </w:tc>
        <w:tc>
          <w:tcPr>
            <w:tcW w:w="1260" w:type="dxa"/>
            <w:gridSpan w:val="2"/>
            <w:vAlign w:val="bottom"/>
          </w:tcPr>
          <w:p w14:paraId="2E951A8A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E951A8B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8D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8E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8F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90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E951A91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</w:tr>
      <w:tr w:rsidR="00CB2975" w14:paraId="2E951A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93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94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95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96" w14:textId="77777777" w:rsidR="00C57C00" w:rsidRPr="006F2BC3" w:rsidRDefault="005314D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E951A97" w14:textId="77777777" w:rsidR="00C57C00" w:rsidRPr="006F2BC3" w:rsidRDefault="005314D6" w:rsidP="006F2BC3">
            <w:pPr>
              <w:pStyle w:val="TalartidSumma"/>
            </w:pPr>
            <w:r w:rsidRPr="006F2BC3">
              <w:t>3.52</w:t>
            </w:r>
          </w:p>
        </w:tc>
      </w:tr>
      <w:tr w:rsidR="005314D6" w14:paraId="1AC832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7249166" w14:textId="77777777" w:rsidR="005314D6" w:rsidRPr="006F2BC3" w:rsidRDefault="005314D6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50EADB82" w14:textId="77777777" w:rsidR="005314D6" w:rsidRPr="006F2BC3" w:rsidRDefault="005314D6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CF3E1F7" w14:textId="77777777" w:rsidR="005314D6" w:rsidRPr="006F2BC3" w:rsidRDefault="005314D6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330B579" w14:textId="77777777" w:rsidR="005314D6" w:rsidRPr="006F2BC3" w:rsidRDefault="005314D6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EAE9648" w14:textId="77777777" w:rsidR="005314D6" w:rsidRPr="006F2BC3" w:rsidRDefault="005314D6" w:rsidP="006F2BC3">
            <w:pPr>
              <w:pStyle w:val="TalartidSumma"/>
            </w:pPr>
          </w:p>
        </w:tc>
      </w:tr>
      <w:tr w:rsidR="00CB2975" w14:paraId="2E951A9D" w14:textId="77777777">
        <w:tc>
          <w:tcPr>
            <w:tcW w:w="454" w:type="dxa"/>
          </w:tcPr>
          <w:p w14:paraId="2E951A99" w14:textId="77777777" w:rsidR="00C57C00" w:rsidRPr="006F2BC3" w:rsidRDefault="005314D6" w:rsidP="006F2BC3">
            <w:pPr>
              <w:pStyle w:val="rendenr"/>
            </w:pPr>
            <w:r w:rsidRPr="006F2BC3">
              <w:lastRenderedPageBreak/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2E951A9A" w14:textId="77777777" w:rsidR="00C57C00" w:rsidRPr="006F2BC3" w:rsidRDefault="005314D6" w:rsidP="006F2BC3">
            <w:pPr>
              <w:pStyle w:val="renderubrik"/>
            </w:pPr>
            <w:r>
              <w:t>Justitieutskottets betänkande JuU45</w:t>
            </w:r>
          </w:p>
        </w:tc>
        <w:tc>
          <w:tcPr>
            <w:tcW w:w="1260" w:type="dxa"/>
            <w:gridSpan w:val="2"/>
            <w:vAlign w:val="bottom"/>
          </w:tcPr>
          <w:p w14:paraId="2E951A9B" w14:textId="77777777" w:rsidR="00C57C00" w:rsidRPr="006F2BC3" w:rsidRDefault="005314D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E951A9C" w14:textId="77777777" w:rsidR="00C57C00" w:rsidRPr="006F2BC3" w:rsidRDefault="005314D6" w:rsidP="006F2BC3">
            <w:pPr>
              <w:pStyle w:val="renderubrik"/>
            </w:pPr>
          </w:p>
        </w:tc>
      </w:tr>
      <w:tr w:rsidR="00CB2975" w14:paraId="2E951AA2" w14:textId="77777777">
        <w:tc>
          <w:tcPr>
            <w:tcW w:w="454" w:type="dxa"/>
            <w:vAlign w:val="bottom"/>
          </w:tcPr>
          <w:p w14:paraId="2E951A9E" w14:textId="77777777" w:rsidR="00C57C00" w:rsidRPr="006F2BC3" w:rsidRDefault="005314D6" w:rsidP="006F2BC3"/>
        </w:tc>
        <w:tc>
          <w:tcPr>
            <w:tcW w:w="5680" w:type="dxa"/>
            <w:gridSpan w:val="3"/>
            <w:vAlign w:val="bottom"/>
          </w:tcPr>
          <w:p w14:paraId="2E951A9F" w14:textId="77777777" w:rsidR="00C57C00" w:rsidRPr="006F2BC3" w:rsidRDefault="005314D6" w:rsidP="006F2BC3">
            <w:pPr>
              <w:pStyle w:val="Underrubrik"/>
            </w:pPr>
            <w:r>
              <w:t>Riksrevisionens rapport om Ekobrottsmyndighetens arbete mot den organiserade ekonomiska brottsligheten</w:t>
            </w:r>
          </w:p>
        </w:tc>
        <w:tc>
          <w:tcPr>
            <w:tcW w:w="1260" w:type="dxa"/>
            <w:gridSpan w:val="2"/>
            <w:vAlign w:val="bottom"/>
          </w:tcPr>
          <w:p w14:paraId="2E951AA0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E951AA1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A3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A4" w14:textId="77777777" w:rsidR="00C57C00" w:rsidRPr="006F2BC3" w:rsidRDefault="005314D6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E951AA5" w14:textId="77777777" w:rsidR="00C57C00" w:rsidRPr="006F2BC3" w:rsidRDefault="005314D6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14:paraId="2E951AA6" w14:textId="77777777" w:rsidR="00C57C00" w:rsidRPr="006F2BC3" w:rsidRDefault="005314D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E951AA7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A9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AA" w14:textId="77777777" w:rsidR="00C57C00" w:rsidRPr="006F2BC3" w:rsidRDefault="005314D6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E951AAB" w14:textId="77777777" w:rsidR="00C57C00" w:rsidRPr="006F2BC3" w:rsidRDefault="005314D6" w:rsidP="006F2BC3">
            <w:r w:rsidRPr="006F2BC3">
              <w:t>Mikael</w:t>
            </w:r>
            <w:r w:rsidRPr="006F2BC3">
              <w:t xml:space="preserve"> Damsgaard (M)</w:t>
            </w:r>
          </w:p>
        </w:tc>
        <w:tc>
          <w:tcPr>
            <w:tcW w:w="1260" w:type="dxa"/>
            <w:gridSpan w:val="2"/>
            <w:vAlign w:val="bottom"/>
          </w:tcPr>
          <w:p w14:paraId="2E951AAC" w14:textId="77777777" w:rsidR="00C57C00" w:rsidRPr="006F2BC3" w:rsidRDefault="005314D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E951AAD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AF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B0" w14:textId="77777777" w:rsidR="00C57C00" w:rsidRPr="006F2BC3" w:rsidRDefault="005314D6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E951AB1" w14:textId="77777777" w:rsidR="00C57C00" w:rsidRPr="006F2BC3" w:rsidRDefault="005314D6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2E951AB2" w14:textId="77777777" w:rsidR="00C57C00" w:rsidRPr="006F2BC3" w:rsidRDefault="005314D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E951AB3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E951AB5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B6" w14:textId="77777777" w:rsidR="00C57C00" w:rsidRPr="006F2BC3" w:rsidRDefault="005314D6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E951AB7" w14:textId="77777777" w:rsidR="00C57C00" w:rsidRPr="006F2BC3" w:rsidRDefault="005314D6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2E951AB8" w14:textId="77777777" w:rsidR="00C57C00" w:rsidRPr="006F2BC3" w:rsidRDefault="005314D6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E951AB9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C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BB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BC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BD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BE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E951ABF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</w:tr>
      <w:tr w:rsidR="00CB2975" w14:paraId="2E951A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C1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C2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C3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C4" w14:textId="77777777" w:rsidR="00C57C00" w:rsidRPr="006F2BC3" w:rsidRDefault="005314D6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2E951AC5" w14:textId="77777777" w:rsidR="00C57C00" w:rsidRPr="006F2BC3" w:rsidRDefault="005314D6" w:rsidP="006F2BC3">
            <w:pPr>
              <w:pStyle w:val="TalartidSumma"/>
            </w:pPr>
            <w:r w:rsidRPr="006F2BC3">
              <w:t>4.16</w:t>
            </w:r>
          </w:p>
        </w:tc>
      </w:tr>
      <w:tr w:rsidR="00CB2975" w14:paraId="2E951ACB" w14:textId="77777777">
        <w:tc>
          <w:tcPr>
            <w:tcW w:w="454" w:type="dxa"/>
          </w:tcPr>
          <w:p w14:paraId="2E951AC7" w14:textId="77777777" w:rsidR="00C57C00" w:rsidRPr="006F2BC3" w:rsidRDefault="005314D6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2E951AC8" w14:textId="77777777" w:rsidR="00C57C00" w:rsidRPr="006F2BC3" w:rsidRDefault="005314D6" w:rsidP="006F2BC3">
            <w:pPr>
              <w:pStyle w:val="renderubrik"/>
            </w:pPr>
            <w:r>
              <w:t>Justitieutskottets betänkande JuU47</w:t>
            </w:r>
          </w:p>
        </w:tc>
        <w:tc>
          <w:tcPr>
            <w:tcW w:w="1260" w:type="dxa"/>
            <w:gridSpan w:val="2"/>
            <w:vAlign w:val="bottom"/>
          </w:tcPr>
          <w:p w14:paraId="2E951AC9" w14:textId="77777777" w:rsidR="00C57C00" w:rsidRPr="006F2BC3" w:rsidRDefault="005314D6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E951ACA" w14:textId="77777777" w:rsidR="00C57C00" w:rsidRPr="006F2BC3" w:rsidRDefault="005314D6" w:rsidP="006F2BC3">
            <w:pPr>
              <w:pStyle w:val="renderubrik"/>
            </w:pPr>
          </w:p>
        </w:tc>
      </w:tr>
      <w:tr w:rsidR="00CB2975" w14:paraId="2E951AD0" w14:textId="77777777">
        <w:tc>
          <w:tcPr>
            <w:tcW w:w="454" w:type="dxa"/>
            <w:vAlign w:val="bottom"/>
          </w:tcPr>
          <w:p w14:paraId="2E951ACC" w14:textId="77777777" w:rsidR="00C57C00" w:rsidRPr="006F2BC3" w:rsidRDefault="005314D6" w:rsidP="006F2BC3"/>
        </w:tc>
        <w:tc>
          <w:tcPr>
            <w:tcW w:w="5680" w:type="dxa"/>
            <w:gridSpan w:val="3"/>
            <w:vAlign w:val="bottom"/>
          </w:tcPr>
          <w:p w14:paraId="2E951ACD" w14:textId="77777777" w:rsidR="00C57C00" w:rsidRPr="006F2BC3" w:rsidRDefault="005314D6" w:rsidP="006F2BC3">
            <w:pPr>
              <w:pStyle w:val="Underrubrik"/>
            </w:pPr>
            <w:r>
              <w:t xml:space="preserve">Kompletteringar till EU:s nya gräns- och kustbevakningsförordning och förtydliganden i regler om </w:t>
            </w:r>
            <w:r>
              <w:t>unga lagöverträdare</w:t>
            </w:r>
          </w:p>
        </w:tc>
        <w:tc>
          <w:tcPr>
            <w:tcW w:w="1260" w:type="dxa"/>
            <w:gridSpan w:val="2"/>
            <w:vAlign w:val="bottom"/>
          </w:tcPr>
          <w:p w14:paraId="2E951ACE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E951ACF" w14:textId="77777777" w:rsidR="00C57C00" w:rsidRPr="006F2BC3" w:rsidRDefault="005314D6" w:rsidP="006F2BC3">
            <w:r w:rsidRPr="006F2BC3">
              <w:t xml:space="preserve"> </w:t>
            </w:r>
          </w:p>
        </w:tc>
      </w:tr>
      <w:tr w:rsidR="00CB2975" w14:paraId="2E951A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D1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D2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D3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D4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E951AD5" w14:textId="77777777" w:rsidR="00C57C00" w:rsidRPr="006F2BC3" w:rsidRDefault="005314D6" w:rsidP="006F2BC3">
            <w:pPr>
              <w:pStyle w:val="Summalinje"/>
            </w:pPr>
            <w:r w:rsidRPr="006F2BC3">
              <w:t>____</w:t>
            </w:r>
          </w:p>
        </w:tc>
      </w:tr>
      <w:tr w:rsidR="00CB2975" w14:paraId="2E951AD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E951AD7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E951AD8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E951AD9" w14:textId="77777777" w:rsidR="00C57C00" w:rsidRPr="006F2BC3" w:rsidRDefault="005314D6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E951ADA" w14:textId="77777777" w:rsidR="00C57C00" w:rsidRPr="006F2BC3" w:rsidRDefault="005314D6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E951ADB" w14:textId="77777777" w:rsidR="00C57C00" w:rsidRPr="006F2BC3" w:rsidRDefault="005314D6" w:rsidP="006F2BC3">
            <w:pPr>
              <w:pStyle w:val="TalartidSumma"/>
            </w:pPr>
            <w:r w:rsidRPr="006F2BC3">
              <w:t>4.16</w:t>
            </w:r>
          </w:p>
        </w:tc>
      </w:tr>
      <w:tr w:rsidR="00CB2975" w14:paraId="2E951ADF" w14:textId="77777777">
        <w:tc>
          <w:tcPr>
            <w:tcW w:w="454" w:type="dxa"/>
            <w:vAlign w:val="bottom"/>
          </w:tcPr>
          <w:p w14:paraId="2E951ADD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E951ADE" w14:textId="77777777" w:rsidR="00C57C00" w:rsidRPr="006F2BC3" w:rsidRDefault="005314D6" w:rsidP="006F2BC3">
            <w:pPr>
              <w:pStyle w:val="TalartidTotalText"/>
            </w:pPr>
            <w:r w:rsidRPr="006F2BC3">
              <w:t>Totalt anmäld tid 4 tim. 16 min.</w:t>
            </w:r>
          </w:p>
        </w:tc>
      </w:tr>
      <w:tr w:rsidR="00CB2975" w14:paraId="2E951AE2" w14:textId="77777777">
        <w:tc>
          <w:tcPr>
            <w:tcW w:w="454" w:type="dxa"/>
            <w:vAlign w:val="bottom"/>
          </w:tcPr>
          <w:p w14:paraId="2E951AE0" w14:textId="77777777" w:rsidR="00C57C00" w:rsidRPr="006F2BC3" w:rsidRDefault="005314D6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E951AE1" w14:textId="77777777" w:rsidR="00C57C00" w:rsidRPr="006F2BC3" w:rsidRDefault="005314D6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E951AE3" w14:textId="77777777" w:rsidR="00C57C00" w:rsidRPr="006F2BC3" w:rsidRDefault="005314D6" w:rsidP="006F2BC3">
      <w:pPr>
        <w:pStyle w:val="renderubrik"/>
      </w:pPr>
      <w:bookmarkStart w:id="3" w:name="StartTalarLista"/>
      <w:bookmarkEnd w:id="3"/>
    </w:p>
    <w:p w14:paraId="2E951AE4" w14:textId="77777777" w:rsidR="00786E32" w:rsidRPr="00631228" w:rsidRDefault="005314D6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51AF2" w14:textId="77777777" w:rsidR="00000000" w:rsidRDefault="005314D6">
      <w:pPr>
        <w:spacing w:after="0" w:line="240" w:lineRule="auto"/>
      </w:pPr>
      <w:r>
        <w:separator/>
      </w:r>
    </w:p>
  </w:endnote>
  <w:endnote w:type="continuationSeparator" w:id="0">
    <w:p w14:paraId="2E951AF4" w14:textId="77777777" w:rsidR="00000000" w:rsidRDefault="0053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51AE9" w14:textId="77777777" w:rsidR="008910FF" w:rsidRDefault="005314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51AEA" w14:textId="77777777" w:rsidR="008910FF" w:rsidRDefault="005314D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51AED" w14:textId="77777777" w:rsidR="008910FF" w:rsidRDefault="005314D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51AEE" w14:textId="77777777" w:rsidR="00000000" w:rsidRDefault="005314D6">
      <w:pPr>
        <w:spacing w:after="0" w:line="240" w:lineRule="auto"/>
      </w:pPr>
      <w:r>
        <w:separator/>
      </w:r>
    </w:p>
  </w:footnote>
  <w:footnote w:type="continuationSeparator" w:id="0">
    <w:p w14:paraId="2E951AF0" w14:textId="77777777" w:rsidR="00000000" w:rsidRDefault="0053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51AE5" w14:textId="77777777" w:rsidR="008910FF" w:rsidRDefault="005314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51AE6" w14:textId="38D3EAA3" w:rsidR="008910FF" w:rsidRDefault="005314D6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E951AE7" w14:textId="77777777" w:rsidR="008910FF" w:rsidRDefault="005314D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E951AE8" w14:textId="77777777" w:rsidR="008910FF" w:rsidRDefault="005314D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51AEB" w14:textId="77777777" w:rsidR="008910FF" w:rsidRDefault="005314D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E951A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E951AEC" w14:textId="77777777" w:rsidR="008910FF" w:rsidRDefault="005314D6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FBC887C">
      <w:start w:val="1"/>
      <w:numFmt w:val="decimal"/>
      <w:lvlText w:val="%1"/>
      <w:legacy w:legacy="1" w:legacySpace="0" w:legacyIndent="0"/>
      <w:lvlJc w:val="left"/>
    </w:lvl>
    <w:lvl w:ilvl="1" w:tplc="93AE18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68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6EFB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24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4F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26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C2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F81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7127654">
      <w:start w:val="1"/>
      <w:numFmt w:val="decimal"/>
      <w:lvlText w:val="%1"/>
      <w:legacy w:legacy="1" w:legacySpace="0" w:legacyIndent="0"/>
      <w:lvlJc w:val="left"/>
    </w:lvl>
    <w:lvl w:ilvl="1" w:tplc="DED42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9A2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A62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884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506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26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A5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900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B2975"/>
    <w:rsid w:val="005314D6"/>
    <w:rsid w:val="00CB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51984"/>
  <w15:docId w15:val="{8D252497-FDBE-4819-84D0-A0479311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2022-06-15</SAFIR_Sammantradesdatum_Doc>
    <SAFIR_SammantradeID xmlns="C07A1A6C-0B19-41D9-BDF8-F523BA3921EB">e73ddb6f-1cac-49ab-ac5c-d4930a704486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0C2DFDC1-6C9E-459F-A5AB-1D210FB22EF3}"/>
</file>

<file path=customXml/itemProps4.xml><?xml version="1.0" encoding="utf-8"?>
<ds:datastoreItem xmlns:ds="http://schemas.openxmlformats.org/officeDocument/2006/customXml" ds:itemID="{ACA0D788-1532-40D7-94E1-C59CE6A7178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349</Words>
  <Characters>1860</Characters>
  <Application>Microsoft Office Word</Application>
  <DocSecurity>0</DocSecurity>
  <Lines>372</Lines>
  <Paragraphs>200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2022-06-14T15:22:00Z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