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6F5" w:rsidRPr="001846F5" w:rsidRDefault="001846F5">
      <w:pPr>
        <w:pStyle w:val="Hemstlrubrik"/>
      </w:pPr>
      <w:r w:rsidRPr="001846F5">
        <w:t>Förslag till riksdagsbeslut</w:t>
      </w:r>
    </w:p>
    <w:p w:rsidR="001846F5" w:rsidRPr="001846F5" w:rsidRDefault="001846F5">
      <w:pPr>
        <w:pStyle w:val="Hemstlatt"/>
        <w:ind w:left="0"/>
      </w:pPr>
      <w:r w:rsidRPr="001846F5">
        <w:t>Riksdagen tillkännager för regeringen som sin mening vad som anförs i motionen om att undervisning om säkerhet på Internet bör införas i grundskolan.</w:t>
      </w:r>
    </w:p>
    <w:p w:rsidR="001846F5" w:rsidRPr="001846F5" w:rsidRDefault="001846F5">
      <w:pPr>
        <w:pStyle w:val="Rubrik1"/>
      </w:pPr>
      <w:r w:rsidRPr="001846F5">
        <w:t>Motivering</w:t>
      </w:r>
    </w:p>
    <w:p w:rsidR="001846F5" w:rsidRPr="001846F5" w:rsidRDefault="001846F5">
      <w:r w:rsidRPr="001846F5">
        <w:t>Tillgången till Internet och datorer är i det närmaste total för svenska skolel</w:t>
      </w:r>
      <w:r w:rsidRPr="001846F5">
        <w:t>e</w:t>
      </w:r>
      <w:r w:rsidRPr="001846F5">
        <w:t>ver. Datorer används i den dagliga undervisningen och därför borde det vara självklart att skolorna lär eleverna hur de ska förhålla sig till Internet.</w:t>
      </w:r>
    </w:p>
    <w:p w:rsidR="001846F5" w:rsidRPr="001846F5" w:rsidRDefault="001846F5">
      <w:pPr>
        <w:pStyle w:val="Normaltindrag"/>
      </w:pPr>
      <w:r w:rsidRPr="001846F5">
        <w:t>I FN:s Barnrättskommittés slutrapport till den svenska regeringen från j</w:t>
      </w:r>
      <w:r w:rsidRPr="001846F5">
        <w:t>a</w:t>
      </w:r>
      <w:r w:rsidRPr="001846F5">
        <w:t xml:space="preserve">nuari 2005, underströks det dock att Sverige måste: </w:t>
      </w:r>
    </w:p>
    <w:p w:rsidR="001846F5" w:rsidRPr="001846F5" w:rsidRDefault="001846F5">
      <w:pPr>
        <w:pStyle w:val="Citat"/>
      </w:pPr>
      <w:r w:rsidRPr="001846F5">
        <w:t>”strengthen the protection measures for children who are using Internet and the awarness-raising programmes for children about the negative a</w:t>
      </w:r>
      <w:r w:rsidRPr="001846F5">
        <w:t>s</w:t>
      </w:r>
      <w:r w:rsidRPr="001846F5">
        <w:t xml:space="preserve">pect of Internet …” </w:t>
      </w:r>
      <w:r w:rsidRPr="001846F5">
        <w:t>(FN:s Barnnrättskommittés Concluding Observ</w:t>
      </w:r>
      <w:r w:rsidRPr="001846F5">
        <w:t>a</w:t>
      </w:r>
      <w:r w:rsidRPr="001846F5">
        <w:t xml:space="preserve">tions, punkt </w:t>
      </w:r>
      <w:smartTag w:uri="urn:schemas-microsoft-com:office:smarttags" w:element="metricconverter">
        <w:smartTagPr>
          <w:attr w:name="ProductID" w:val="44 a"/>
        </w:smartTagPr>
        <w:r w:rsidRPr="001846F5">
          <w:t>44 a</w:t>
        </w:r>
      </w:smartTag>
      <w:r w:rsidRPr="001846F5">
        <w:t>, sidan 8)</w:t>
      </w:r>
    </w:p>
    <w:p w:rsidR="001846F5" w:rsidRPr="001846F5" w:rsidRDefault="001846F5">
      <w:r w:rsidRPr="001846F5">
        <w:t>Lärare, skolungdomar och föräldrar hör regelbundet av sig till olika barnrätt</w:t>
      </w:r>
      <w:r w:rsidRPr="001846F5">
        <w:t>s</w:t>
      </w:r>
      <w:r w:rsidRPr="001846F5">
        <w:t xml:space="preserve">organisationer för att efterfråga vart man ska vända sig när man har frågor om barn som farit illa i samband med Internetanvändning. </w:t>
      </w:r>
    </w:p>
    <w:p w:rsidR="001846F5" w:rsidRPr="001846F5" w:rsidRDefault="001846F5">
      <w:pPr>
        <w:pStyle w:val="Normaltindrag"/>
      </w:pPr>
      <w:r w:rsidRPr="001846F5">
        <w:t>Många barn känner redan i dag till att man bör vara försiktig med de ko</w:t>
      </w:r>
      <w:r w:rsidRPr="001846F5">
        <w:t>n</w:t>
      </w:r>
      <w:r w:rsidRPr="001846F5">
        <w:t>takter man får via Internet. Fortfarande råder det dock en stor brist på insikt om vad det innebär att t.ex. lägga ut bilder och filmer på sig själv. Ungdomar och barn kan lockas att lägga upp mer och mer vågade bilder och en del un</w:t>
      </w:r>
      <w:r w:rsidRPr="001846F5">
        <w:t>g</w:t>
      </w:r>
      <w:r w:rsidRPr="001846F5">
        <w:t>domar visar upp sig i webbkameran mot ersättning, ovetande om att bilden eller filmen sparas och sprids för all framtid. De här bilderna riskerar sedan att användas i utpressningssyfte. Då frågor relaterat till sådana här risker o</w:t>
      </w:r>
      <w:r w:rsidRPr="001846F5">
        <w:t>f</w:t>
      </w:r>
      <w:r w:rsidRPr="001846F5">
        <w:t>tast inte berörs i skolundervisningen sker inge</w:t>
      </w:r>
      <w:r w:rsidRPr="001846F5">
        <w:t>t förebyggande arbete eller något omhändertagande av elever som drabbats.</w:t>
      </w:r>
    </w:p>
    <w:p w:rsidR="001846F5" w:rsidRPr="001846F5" w:rsidRDefault="001846F5">
      <w:pPr>
        <w:pStyle w:val="Normaltindrag"/>
      </w:pPr>
      <w:r w:rsidRPr="001846F5">
        <w:lastRenderedPageBreak/>
        <w:t>I regeringens promemoria Vuxnas kontakter med barn i sexuella syften, (Ds 2007:13) föreslås att läro- och kursplaner bör beakta ökade utbildnings- och informationsinsatser för barn om riskerna med Internet och grooming problematiken. Vidare sägs att det ”kan t.ex. finnas anledning att beakta fr</w:t>
      </w:r>
      <w:r w:rsidRPr="001846F5">
        <w:t>å</w:t>
      </w:r>
      <w:r w:rsidRPr="001846F5">
        <w:t xml:space="preserve">gan vid kommande revideringar av läro- och kursplaner”. </w:t>
      </w:r>
    </w:p>
    <w:p w:rsidR="001846F5" w:rsidRPr="001846F5" w:rsidRDefault="001846F5">
      <w:pPr>
        <w:pStyle w:val="Normaltindrag"/>
      </w:pPr>
      <w:r w:rsidRPr="001846F5">
        <w:t>Följaktligen måste denna kunskap också ingå som en obligatorisk del av undervisningen i grundskolan. En ökad kunskap hos lärarna och annan pers</w:t>
      </w:r>
      <w:r w:rsidRPr="001846F5">
        <w:t>o</w:t>
      </w:r>
      <w:r w:rsidRPr="001846F5">
        <w:t xml:space="preserve">nal i skolan är också av stor vikt för att barn som är i riskzonen, eller har blivit utsatta, ska ha någon vuxen att vända sig till.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46F5">
        <w:trPr>
          <w:cantSplit/>
        </w:trPr>
        <w:tc>
          <w:tcPr>
            <w:tcW w:w="3046" w:type="dxa"/>
          </w:tcPr>
          <w:p w:rsidR="001846F5" w:rsidRPr="001846F5" w:rsidRDefault="001846F5">
            <w:pPr>
              <w:pStyle w:val="UnderskriftDatum"/>
              <w:spacing w:before="240"/>
            </w:pPr>
            <w:r w:rsidRPr="001846F5">
              <w:t>Stockholm den 7 oktober 2008</w:t>
            </w:r>
          </w:p>
        </w:tc>
        <w:tc>
          <w:tcPr>
            <w:tcW w:w="3047" w:type="dxa"/>
          </w:tcPr>
          <w:p w:rsidR="001846F5" w:rsidRPr="001846F5" w:rsidRDefault="001846F5">
            <w:pPr>
              <w:pStyle w:val="Underskrifter"/>
              <w:spacing w:before="240"/>
            </w:pPr>
          </w:p>
        </w:tc>
      </w:tr>
      <w:tr w:rsidR="00000000" w:rsidRPr="001846F5">
        <w:trPr>
          <w:cantSplit/>
        </w:trPr>
        <w:tc>
          <w:tcPr>
            <w:tcW w:w="3046" w:type="dxa"/>
          </w:tcPr>
          <w:p w:rsidR="001846F5" w:rsidRPr="001846F5" w:rsidRDefault="001846F5">
            <w:pPr>
              <w:pStyle w:val="Underskrifter"/>
            </w:pPr>
            <w:r w:rsidRPr="001846F5">
              <w:t>Monica Green (s)</w:t>
            </w:r>
          </w:p>
        </w:tc>
        <w:tc>
          <w:tcPr>
            <w:tcW w:w="3046" w:type="dxa"/>
          </w:tcPr>
          <w:p w:rsidR="001846F5" w:rsidRPr="001846F5" w:rsidRDefault="001846F5">
            <w:pPr>
              <w:pStyle w:val="Underskrifter"/>
            </w:pPr>
          </w:p>
        </w:tc>
      </w:tr>
      <w:tr w:rsidR="00000000" w:rsidRPr="001846F5">
        <w:trPr>
          <w:cantSplit/>
        </w:trPr>
        <w:tc>
          <w:tcPr>
            <w:tcW w:w="3046" w:type="dxa"/>
          </w:tcPr>
          <w:p w:rsidR="001846F5" w:rsidRPr="001846F5" w:rsidRDefault="001846F5">
            <w:pPr>
              <w:pStyle w:val="Underskrifter"/>
            </w:pPr>
            <w:r w:rsidRPr="001846F5">
              <w:t>Eva Olofsson (v)</w:t>
            </w:r>
          </w:p>
        </w:tc>
        <w:tc>
          <w:tcPr>
            <w:tcW w:w="3046" w:type="dxa"/>
          </w:tcPr>
          <w:p w:rsidR="001846F5" w:rsidRPr="001846F5" w:rsidRDefault="001846F5">
            <w:pPr>
              <w:pStyle w:val="Underskrifter"/>
            </w:pPr>
            <w:r w:rsidRPr="001846F5">
              <w:t>Rosita Runegrund (kd)</w:t>
            </w:r>
          </w:p>
        </w:tc>
      </w:tr>
      <w:tr w:rsidR="00000000" w:rsidRPr="001846F5">
        <w:trPr>
          <w:cantSplit/>
        </w:trPr>
        <w:tc>
          <w:tcPr>
            <w:tcW w:w="3046" w:type="dxa"/>
          </w:tcPr>
          <w:p w:rsidR="001846F5" w:rsidRPr="001846F5" w:rsidRDefault="001846F5">
            <w:pPr>
              <w:pStyle w:val="Underskrifter"/>
            </w:pPr>
            <w:r w:rsidRPr="001846F5">
              <w:t>Ulrika Carlsson i Skövde (c)</w:t>
            </w:r>
          </w:p>
        </w:tc>
        <w:tc>
          <w:tcPr>
            <w:tcW w:w="3046" w:type="dxa"/>
          </w:tcPr>
          <w:p w:rsidR="001846F5" w:rsidRPr="001846F5" w:rsidRDefault="001846F5">
            <w:pPr>
              <w:pStyle w:val="Underskrifter"/>
            </w:pPr>
            <w:r w:rsidRPr="001846F5">
              <w:t>Krister Hammarbergh (m)</w:t>
            </w:r>
          </w:p>
        </w:tc>
      </w:tr>
      <w:tr w:rsidR="00000000" w:rsidRPr="001846F5">
        <w:trPr>
          <w:cantSplit/>
        </w:trPr>
        <w:tc>
          <w:tcPr>
            <w:tcW w:w="3046" w:type="dxa"/>
          </w:tcPr>
          <w:p w:rsidR="001846F5" w:rsidRPr="001846F5" w:rsidRDefault="001846F5">
            <w:pPr>
              <w:pStyle w:val="Underskrifter"/>
            </w:pPr>
            <w:r w:rsidRPr="001846F5">
              <w:t>Solveig Hellquist (fp)</w:t>
            </w:r>
          </w:p>
        </w:tc>
        <w:tc>
          <w:tcPr>
            <w:tcW w:w="3046" w:type="dxa"/>
          </w:tcPr>
          <w:p w:rsidR="001846F5" w:rsidRPr="001846F5" w:rsidRDefault="001846F5">
            <w:pPr>
              <w:pStyle w:val="Underskrifter"/>
            </w:pPr>
            <w:r w:rsidRPr="001846F5">
              <w:t>Jan Lindholm (mp)</w:t>
            </w:r>
          </w:p>
        </w:tc>
      </w:tr>
    </w:tbl>
    <w:p w:rsidR="001846F5" w:rsidRPr="001846F5" w:rsidRDefault="001846F5">
      <w:pPr>
        <w:pStyle w:val="Normaltindrag"/>
      </w:pPr>
    </w:p>
    <w:sectPr w:rsidR="00000000" w:rsidRPr="001846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46F5" w:rsidRPr="001846F5" w:rsidRDefault="001846F5">
      <w:r w:rsidRPr="001846F5">
        <w:separator/>
      </w:r>
    </w:p>
  </w:endnote>
  <w:endnote w:type="continuationSeparator" w:id="0">
    <w:p w:rsidR="001846F5" w:rsidRPr="001846F5" w:rsidRDefault="001846F5">
      <w:r w:rsidRPr="001846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6F5" w:rsidRPr="001846F5" w:rsidRDefault="001846F5">
    <w:pPr>
      <w:pStyle w:val="Sidfot"/>
    </w:pPr>
    <w:r w:rsidRPr="001846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09235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6F5" w:rsidRDefault="001846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46F5" w:rsidRDefault="001846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6F5" w:rsidRPr="001846F5" w:rsidRDefault="001846F5">
    <w:pPr>
      <w:pStyle w:val="Sidfot"/>
    </w:pPr>
    <w:r w:rsidRPr="001846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13342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6F5" w:rsidRDefault="001846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46F5" w:rsidRDefault="001846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6F5" w:rsidRPr="001846F5" w:rsidRDefault="001846F5">
    <w:pPr>
      <w:pStyle w:val="Sidfot"/>
    </w:pPr>
    <w:r w:rsidRPr="001846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16644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6F5" w:rsidRDefault="001846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46F5" w:rsidRDefault="001846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46F5" w:rsidRPr="001846F5" w:rsidRDefault="001846F5">
      <w:r w:rsidRPr="001846F5">
        <w:separator/>
      </w:r>
    </w:p>
  </w:footnote>
  <w:footnote w:type="continuationSeparator" w:id="0">
    <w:p w:rsidR="001846F5" w:rsidRPr="001846F5" w:rsidRDefault="001846F5">
      <w:r w:rsidRPr="001846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6F5" w:rsidRPr="001846F5" w:rsidRDefault="001846F5">
    <w:pPr>
      <w:pStyle w:val="Sidhuvud"/>
    </w:pPr>
    <w:r w:rsidRPr="001846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5761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6F5" w:rsidRDefault="001846F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46F5" w:rsidRDefault="001846F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6F5" w:rsidRPr="001846F5" w:rsidRDefault="001846F5">
    <w:pPr>
      <w:pStyle w:val="Sidhuvud"/>
    </w:pPr>
    <w:r w:rsidRPr="001846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88544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6F5" w:rsidRDefault="001846F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46F5" w:rsidRDefault="001846F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6F5" w:rsidRPr="001846F5" w:rsidRDefault="001846F5">
    <w:pPr>
      <w:pStyle w:val="FSHNormal"/>
      <w:tabs>
        <w:tab w:val="right" w:pos="5840"/>
      </w:tabs>
    </w:pPr>
    <w:r w:rsidRPr="001846F5">
      <w:br/>
    </w:r>
    <w:r w:rsidRPr="001846F5">
      <w:fldChar w:fldCharType="begin" w:fldLock="1"/>
    </w:r>
    <w:r w:rsidRPr="001846F5">
      <w:instrText xml:space="preserve"> DOCPROPERTY</w:instrText>
    </w:r>
    <w:r w:rsidRPr="001846F5">
      <w:rPr>
        <w:sz w:val="18"/>
      </w:rPr>
      <w:instrText xml:space="preserve"> "YearUser" *\charformat </w:instrText>
    </w:r>
    <w:r w:rsidRPr="001846F5">
      <w:fldChar w:fldCharType="separate"/>
    </w:r>
    <w:r w:rsidRPr="001846F5">
      <w:t>2008/09</w:t>
    </w:r>
    <w:r w:rsidRPr="001846F5">
      <w:fldChar w:fldCharType="end"/>
    </w:r>
    <w:r w:rsidRPr="001846F5">
      <w:t xml:space="preserve"> </w:t>
    </w:r>
    <w:r w:rsidRPr="001846F5">
      <w:tab/>
      <w:t xml:space="preserve">mnr: </w:t>
    </w:r>
    <w:r w:rsidRPr="001846F5">
      <w:fldChar w:fldCharType="begin" w:fldLock="1"/>
    </w:r>
    <w:r w:rsidRPr="001846F5">
      <w:instrText xml:space="preserve"> DOCPROPERTY</w:instrText>
    </w:r>
    <w:r w:rsidRPr="001846F5">
      <w:rPr>
        <w:sz w:val="18"/>
      </w:rPr>
      <w:instrText xml:space="preserve"> "Motionsnummer" *\charformat </w:instrText>
    </w:r>
    <w:r w:rsidRPr="001846F5">
      <w:fldChar w:fldCharType="separate"/>
    </w:r>
    <w:r w:rsidRPr="001846F5">
      <w:t>Ub572</w:t>
    </w:r>
    <w:r w:rsidRPr="001846F5">
      <w:fldChar w:fldCharType="end"/>
    </w:r>
    <w:r w:rsidRPr="001846F5">
      <w:br/>
    </w:r>
    <w:r w:rsidRPr="001846F5">
      <w:fldChar w:fldCharType="begin" w:fldLock="1"/>
    </w:r>
    <w:r w:rsidRPr="001846F5">
      <w:instrText xml:space="preserve"> DOCPROPERTY</w:instrText>
    </w:r>
    <w:r w:rsidRPr="001846F5">
      <w:rPr>
        <w:sz w:val="18"/>
      </w:rPr>
      <w:instrText xml:space="preserve"> "Samling" *\charformat </w:instrText>
    </w:r>
    <w:r w:rsidRPr="001846F5">
      <w:fldChar w:fldCharType="end"/>
    </w:r>
    <w:r w:rsidRPr="001846F5">
      <w:tab/>
      <w:t xml:space="preserve">pnr: </w:t>
    </w:r>
    <w:r w:rsidRPr="001846F5">
      <w:fldChar w:fldCharType="begin" w:fldLock="1"/>
    </w:r>
    <w:r w:rsidRPr="001846F5">
      <w:instrText xml:space="preserve"> DOCPROPERTY</w:instrText>
    </w:r>
    <w:r w:rsidRPr="001846F5">
      <w:rPr>
        <w:sz w:val="18"/>
      </w:rPr>
      <w:instrText xml:space="preserve"> "Partinummer" *\charformat </w:instrText>
    </w:r>
    <w:r w:rsidRPr="001846F5">
      <w:fldChar w:fldCharType="separate"/>
    </w:r>
    <w:r w:rsidRPr="001846F5">
      <w:t>-fp1605</w:t>
    </w:r>
    <w:r w:rsidRPr="001846F5">
      <w:fldChar w:fldCharType="end"/>
    </w:r>
  </w:p>
  <w:p w:rsidR="001846F5" w:rsidRPr="001846F5" w:rsidRDefault="001846F5">
    <w:pPr>
      <w:pStyle w:val="FSHRub1"/>
    </w:pPr>
    <w:r w:rsidRPr="001846F5">
      <w:t>Motion till riksdagen</w:t>
    </w:r>
    <w:r w:rsidRPr="001846F5">
      <w:br/>
    </w:r>
    <w:r w:rsidRPr="001846F5">
      <w:fldChar w:fldCharType="begin" w:fldLock="1"/>
    </w:r>
    <w:r w:rsidRPr="001846F5">
      <w:instrText xml:space="preserve"> DOCPROPERTY "YearUser" *\charformat </w:instrText>
    </w:r>
    <w:r w:rsidRPr="001846F5">
      <w:fldChar w:fldCharType="separate"/>
    </w:r>
    <w:r w:rsidRPr="001846F5">
      <w:t>2008/09</w:t>
    </w:r>
    <w:r w:rsidRPr="001846F5">
      <w:fldChar w:fldCharType="end"/>
    </w:r>
    <w:r w:rsidRPr="001846F5">
      <w:t>:</w:t>
    </w:r>
    <w:r w:rsidRPr="001846F5">
      <w:fldChar w:fldCharType="begin" w:fldLock="1"/>
    </w:r>
    <w:r w:rsidRPr="001846F5">
      <w:instrText xml:space="preserve"> DOCPROPERTY "Motionsnummer" *\charformat </w:instrText>
    </w:r>
    <w:r w:rsidRPr="001846F5">
      <w:fldChar w:fldCharType="separate"/>
    </w:r>
    <w:r w:rsidRPr="001846F5">
      <w:t>Ub572</w:t>
    </w:r>
    <w:r w:rsidRPr="001846F5">
      <w:fldChar w:fldCharType="end"/>
    </w:r>
  </w:p>
  <w:p w:rsidR="001846F5" w:rsidRPr="001846F5" w:rsidRDefault="001846F5">
    <w:pPr>
      <w:pStyle w:val="FSHNormalS5"/>
    </w:pPr>
    <w:r w:rsidRPr="001846F5">
      <w:fldChar w:fldCharType="begin" w:fldLock="1"/>
    </w:r>
    <w:r w:rsidRPr="001846F5">
      <w:instrText xml:space="preserve"> DOCPROPERTY "MotionarText" *\charformat </w:instrText>
    </w:r>
    <w:r w:rsidRPr="001846F5">
      <w:fldChar w:fldCharType="separate"/>
    </w:r>
    <w:r w:rsidRPr="001846F5">
      <w:t>av Monica Green m.fl. (s, v, kd, c, m, fp, mp)</w:t>
    </w:r>
    <w:r w:rsidRPr="001846F5">
      <w:fldChar w:fldCharType="end"/>
    </w:r>
    <w:r w:rsidRPr="001846F5">
      <w:br/>
    </w:r>
    <w:r w:rsidRPr="001846F5">
      <w:fldChar w:fldCharType="begin" w:fldLock="1"/>
    </w:r>
    <w:r w:rsidRPr="001846F5">
      <w:instrText xml:space="preserve"> DOCPROPERTY "SvarFrasKort" *\charformat </w:instrText>
    </w:r>
    <w:r w:rsidRPr="001846F5">
      <w:fldChar w:fldCharType="end"/>
    </w:r>
  </w:p>
  <w:p w:rsidR="001846F5" w:rsidRPr="001846F5" w:rsidRDefault="001846F5">
    <w:pPr>
      <w:pStyle w:val="FSHTitel"/>
    </w:pPr>
    <w:r w:rsidRPr="001846F5">
      <w:fldChar w:fldCharType="begin" w:fldLock="1"/>
    </w:r>
    <w:r w:rsidRPr="001846F5">
      <w:instrText xml:space="preserve"> DOCPROPERTY</w:instrText>
    </w:r>
    <w:r w:rsidRPr="001846F5">
      <w:rPr>
        <w:sz w:val="18"/>
      </w:rPr>
      <w:instrText xml:space="preserve"> "RubrikSvar" *\charformat </w:instrText>
    </w:r>
    <w:r w:rsidRPr="001846F5">
      <w:fldChar w:fldCharType="separate"/>
    </w:r>
    <w:r w:rsidRPr="001846F5">
      <w:t>Undervisning om säkerhet på Internet i grundskolan</w:t>
    </w:r>
    <w:r w:rsidRPr="001846F5">
      <w:fldChar w:fldCharType="end"/>
    </w:r>
  </w:p>
  <w:p w:rsidR="001846F5" w:rsidRPr="001846F5" w:rsidRDefault="001846F5">
    <w:pPr>
      <w:pStyle w:val="Normal00"/>
    </w:pPr>
  </w:p>
  <w:p w:rsidR="001846F5" w:rsidRPr="001846F5" w:rsidRDefault="001846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2805835">
    <w:abstractNumId w:val="8"/>
  </w:num>
  <w:num w:numId="2" w16cid:durableId="783426182">
    <w:abstractNumId w:val="9"/>
  </w:num>
  <w:num w:numId="3" w16cid:durableId="388266748">
    <w:abstractNumId w:val="8"/>
  </w:num>
  <w:num w:numId="4" w16cid:durableId="1997879318">
    <w:abstractNumId w:val="9"/>
  </w:num>
  <w:num w:numId="5" w16cid:durableId="1563373805">
    <w:abstractNumId w:val="13"/>
  </w:num>
  <w:num w:numId="6" w16cid:durableId="654796449">
    <w:abstractNumId w:val="10"/>
  </w:num>
  <w:num w:numId="7" w16cid:durableId="2007316386">
    <w:abstractNumId w:val="11"/>
  </w:num>
  <w:num w:numId="8" w16cid:durableId="155531934">
    <w:abstractNumId w:val="12"/>
  </w:num>
  <w:num w:numId="9" w16cid:durableId="1903908945">
    <w:abstractNumId w:val="8"/>
  </w:num>
  <w:num w:numId="10" w16cid:durableId="1521317934">
    <w:abstractNumId w:val="3"/>
  </w:num>
  <w:num w:numId="11" w16cid:durableId="1371759063">
    <w:abstractNumId w:val="2"/>
  </w:num>
  <w:num w:numId="12" w16cid:durableId="787284860">
    <w:abstractNumId w:val="1"/>
  </w:num>
  <w:num w:numId="13" w16cid:durableId="1345978469">
    <w:abstractNumId w:val="0"/>
  </w:num>
  <w:num w:numId="14" w16cid:durableId="1328484892">
    <w:abstractNumId w:val="9"/>
  </w:num>
  <w:num w:numId="15" w16cid:durableId="1691758652">
    <w:abstractNumId w:val="7"/>
  </w:num>
  <w:num w:numId="16" w16cid:durableId="798255983">
    <w:abstractNumId w:val="6"/>
  </w:num>
  <w:num w:numId="17" w16cid:durableId="1146356663">
    <w:abstractNumId w:val="5"/>
  </w:num>
  <w:num w:numId="18" w16cid:durableId="1092625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1BC77BF2-1434-48AB-A11D-A22928463538},{C8129375-7C65-4B2D-94A1-2D02B22B4ED0},{95870FB7-9D5C-46CE-A3E5-BCEA4DFA7F30},{4FC56436-8597-43D8-8F30-74D360FA7912},{16D96718-E554-4647-8150-BA8B743E6BB2},{33A71D09-B004-4CE5-ABE2-958F1F62098A},{C87839E7-C05D-47B9-AB7F-246B82B1F61B}"/>
  </w:docVars>
  <w:rsids>
    <w:rsidRoot w:val="00BE4C1E"/>
    <w:rsid w:val="001846F5"/>
    <w:rsid w:val="00BE4C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2C71F2DF-FA23-4A06-8924-064F0B54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2086</Characters>
  <Application>Microsoft Office Word</Application>
  <DocSecurity>4</DocSecurity>
  <Lines>44</Lines>
  <Paragraphs>21</Paragraphs>
  <ScaleCrop>false</ScaleCrop>
  <HeadingPairs>
    <vt:vector size="2" baseType="variant">
      <vt:variant>
        <vt:lpstr>Rubrik</vt:lpstr>
      </vt:variant>
      <vt:variant>
        <vt:i4>1</vt:i4>
      </vt:variant>
    </vt:vector>
  </HeadingPairs>
  <TitlesOfParts>
    <vt:vector size="1" baseType="lpstr">
      <vt:lpstr>-fp1605</vt:lpstr>
    </vt:vector>
  </TitlesOfParts>
  <Company>Riksdagen</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-fp1605</dc:title>
  <dc:subject>-fp1605</dc:subject>
  <dc:creator>Riksdagen</dc:creator>
  <cp:keywords>Riksdagen</cp:keywords>
  <dc:description>TKG-ktrl, MSMQ4mb, PersReg-Distribution mm b-&gt;ny fplogga</dc:description>
  <cp:lastModifiedBy>Lars Brink</cp:lastModifiedBy>
  <cp:revision>2</cp:revision>
  <cp:lastPrinted>2009-02-19T17:22:00Z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Undervisning om säkerhet på Internet i 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Undervisning om säkerhet på Internet i grundskolan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-fp1605</vt:lpwstr>
  </property>
  <property fmtid="{D5CDD505-2E9C-101B-9397-08002B2CF9AE}" pid="18" name="ArbRubr">
    <vt:lpwstr>Riksdagens tvärpolitiska barngrupp</vt:lpwstr>
  </property>
  <property fmtid="{D5CDD505-2E9C-101B-9397-08002B2CF9AE}" pid="19" name="Partilogo">
    <vt:lpwstr>ingen</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7</vt:lpwstr>
  </property>
  <property fmtid="{D5CDD505-2E9C-101B-9397-08002B2CF9AE}" pid="24" name="AntalMot">
    <vt:lpwstr>Antal: 7</vt:lpwstr>
  </property>
  <property fmtid="{D5CDD505-2E9C-101B-9397-08002B2CF9AE}" pid="25" name="MotionarText">
    <vt:lpwstr>av Monica Green m.fl. (s, v, kd, c, m, fp, mp)</vt:lpwstr>
  </property>
  <property fmtid="{D5CDD505-2E9C-101B-9397-08002B2CF9AE}" pid="26" name="MotionarLista">
    <vt:lpwstr>Green, Monica (s)\Olofsson, Eva (v)\Runegrund, Rosita (kd)\Carlsson i Skövde, Ulrika (c)\Hammarbergh, Krister (m)\Hellquist, Solveig (fp)\Lindholm,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Eva Olofsson (v), Rosita Runegrund (kd), Ulrika Carlsson i Skövde (c), Krister Hammarbergh (m), Solveig Hellquist (fp),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Ub572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20082009000001020112000016050070</vt:lpwstr>
  </property>
  <property fmtid="{D5CDD505-2E9C-101B-9397-08002B2CF9AE}" pid="47" name="datum">
    <vt:lpwstr>081007</vt:lpwstr>
  </property>
  <property fmtid="{D5CDD505-2E9C-101B-9397-08002B2CF9AE}" pid="48" name="avsändar-e-post">
    <vt:lpwstr>samuel.danofsky@riksdagen.se</vt:lpwstr>
  </property>
  <property fmtid="{D5CDD505-2E9C-101B-9397-08002B2CF9AE}" pid="49" name="id">
    <vt:lpwstr>20082009000001020112000016050070</vt:lpwstr>
  </property>
  <property fmtid="{D5CDD505-2E9C-101B-9397-08002B2CF9AE}" pid="50" name="nummer">
    <vt:lpwstr>572</vt:lpwstr>
  </property>
  <property fmtid="{D5CDD505-2E9C-101B-9397-08002B2CF9AE}" pid="51" name="utskottsbeteckning">
    <vt:lpwstr>Ub</vt:lpwstr>
  </property>
  <property fmtid="{D5CDD505-2E9C-101B-9397-08002B2CF9AE}" pid="52" name="GlobalUID">
    <vt:lpwstr>{11FD78F6-7DBB-4ECA-B22F-EA0068246125}</vt:lpwstr>
  </property>
  <property fmtid="{D5CDD505-2E9C-101B-9397-08002B2CF9AE}" pid="53" name="Överföringar">
    <vt:i4>0</vt:i4>
  </property>
  <property fmtid="{D5CDD505-2E9C-101B-9397-08002B2CF9AE}" pid="54" name="Checksum">
    <vt:lpwstr>*0020732071673*</vt:lpwstr>
  </property>
  <property fmtid="{D5CDD505-2E9C-101B-9397-08002B2CF9AE}" pid="55" name="skuggnummer">
    <vt:lpwstr>3442</vt:lpwstr>
  </property>
  <property fmtid="{D5CDD505-2E9C-101B-9397-08002B2CF9AE}" pid="56" name="urixVersion">
    <vt:lpwstr>3.2.0.8</vt:lpwstr>
  </property>
  <property fmtid="{D5CDD505-2E9C-101B-9397-08002B2CF9AE}" pid="57" name="urixOrigin">
    <vt:lpwstr>090402 19:38:51.462</vt:lpwstr>
  </property>
  <property fmtid="{D5CDD505-2E9C-101B-9397-08002B2CF9AE}" pid="58" name="urixGuid">
    <vt:lpwstr>{492C4CC3-6766-400D-A3A8-649FF176BED9}</vt:lpwstr>
  </property>
</Properties>
</file>