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08C966E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BB75A6">
              <w:rPr>
                <w:b/>
                <w:sz w:val="22"/>
                <w:szCs w:val="22"/>
              </w:rPr>
              <w:t>:</w:t>
            </w:r>
            <w:r w:rsidR="004C3BD6">
              <w:rPr>
                <w:b/>
                <w:sz w:val="22"/>
                <w:szCs w:val="22"/>
              </w:rPr>
              <w:t>1</w:t>
            </w:r>
            <w:r w:rsidR="002E46B2">
              <w:rPr>
                <w:b/>
                <w:sz w:val="22"/>
                <w:szCs w:val="22"/>
              </w:rPr>
              <w:t>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E6F6555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91120C">
              <w:rPr>
                <w:sz w:val="22"/>
                <w:szCs w:val="22"/>
              </w:rPr>
              <w:t>12-</w:t>
            </w:r>
            <w:r w:rsidR="002E46B2">
              <w:rPr>
                <w:sz w:val="22"/>
                <w:szCs w:val="22"/>
              </w:rPr>
              <w:t>19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C887E5F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36AB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346E53">
              <w:rPr>
                <w:sz w:val="22"/>
                <w:szCs w:val="22"/>
              </w:rPr>
              <w:t>11.</w:t>
            </w:r>
            <w:r w:rsidR="00346E53" w:rsidRPr="00EF2BB4">
              <w:rPr>
                <w:sz w:val="22"/>
                <w:szCs w:val="22"/>
              </w:rPr>
              <w:t>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7514495" w14:textId="4AF64DD4" w:rsidR="00177FF8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  <w:p w14:paraId="7336DAB0" w14:textId="59283A4B" w:rsidR="001400DA" w:rsidRPr="00B40F4D" w:rsidRDefault="001400DA">
            <w:pPr>
              <w:rPr>
                <w:sz w:val="22"/>
                <w:szCs w:val="22"/>
              </w:rPr>
            </w:pP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400DA" w:rsidRPr="003F0BB9" w14:paraId="76BA8DF2" w14:textId="77777777" w:rsidTr="008C5B42">
        <w:tc>
          <w:tcPr>
            <w:tcW w:w="567" w:type="dxa"/>
          </w:tcPr>
          <w:p w14:paraId="2395D4D9" w14:textId="77777777" w:rsidR="001400DA" w:rsidRDefault="001400DA" w:rsidP="00346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napToGrid w:val="0"/>
                <w:sz w:val="22"/>
                <w:szCs w:val="22"/>
              </w:rPr>
              <w:t>§ 1</w:t>
            </w:r>
          </w:p>
          <w:p w14:paraId="46135363" w14:textId="77777777" w:rsidR="001400DA" w:rsidRDefault="001400DA" w:rsidP="00346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72CC89" w14:textId="77777777" w:rsidR="001400DA" w:rsidRDefault="001400DA" w:rsidP="00346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1DA03A" w14:textId="77777777" w:rsidR="001400DA" w:rsidRDefault="001400DA" w:rsidP="00346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0A459D" w14:textId="3092CBA1" w:rsidR="001400DA" w:rsidRPr="003F0BB9" w:rsidRDefault="00A773B2" w:rsidP="00346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 w:rsidR="00CC0B66">
              <w:rPr>
                <w:b/>
                <w:sz w:val="22"/>
                <w:szCs w:val="22"/>
              </w:rPr>
              <w:br/>
            </w:r>
            <w:r w:rsidR="001400DA" w:rsidRPr="003F0BB9">
              <w:rPr>
                <w:b/>
                <w:sz w:val="22"/>
                <w:szCs w:val="22"/>
              </w:rPr>
              <w:t>§ 2</w:t>
            </w:r>
          </w:p>
          <w:p w14:paraId="201D6776" w14:textId="77777777" w:rsidR="001400DA" w:rsidRPr="003F0BB9" w:rsidRDefault="001400DA" w:rsidP="00346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16E206" w14:textId="77777777" w:rsidR="001400DA" w:rsidRPr="003F0BB9" w:rsidRDefault="001400DA" w:rsidP="00346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E9D6F2" w14:textId="77777777" w:rsidR="001400DA" w:rsidRPr="003F0BB9" w:rsidRDefault="001400DA" w:rsidP="00346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E7E8CB" w14:textId="77777777" w:rsidR="001400DA" w:rsidRDefault="001400DA" w:rsidP="00346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F88D63" w14:textId="5BE7D137" w:rsidR="001400DA" w:rsidRPr="003F0BB9" w:rsidRDefault="001400DA" w:rsidP="00346E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3</w:t>
            </w:r>
          </w:p>
          <w:p w14:paraId="1054D1A7" w14:textId="77777777" w:rsidR="001400DA" w:rsidRPr="003F0BB9" w:rsidRDefault="001400DA" w:rsidP="00346E53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</w:p>
          <w:p w14:paraId="20FBC079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75139C66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0C63E8F9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3A859EAD" w14:textId="296C557D" w:rsidR="001400DA" w:rsidRDefault="00605708" w:rsidP="00346E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 w:rsidR="001400DA" w:rsidRPr="003F0BB9">
              <w:rPr>
                <w:b/>
                <w:sz w:val="22"/>
                <w:szCs w:val="22"/>
              </w:rPr>
              <w:t>§ 4</w:t>
            </w:r>
          </w:p>
          <w:p w14:paraId="33252F16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348C2979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001FCF91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5F6AA186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2BEAFD42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502C7F1F" w14:textId="35ADD872" w:rsidR="001400DA" w:rsidRPr="003F0BB9" w:rsidRDefault="001400DA" w:rsidP="00346E53">
            <w:pPr>
              <w:rPr>
                <w:b/>
                <w:sz w:val="22"/>
                <w:szCs w:val="22"/>
              </w:rPr>
            </w:pPr>
          </w:p>
          <w:p w14:paraId="4EB3E4A4" w14:textId="725BF12A" w:rsidR="00B372F8" w:rsidRDefault="00B372F8" w:rsidP="00346E53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5</w:t>
            </w:r>
          </w:p>
          <w:p w14:paraId="3DA629D6" w14:textId="439221C7" w:rsidR="00B372F8" w:rsidRDefault="00B372F8" w:rsidP="00346E53">
            <w:pPr>
              <w:rPr>
                <w:b/>
                <w:sz w:val="22"/>
                <w:szCs w:val="22"/>
              </w:rPr>
            </w:pPr>
          </w:p>
          <w:p w14:paraId="5826AF80" w14:textId="5F27A407" w:rsidR="00B372F8" w:rsidRDefault="00B372F8" w:rsidP="00346E53">
            <w:pPr>
              <w:rPr>
                <w:b/>
                <w:sz w:val="22"/>
                <w:szCs w:val="22"/>
              </w:rPr>
            </w:pPr>
          </w:p>
          <w:p w14:paraId="0ECC9B47" w14:textId="5A6DBA80" w:rsidR="00B372F8" w:rsidRDefault="00B372F8" w:rsidP="00346E53">
            <w:pPr>
              <w:rPr>
                <w:b/>
                <w:sz w:val="22"/>
                <w:szCs w:val="22"/>
              </w:rPr>
            </w:pPr>
          </w:p>
          <w:p w14:paraId="3E9893D2" w14:textId="0BD4BC29" w:rsidR="00B372F8" w:rsidRDefault="00B372F8" w:rsidP="00346E53">
            <w:pPr>
              <w:rPr>
                <w:b/>
                <w:sz w:val="22"/>
                <w:szCs w:val="22"/>
              </w:rPr>
            </w:pPr>
          </w:p>
          <w:p w14:paraId="7B4338D3" w14:textId="5CE7DEE0" w:rsidR="00346E53" w:rsidRDefault="00346E53" w:rsidP="00346E53">
            <w:pPr>
              <w:rPr>
                <w:b/>
                <w:sz w:val="22"/>
                <w:szCs w:val="22"/>
              </w:rPr>
            </w:pPr>
          </w:p>
          <w:p w14:paraId="465E2AB1" w14:textId="08114D81" w:rsidR="00346E53" w:rsidRDefault="00346E53" w:rsidP="00346E53">
            <w:pPr>
              <w:rPr>
                <w:b/>
                <w:sz w:val="22"/>
                <w:szCs w:val="22"/>
              </w:rPr>
            </w:pPr>
          </w:p>
          <w:p w14:paraId="1AD706F6" w14:textId="77777777" w:rsidR="00EF2BB4" w:rsidRDefault="00EF2BB4" w:rsidP="00346E53">
            <w:pPr>
              <w:rPr>
                <w:b/>
                <w:sz w:val="22"/>
                <w:szCs w:val="22"/>
              </w:rPr>
            </w:pPr>
          </w:p>
          <w:p w14:paraId="68F34EE1" w14:textId="77777777" w:rsidR="00346E53" w:rsidRDefault="00346E53" w:rsidP="00346E53">
            <w:pPr>
              <w:rPr>
                <w:b/>
                <w:sz w:val="22"/>
                <w:szCs w:val="22"/>
              </w:rPr>
            </w:pPr>
          </w:p>
          <w:p w14:paraId="175D2C98" w14:textId="0625F85D" w:rsidR="001400DA" w:rsidRDefault="00B372F8" w:rsidP="00346E53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6</w:t>
            </w:r>
            <w:r w:rsidR="001400DA">
              <w:rPr>
                <w:b/>
                <w:sz w:val="22"/>
                <w:szCs w:val="22"/>
              </w:rPr>
              <w:br/>
            </w:r>
          </w:p>
          <w:p w14:paraId="79B5AFF2" w14:textId="4A2BBE8A" w:rsidR="00346E53" w:rsidRDefault="00346E53" w:rsidP="00346E53">
            <w:pPr>
              <w:rPr>
                <w:b/>
                <w:sz w:val="22"/>
                <w:szCs w:val="22"/>
              </w:rPr>
            </w:pPr>
          </w:p>
          <w:p w14:paraId="0B399611" w14:textId="3B3ECD2A" w:rsidR="00346E53" w:rsidRDefault="00346E53" w:rsidP="00346E53">
            <w:pPr>
              <w:rPr>
                <w:b/>
                <w:sz w:val="22"/>
                <w:szCs w:val="22"/>
              </w:rPr>
            </w:pPr>
          </w:p>
          <w:p w14:paraId="73518691" w14:textId="77777777" w:rsidR="00346E53" w:rsidRDefault="00346E53" w:rsidP="00346E53">
            <w:pPr>
              <w:rPr>
                <w:b/>
                <w:sz w:val="22"/>
                <w:szCs w:val="22"/>
              </w:rPr>
            </w:pPr>
          </w:p>
          <w:p w14:paraId="142D740E" w14:textId="617DAE8E" w:rsidR="001400DA" w:rsidRDefault="00AE6570" w:rsidP="00346E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2EC9E912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12FF22EC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60EB60DE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40F01A23" w14:textId="77777777" w:rsidR="001400DA" w:rsidRDefault="001400DA" w:rsidP="00346E53">
            <w:pPr>
              <w:rPr>
                <w:b/>
                <w:sz w:val="22"/>
                <w:szCs w:val="22"/>
              </w:rPr>
            </w:pPr>
          </w:p>
          <w:p w14:paraId="47EE4353" w14:textId="51BBF92B" w:rsidR="001400DA" w:rsidRPr="003F0BB9" w:rsidRDefault="001400DA" w:rsidP="00346E53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  <w:r w:rsidR="00346E53" w:rsidRPr="003F0BB9">
              <w:rPr>
                <w:b/>
                <w:sz w:val="22"/>
                <w:szCs w:val="22"/>
              </w:rPr>
              <w:t xml:space="preserve">§ </w:t>
            </w:r>
            <w:r w:rsidR="00346E5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14:paraId="0DF11568" w14:textId="60296EF6" w:rsidR="00B372F8" w:rsidRDefault="00CC0B66" w:rsidP="008C5B42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 från Landsbygds- och infrastrukturdepartementet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Statsrådet Andreas Carlson informerade om det kommande svenska ordförandeskapet i nordiska ministerrådet.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  <w:r w:rsidR="000536AB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Justering av protokoll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Utskottet justerade protokoll 2023/24:11. </w:t>
            </w:r>
            <w:r w:rsidR="000536AB">
              <w:rPr>
                <w:b/>
                <w:sz w:val="22"/>
                <w:szCs w:val="22"/>
              </w:rPr>
              <w:br/>
            </w:r>
          </w:p>
          <w:p w14:paraId="1A99A9FC" w14:textId="27C66AEE" w:rsidR="001400DA" w:rsidRPr="00CC0B66" w:rsidRDefault="002E46B2" w:rsidP="008C5B42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A773B2">
              <w:rPr>
                <w:b/>
                <w:sz w:val="22"/>
                <w:szCs w:val="22"/>
              </w:rPr>
              <w:br/>
            </w:r>
            <w:r w:rsidR="00CC0B66">
              <w:rPr>
                <w:b/>
                <w:sz w:val="22"/>
                <w:szCs w:val="22"/>
              </w:rPr>
              <w:t>Kollektivtrafik (TU5)</w:t>
            </w:r>
            <w:r w:rsidR="00CC0B66">
              <w:rPr>
                <w:b/>
                <w:sz w:val="22"/>
                <w:szCs w:val="22"/>
              </w:rPr>
              <w:br/>
            </w:r>
            <w:r w:rsidR="00CC0B66">
              <w:rPr>
                <w:b/>
                <w:sz w:val="22"/>
                <w:szCs w:val="22"/>
              </w:rPr>
              <w:br/>
            </w:r>
            <w:r w:rsidR="00CC0B66">
              <w:rPr>
                <w:bCs/>
                <w:sz w:val="22"/>
                <w:szCs w:val="22"/>
              </w:rPr>
              <w:t>Utskottet fortsatte beredning</w:t>
            </w:r>
            <w:r w:rsidR="00202DE3">
              <w:rPr>
                <w:bCs/>
                <w:sz w:val="22"/>
                <w:szCs w:val="22"/>
              </w:rPr>
              <w:t>en</w:t>
            </w:r>
            <w:r w:rsidR="00CC0B66">
              <w:rPr>
                <w:bCs/>
                <w:sz w:val="22"/>
                <w:szCs w:val="22"/>
              </w:rPr>
              <w:t xml:space="preserve"> av motioner. </w:t>
            </w:r>
            <w:r w:rsidR="00CC0B66">
              <w:rPr>
                <w:bCs/>
                <w:sz w:val="22"/>
                <w:szCs w:val="22"/>
              </w:rPr>
              <w:br/>
            </w:r>
            <w:r w:rsidR="00CC0B66">
              <w:rPr>
                <w:bCs/>
                <w:sz w:val="22"/>
                <w:szCs w:val="22"/>
              </w:rPr>
              <w:br/>
              <w:t xml:space="preserve">Ärendet bordlades. </w:t>
            </w:r>
            <w:r w:rsidR="00B61CA6">
              <w:rPr>
                <w:b/>
                <w:sz w:val="22"/>
                <w:szCs w:val="22"/>
              </w:rPr>
              <w:br/>
            </w:r>
            <w:r w:rsidR="00B61CA6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42689D0" w14:textId="07F999C9" w:rsidR="0091120C" w:rsidRPr="00CC0B66" w:rsidRDefault="00CC0B66" w:rsidP="0091120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Trafiksäkerhet (TU</w:t>
            </w:r>
            <w:r w:rsidR="00EF2BB4">
              <w:rPr>
                <w:b/>
                <w:snapToGrid w:val="0"/>
                <w:sz w:val="22"/>
                <w:szCs w:val="22"/>
              </w:rPr>
              <w:t>7</w:t>
            </w:r>
            <w:r>
              <w:rPr>
                <w:b/>
                <w:snapToGrid w:val="0"/>
                <w:sz w:val="22"/>
                <w:szCs w:val="22"/>
              </w:rPr>
              <w:t>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>Utskottet inledde beredning</w:t>
            </w:r>
            <w:r w:rsidR="00202DE3">
              <w:rPr>
                <w:bCs/>
                <w:snapToGrid w:val="0"/>
                <w:sz w:val="22"/>
                <w:szCs w:val="22"/>
              </w:rPr>
              <w:t>en</w:t>
            </w:r>
            <w:r>
              <w:rPr>
                <w:bCs/>
                <w:snapToGrid w:val="0"/>
                <w:sz w:val="22"/>
                <w:szCs w:val="22"/>
              </w:rPr>
              <w:t xml:space="preserve"> av proposition 2023/24:43 och motioner. 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  <w:t>Ärendet bordlades</w:t>
            </w:r>
            <w:r w:rsidR="00202DE3">
              <w:rPr>
                <w:bCs/>
                <w:snapToGrid w:val="0"/>
                <w:sz w:val="22"/>
                <w:szCs w:val="22"/>
              </w:rPr>
              <w:t>.</w:t>
            </w:r>
          </w:p>
          <w:p w14:paraId="33C7574A" w14:textId="276DE169" w:rsidR="00B372F8" w:rsidRDefault="004C3BD6" w:rsidP="00346E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346E53">
              <w:rPr>
                <w:bCs/>
                <w:snapToGrid w:val="0"/>
                <w:sz w:val="22"/>
                <w:szCs w:val="22"/>
              </w:rPr>
              <w:tab/>
            </w:r>
            <w:r w:rsidR="002E46B2">
              <w:rPr>
                <w:b/>
                <w:sz w:val="22"/>
                <w:szCs w:val="22"/>
              </w:rPr>
              <w:br/>
            </w:r>
            <w:r w:rsidR="002E46B2">
              <w:rPr>
                <w:b/>
                <w:sz w:val="22"/>
                <w:szCs w:val="22"/>
              </w:rPr>
              <w:br/>
            </w:r>
            <w:r w:rsidR="00B372F8">
              <w:rPr>
                <w:b/>
                <w:sz w:val="22"/>
                <w:szCs w:val="22"/>
              </w:rPr>
              <w:t>Interparlamentariskt möte om AI i Bryssel den 29 januari 2024</w:t>
            </w:r>
          </w:p>
          <w:p w14:paraId="581FDA93" w14:textId="59112B38" w:rsidR="00B372F8" w:rsidRDefault="00B372F8" w:rsidP="00C1332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2B3D9D1" w14:textId="65C9C181" w:rsidR="00B372F8" w:rsidRPr="00B372F8" w:rsidRDefault="00B372F8" w:rsidP="00C1332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beslutade att Ulrika </w:t>
            </w:r>
            <w:proofErr w:type="spellStart"/>
            <w:r>
              <w:rPr>
                <w:bCs/>
                <w:sz w:val="22"/>
                <w:szCs w:val="22"/>
              </w:rPr>
              <w:t>Heie</w:t>
            </w:r>
            <w:proofErr w:type="spellEnd"/>
            <w:r>
              <w:rPr>
                <w:bCs/>
                <w:sz w:val="22"/>
                <w:szCs w:val="22"/>
              </w:rPr>
              <w:t xml:space="preserve"> (C) och </w:t>
            </w:r>
            <w:r w:rsidR="007E641A">
              <w:rPr>
                <w:bCs/>
                <w:sz w:val="22"/>
                <w:szCs w:val="22"/>
              </w:rPr>
              <w:t xml:space="preserve">Helena </w:t>
            </w:r>
            <w:proofErr w:type="spellStart"/>
            <w:r w:rsidR="007E641A">
              <w:rPr>
                <w:bCs/>
                <w:sz w:val="22"/>
                <w:szCs w:val="22"/>
              </w:rPr>
              <w:t>Gellerman</w:t>
            </w:r>
            <w:proofErr w:type="spellEnd"/>
            <w:r w:rsidR="007E641A">
              <w:rPr>
                <w:bCs/>
                <w:sz w:val="22"/>
                <w:szCs w:val="22"/>
              </w:rPr>
              <w:t xml:space="preserve"> (L) deltar från utskottet på det </w:t>
            </w:r>
            <w:r w:rsidR="00EF2BB4">
              <w:rPr>
                <w:bCs/>
                <w:sz w:val="22"/>
                <w:szCs w:val="22"/>
              </w:rPr>
              <w:t xml:space="preserve">aviserade </w:t>
            </w:r>
            <w:r w:rsidR="007E641A" w:rsidRPr="007E641A">
              <w:rPr>
                <w:bCs/>
                <w:sz w:val="22"/>
                <w:szCs w:val="22"/>
              </w:rPr>
              <w:t>interparlamentariska</w:t>
            </w:r>
            <w:r w:rsidR="007E641A">
              <w:rPr>
                <w:bCs/>
                <w:sz w:val="22"/>
                <w:szCs w:val="22"/>
              </w:rPr>
              <w:t xml:space="preserve"> mötet om AI i Bryssel den 29 januari 2024, under förutsättning att utskottet </w:t>
            </w:r>
            <w:r w:rsidR="00202DE3">
              <w:rPr>
                <w:bCs/>
                <w:sz w:val="22"/>
                <w:szCs w:val="22"/>
              </w:rPr>
              <w:t>mottar en inbjudan</w:t>
            </w:r>
            <w:r w:rsidR="007E641A">
              <w:rPr>
                <w:bCs/>
                <w:sz w:val="22"/>
                <w:szCs w:val="22"/>
              </w:rPr>
              <w:t xml:space="preserve">. </w:t>
            </w:r>
            <w:r w:rsidR="00EF2BB4">
              <w:rPr>
                <w:bCs/>
                <w:sz w:val="22"/>
                <w:szCs w:val="22"/>
              </w:rPr>
              <w:t xml:space="preserve">Utskottet beslutade även att Rashid </w:t>
            </w:r>
            <w:proofErr w:type="spellStart"/>
            <w:r w:rsidR="00EF2BB4">
              <w:rPr>
                <w:bCs/>
                <w:sz w:val="22"/>
                <w:szCs w:val="22"/>
              </w:rPr>
              <w:t>Farivar</w:t>
            </w:r>
            <w:proofErr w:type="spellEnd"/>
            <w:r w:rsidR="00EF2BB4">
              <w:rPr>
                <w:bCs/>
                <w:sz w:val="22"/>
                <w:szCs w:val="22"/>
              </w:rPr>
              <w:t xml:space="preserve"> (SD) deltar om möjlighet finns för utskottet att medverka med ytterligare en ledamot.</w:t>
            </w:r>
          </w:p>
          <w:p w14:paraId="39508B60" w14:textId="77777777" w:rsidR="00B372F8" w:rsidRDefault="00B372F8" w:rsidP="00C1332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9BA652A" w14:textId="77777777" w:rsidR="00B372F8" w:rsidRDefault="00B372F8" w:rsidP="00C1332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66CA7A" w14:textId="4061BBBB" w:rsidR="00346E53" w:rsidRDefault="00346E53" w:rsidP="00346E53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Övriga frågor</w:t>
            </w:r>
            <w:r w:rsidR="00F101B2">
              <w:rPr>
                <w:b/>
                <w:sz w:val="22"/>
                <w:szCs w:val="22"/>
              </w:rPr>
              <w:br/>
            </w:r>
          </w:p>
          <w:p w14:paraId="4D90E29F" w14:textId="20887197" w:rsidR="00346E53" w:rsidRPr="00346E53" w:rsidRDefault="00346E53" w:rsidP="00346E53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46E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Ordförande framförde sitt tack till utskottets ledamöter och till personalen på utskottets kansli för gott samarbete under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hösten </w:t>
            </w:r>
            <w:r w:rsidRPr="00346E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Pr="00346E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 Hon önskade alla God Jul och Gott Nytt År.</w:t>
            </w:r>
          </w:p>
          <w:p w14:paraId="0CC658D4" w14:textId="4D30D1D0" w:rsidR="0091120C" w:rsidRDefault="00346E53" w:rsidP="00346E53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346E53">
              <w:rPr>
                <w:b/>
                <w:sz w:val="22"/>
                <w:szCs w:val="22"/>
              </w:rPr>
              <w:br/>
            </w:r>
            <w:r w:rsidRPr="00346E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Vice ordförande uttalade sin och utskottets uppskattning över det förtjänstfulla sätt på vilket ordföranden lett utskottets arbete och önskade henne God Jul och Gott Nytt År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="00F101B2">
              <w:rPr>
                <w:b/>
                <w:sz w:val="22"/>
                <w:szCs w:val="22"/>
              </w:rPr>
              <w:br/>
            </w:r>
            <w:r w:rsidR="002E46B2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64EE09DA" w14:textId="1AFCE29D" w:rsidR="00346E53" w:rsidRDefault="00346E53" w:rsidP="00346E53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  <w:p w14:paraId="728E6285" w14:textId="3352BD8A" w:rsidR="00346E53" w:rsidRDefault="00346E53" w:rsidP="00346E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Nästa sammanträde</w:t>
            </w:r>
          </w:p>
          <w:p w14:paraId="083E2596" w14:textId="5334A5C9" w:rsidR="00346E53" w:rsidRDefault="00346E53" w:rsidP="00346E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5C8F600" w14:textId="4632CE94" w:rsidR="00346E53" w:rsidRDefault="00346E53" w:rsidP="00346E5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Nästas sammanträde äger rum den </w:t>
            </w:r>
            <w:r w:rsidR="00EF2BB4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6 januari 2024.</w:t>
            </w:r>
          </w:p>
          <w:p w14:paraId="6D367F8E" w14:textId="5EC86654" w:rsidR="00202DE3" w:rsidRDefault="00202DE3" w:rsidP="00346E5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90A90C9" w14:textId="77777777" w:rsidR="00202DE3" w:rsidRPr="00346E53" w:rsidRDefault="00202DE3" w:rsidP="00346E5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F459C2" w14:textId="79B76C65" w:rsidR="001400DA" w:rsidRDefault="001400DA" w:rsidP="00202DE3">
            <w:pPr>
              <w:widowControl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Vid protokollet </w:t>
            </w:r>
          </w:p>
          <w:p w14:paraId="3872E3BA" w14:textId="77777777" w:rsidR="00A773B2" w:rsidRDefault="00A773B2" w:rsidP="00202DE3">
            <w:pPr>
              <w:widowControl/>
              <w:rPr>
                <w:sz w:val="22"/>
                <w:szCs w:val="22"/>
              </w:rPr>
            </w:pPr>
          </w:p>
          <w:p w14:paraId="13241F60" w14:textId="35615AEB" w:rsidR="001400DA" w:rsidRDefault="001400DA" w:rsidP="00202DE3">
            <w:pPr>
              <w:widowControl/>
              <w:rPr>
                <w:sz w:val="22"/>
                <w:szCs w:val="22"/>
              </w:rPr>
            </w:pPr>
          </w:p>
          <w:p w14:paraId="72E9B26C" w14:textId="0A6EDD43" w:rsidR="00202DE3" w:rsidRDefault="00202DE3" w:rsidP="00202DE3">
            <w:pPr>
              <w:widowControl/>
              <w:rPr>
                <w:sz w:val="22"/>
                <w:szCs w:val="22"/>
              </w:rPr>
            </w:pPr>
          </w:p>
          <w:p w14:paraId="5A2B08EA" w14:textId="77777777" w:rsidR="00202DE3" w:rsidRPr="003F0BB9" w:rsidRDefault="00202DE3" w:rsidP="00202DE3">
            <w:pPr>
              <w:widowControl/>
              <w:rPr>
                <w:sz w:val="22"/>
                <w:szCs w:val="22"/>
              </w:rPr>
            </w:pPr>
          </w:p>
          <w:p w14:paraId="4F5A4200" w14:textId="6EB3019F" w:rsidR="001400DA" w:rsidRPr="003F0BB9" w:rsidRDefault="001400DA" w:rsidP="00202DE3">
            <w:pPr>
              <w:pStyle w:val="Oformateradtext"/>
              <w:rPr>
                <w:rFonts w:ascii="Times New Roman" w:hAnsi="Times New Roman"/>
                <w:snapToGrid w:val="0"/>
              </w:rPr>
            </w:pPr>
            <w:r w:rsidRPr="003F0BB9">
              <w:rPr>
                <w:rFonts w:ascii="Times New Roman" w:hAnsi="Times New Roman"/>
                <w:snapToGrid w:val="0"/>
              </w:rPr>
              <w:t xml:space="preserve">Justeras den </w:t>
            </w:r>
            <w:r w:rsidR="00346E53">
              <w:rPr>
                <w:rFonts w:ascii="Times New Roman" w:hAnsi="Times New Roman"/>
                <w:snapToGrid w:val="0"/>
              </w:rPr>
              <w:t>16</w:t>
            </w:r>
            <w:r w:rsidR="002E46B2">
              <w:rPr>
                <w:rFonts w:ascii="Times New Roman" w:hAnsi="Times New Roman"/>
                <w:snapToGrid w:val="0"/>
              </w:rPr>
              <w:t xml:space="preserve"> januari 2024</w:t>
            </w:r>
          </w:p>
          <w:p w14:paraId="2ECC3330" w14:textId="77777777" w:rsidR="001400DA" w:rsidRPr="003F0BB9" w:rsidRDefault="001400DA" w:rsidP="00202DE3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43538609" w14:textId="77777777" w:rsidR="001400DA" w:rsidRDefault="001400DA" w:rsidP="00202DE3">
            <w:pPr>
              <w:pStyle w:val="Oformateradtext"/>
              <w:rPr>
                <w:rFonts w:ascii="Times New Roman" w:hAnsi="Times New Roman"/>
                <w:snapToGrid w:val="0"/>
              </w:rPr>
            </w:pPr>
            <w:r w:rsidRPr="003F0BB9">
              <w:rPr>
                <w:rFonts w:ascii="Times New Roman" w:hAnsi="Times New Roman"/>
                <w:snapToGrid w:val="0"/>
              </w:rPr>
              <w:t xml:space="preserve">Ulrika </w:t>
            </w:r>
            <w:proofErr w:type="spellStart"/>
            <w:r w:rsidRPr="003F0BB9">
              <w:rPr>
                <w:rFonts w:ascii="Times New Roman" w:hAnsi="Times New Roman"/>
                <w:snapToGrid w:val="0"/>
              </w:rPr>
              <w:t>Heie</w:t>
            </w:r>
            <w:proofErr w:type="spellEnd"/>
          </w:p>
          <w:p w14:paraId="0BB25C52" w14:textId="77777777" w:rsidR="001B65F0" w:rsidRDefault="001B65F0" w:rsidP="00202DE3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7E7664B5" w14:textId="77777777" w:rsidR="001B65F0" w:rsidRDefault="001B65F0" w:rsidP="00202DE3">
            <w:pPr>
              <w:pStyle w:val="Oformateradtext"/>
              <w:rPr>
                <w:rFonts w:ascii="Times New Roman" w:hAnsi="Times New Roman"/>
                <w:b/>
                <w:bCs/>
                <w:snapToGrid w:val="0"/>
              </w:rPr>
            </w:pPr>
          </w:p>
          <w:p w14:paraId="6AD489E2" w14:textId="1096A64C" w:rsidR="000A095E" w:rsidRPr="003F0BB9" w:rsidRDefault="000A095E" w:rsidP="00202DE3">
            <w:pPr>
              <w:pStyle w:val="Oformateradtext"/>
              <w:rPr>
                <w:rFonts w:ascii="Times New Roman" w:hAnsi="Times New Roman"/>
                <w:b/>
                <w:bCs/>
                <w:snapToGrid w:val="0"/>
              </w:rPr>
            </w:pPr>
          </w:p>
        </w:tc>
      </w:tr>
    </w:tbl>
    <w:p w14:paraId="7B9B5A14" w14:textId="1EF5221D" w:rsidR="001B65F0" w:rsidRDefault="001B65F0" w:rsidP="00ED6170">
      <w:pPr>
        <w:tabs>
          <w:tab w:val="left" w:pos="1701"/>
        </w:tabs>
        <w:rPr>
          <w:sz w:val="22"/>
          <w:szCs w:val="22"/>
        </w:rPr>
      </w:pPr>
    </w:p>
    <w:p w14:paraId="3D2A80FC" w14:textId="77777777" w:rsidR="001B65F0" w:rsidRDefault="001B65F0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0022FEA" w14:textId="77777777" w:rsidR="00177FF8" w:rsidRDefault="00177FF8" w:rsidP="00ED6170">
      <w:pPr>
        <w:tabs>
          <w:tab w:val="left" w:pos="1701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7"/>
        <w:gridCol w:w="461"/>
        <w:gridCol w:w="443"/>
        <w:gridCol w:w="461"/>
        <w:gridCol w:w="441"/>
        <w:gridCol w:w="461"/>
        <w:gridCol w:w="441"/>
        <w:gridCol w:w="461"/>
        <w:gridCol w:w="156"/>
        <w:gridCol w:w="156"/>
        <w:gridCol w:w="605"/>
        <w:gridCol w:w="582"/>
        <w:gridCol w:w="605"/>
        <w:gridCol w:w="578"/>
      </w:tblGrid>
      <w:tr w:rsidR="00ED6170" w:rsidRPr="00B40F4D" w14:paraId="37AF561A" w14:textId="77777777" w:rsidTr="005A769A"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</w:tcPr>
          <w:p w14:paraId="10CF96EB" w14:textId="22A32435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</w:p>
          <w:p w14:paraId="76BE81FE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0385A84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  <w:p w14:paraId="67972734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FD0AE7B" w14:textId="7CF53FA2" w:rsidR="00ED6170" w:rsidRPr="00B40F4D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172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920FE5" w14:textId="77777777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4D59E4F" w14:textId="2A973582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5EC7507" w14:textId="77777777" w:rsidR="00A773B2" w:rsidRDefault="00A773B2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3C2A736" w14:textId="3778800F" w:rsidR="00ED6170" w:rsidRPr="00B40F4D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3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940A7" w14:textId="77777777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BC38370" w14:textId="77777777" w:rsidR="00A773B2" w:rsidRDefault="00A773B2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D958647" w14:textId="5B5234E1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7C4D2C74" w14:textId="25FF5D80" w:rsidR="00ED6170" w:rsidRPr="00B40F4D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B40F4D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23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E852ED">
              <w:rPr>
                <w:sz w:val="22"/>
                <w:szCs w:val="22"/>
              </w:rPr>
              <w:t>1</w:t>
            </w:r>
            <w:r w:rsidR="002E46B2">
              <w:rPr>
                <w:sz w:val="22"/>
                <w:szCs w:val="22"/>
              </w:rPr>
              <w:t>2</w:t>
            </w:r>
          </w:p>
        </w:tc>
      </w:tr>
      <w:tr w:rsidR="00ED6170" w:rsidRPr="00B40F4D" w14:paraId="32AC48EE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F5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F7DE" w14:textId="5442641B" w:rsidR="00ED6170" w:rsidRP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2"/>
                <w:szCs w:val="22"/>
              </w:rPr>
            </w:pPr>
            <w:r w:rsidRPr="00ED6170">
              <w:rPr>
                <w:bCs/>
                <w:sz w:val="22"/>
                <w:szCs w:val="22"/>
              </w:rPr>
              <w:t>§</w:t>
            </w:r>
            <w:r w:rsidR="005A769A">
              <w:rPr>
                <w:bCs/>
                <w:sz w:val="22"/>
                <w:szCs w:val="22"/>
              </w:rPr>
              <w:t xml:space="preserve"> 1–5 </w:t>
            </w: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C6E8" w14:textId="64CB7A15" w:rsidR="00ED6170" w:rsidRDefault="005A769A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D6170">
              <w:rPr>
                <w:bCs/>
                <w:sz w:val="22"/>
                <w:szCs w:val="22"/>
              </w:rPr>
              <w:t>§</w:t>
            </w:r>
            <w:r>
              <w:rPr>
                <w:bCs/>
                <w:sz w:val="22"/>
                <w:szCs w:val="22"/>
              </w:rPr>
              <w:t xml:space="preserve"> 6–7</w:t>
            </w: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8229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0423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70C2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853E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0E70694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AF2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12B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662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A8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EC9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09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69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BA3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637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E9D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3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258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A769A" w:rsidRPr="00B40F4D" w14:paraId="58B2BFFB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3C7F" w14:textId="77777777" w:rsidR="005A769A" w:rsidRPr="00070A5C" w:rsidRDefault="005A769A" w:rsidP="005A769A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</w:rPr>
              <w:t xml:space="preserve">Ulrika </w:t>
            </w:r>
            <w:proofErr w:type="spellStart"/>
            <w:r w:rsidRPr="003F0BB9">
              <w:rPr>
                <w:sz w:val="22"/>
                <w:szCs w:val="22"/>
              </w:rPr>
              <w:t>Heie</w:t>
            </w:r>
            <w:proofErr w:type="spellEnd"/>
            <w:r w:rsidRPr="003F0BB9">
              <w:rPr>
                <w:sz w:val="22"/>
                <w:szCs w:val="22"/>
              </w:rPr>
              <w:t xml:space="preserve"> (C) </w:t>
            </w:r>
            <w:r>
              <w:rPr>
                <w:i/>
                <w:iCs/>
                <w:sz w:val="22"/>
                <w:szCs w:val="22"/>
              </w:rPr>
              <w:t>o</w:t>
            </w:r>
            <w:r w:rsidRPr="003F0BB9">
              <w:rPr>
                <w:i/>
                <w:iCs/>
                <w:sz w:val="22"/>
                <w:szCs w:val="22"/>
              </w:rPr>
              <w:t>rdf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15" w14:textId="78783A5F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08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3248" w14:textId="6D177309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D53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74E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429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8D1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B82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6EF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B52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744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E94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5A769A" w14:paraId="65261963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E303" w14:textId="77777777" w:rsidR="005A769A" w:rsidRPr="00724D4E" w:rsidRDefault="005A769A" w:rsidP="005A769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24D4E">
              <w:rPr>
                <w:sz w:val="22"/>
                <w:szCs w:val="22"/>
                <w:lang w:val="en-GB"/>
              </w:rPr>
              <w:t xml:space="preserve">Thomas Morell (SD) </w:t>
            </w:r>
            <w:r w:rsidRPr="00724D4E">
              <w:rPr>
                <w:i/>
                <w:iCs/>
                <w:sz w:val="22"/>
                <w:szCs w:val="22"/>
                <w:lang w:val="en-GB"/>
              </w:rPr>
              <w:t xml:space="preserve">vice </w:t>
            </w:r>
            <w:proofErr w:type="spellStart"/>
            <w:r w:rsidRPr="00724D4E">
              <w:rPr>
                <w:i/>
                <w:iCs/>
                <w:sz w:val="22"/>
                <w:szCs w:val="22"/>
                <w:lang w:val="en-GB"/>
              </w:rPr>
              <w:t>ordf</w:t>
            </w:r>
            <w:proofErr w:type="spellEnd"/>
            <w:r w:rsidRPr="00724D4E">
              <w:rPr>
                <w:i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DA56" w14:textId="37643A56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CC77" w14:textId="77777777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C60C" w14:textId="32B3D2CF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ABE0" w14:textId="77777777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9169" w14:textId="77777777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253D" w14:textId="77777777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6290" w14:textId="77777777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FA25" w14:textId="77777777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0A05" w14:textId="77777777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64F1" w14:textId="77777777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4698" w14:textId="77777777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1548" w14:textId="77777777" w:rsidR="005A769A" w:rsidRPr="00724D4E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A769A" w:rsidRPr="006B38D7" w14:paraId="51368F34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C795" w14:textId="77777777" w:rsidR="005A769A" w:rsidRPr="006A6B9D" w:rsidRDefault="005A769A" w:rsidP="005A769A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3F0BB9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56BA" w14:textId="1B1EB768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EEDF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A306" w14:textId="37AB1E53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F7FF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AACF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9160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0955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ECA8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964A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63A2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1405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D94F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A769A" w:rsidRPr="006B38D7" w14:paraId="65B549FF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01F" w14:textId="77777777" w:rsidR="005A769A" w:rsidRPr="005C4C18" w:rsidRDefault="005A769A" w:rsidP="005A7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A41F" w14:textId="046ED32C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1174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60F7" w14:textId="3AB728CD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A4B1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06A6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DACF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FC22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8262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E84F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D819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EFCE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7893" w14:textId="77777777" w:rsidR="005A769A" w:rsidRPr="006A6B9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A769A" w:rsidRPr="00917BEB" w14:paraId="4D48DF88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B2BB" w14:textId="77777777" w:rsidR="005A769A" w:rsidRPr="00B24B9D" w:rsidRDefault="005A769A" w:rsidP="005A769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B874" w14:textId="2AA7EFEA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122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58F6" w14:textId="1FA5015D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9E9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32A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6AC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829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E80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0FE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720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5CB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5D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A769A" w:rsidRPr="00B40F4D" w14:paraId="7CA93757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49DB" w14:textId="77777777" w:rsidR="005A769A" w:rsidRPr="00B40F4D" w:rsidRDefault="005A769A" w:rsidP="005A7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Jimmy Ståhl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5483" w14:textId="23388521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0C7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1A2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493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C0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7BB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AF8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F4D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9C0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696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582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D7E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16FB8B57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C01" w14:textId="77777777" w:rsidR="005A769A" w:rsidRDefault="005A769A" w:rsidP="005A7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23E88" w14:textId="07ABAEF1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5BBC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A000" w14:textId="18320BCD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109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577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307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528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684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027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9D6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350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721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21A4E85A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37E3" w14:textId="77777777" w:rsidR="005A769A" w:rsidRPr="005C4C18" w:rsidRDefault="005A769A" w:rsidP="005A769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Sten Bergheden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CA8B" w14:textId="4A5811AA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107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A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B22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74B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5F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BED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2F3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AE9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A26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670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B18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4F52C914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7E8A" w14:textId="77777777" w:rsidR="005A769A" w:rsidRPr="005C4C18" w:rsidRDefault="005A769A" w:rsidP="005A7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Kadir Kasirga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56AB" w14:textId="6062F93D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8C2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95B3" w14:textId="52FB8818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A0F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BCC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5D2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43A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B31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52A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31A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7F8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354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5886FE68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D2A4" w14:textId="77777777" w:rsidR="005A769A" w:rsidRPr="005C4C18" w:rsidRDefault="005A769A" w:rsidP="005A7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Helena Gellerman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B745" w14:textId="397C119E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95C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BB1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C84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6B5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D13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616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E46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7AF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3CD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B4E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570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196CE35D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C056" w14:textId="77777777" w:rsidR="005A769A" w:rsidRPr="005C4C18" w:rsidRDefault="005A769A" w:rsidP="005A7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Carina Ödebrink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73F0" w14:textId="50008103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B01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CCB4" w14:textId="16A0EBA5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DC4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3CD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4AD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C7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828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A37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2DB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D05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FB7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7AF3A7A7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1AF0" w14:textId="77777777" w:rsidR="005A769A" w:rsidRDefault="005A769A" w:rsidP="005A7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2CDA" w14:textId="3E62207D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5B7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F43C" w14:textId="367CD423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82F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A14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600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1B8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962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931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5D3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916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B30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09A8E5E0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98C4" w14:textId="77777777" w:rsidR="005A769A" w:rsidRPr="00B40F4D" w:rsidRDefault="005A769A" w:rsidP="005A769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Linda W Snecker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89503" w14:textId="5585316D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46A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D8E7" w14:textId="6DE30938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D40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270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FAA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8F5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D38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B04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38E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32A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6C7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A769A" w:rsidRPr="00B40F4D" w14:paraId="1D8D1EAA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660B" w14:textId="77777777" w:rsidR="005A769A" w:rsidRPr="00917BEB" w:rsidRDefault="005A769A" w:rsidP="005A769A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>Magnus Oscarsson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7927" w14:textId="71C61084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C01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BE3A" w14:textId="39E5A6A0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78A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B63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543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968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A83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F4E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9D3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D3C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352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717B0324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13E8" w14:textId="77777777" w:rsidR="005A769A" w:rsidRPr="005C4C18" w:rsidRDefault="005A769A" w:rsidP="005A7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Oskar Svärd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954D" w14:textId="567483B3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AC0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4D9A" w14:textId="3A361693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B90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2DB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6A7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59A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16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691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AD6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BB2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C19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2C04D138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5FE3" w14:textId="7F27C883" w:rsidR="005A769A" w:rsidRPr="005C4C18" w:rsidRDefault="005A769A" w:rsidP="005A7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Per Bolund</w:t>
            </w:r>
            <w:r w:rsidRPr="003F0BB9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38D8" w14:textId="4EED4BA9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84D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2C29" w14:textId="480CE60F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E4A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D61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30B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959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381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DF9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372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010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6C9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3ABF141A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2E8E" w14:textId="77777777" w:rsidR="005A769A" w:rsidRPr="00B40F4D" w:rsidRDefault="005A769A" w:rsidP="005A7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Johanna Rantsi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D5EE" w14:textId="007C5FE0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C4D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E4A4" w14:textId="31E2B36E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54A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364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36C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9EC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F9E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440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436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296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E2C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46317558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0B4D" w14:textId="77777777" w:rsidR="005A769A" w:rsidRPr="00B40F4D" w:rsidRDefault="005A769A" w:rsidP="005A769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6B5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487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D9B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60C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929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FAF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200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E39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0E6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F9C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27C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01B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7CF83B91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87F5" w14:textId="77777777" w:rsidR="005A769A" w:rsidRPr="00B40F4D" w:rsidRDefault="005A769A" w:rsidP="005A769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Patrik Jönsson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BDC9" w14:textId="3E76C0CF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A48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C1F0" w14:textId="610A3E9A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F2A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8C3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409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C65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9C4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A9B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808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BE3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064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33E1068D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1F16" w14:textId="77777777" w:rsidR="005A769A" w:rsidRDefault="005A769A" w:rsidP="005A769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 xml:space="preserve">Jamal </w:t>
            </w:r>
            <w:r>
              <w:rPr>
                <w:sz w:val="22"/>
                <w:szCs w:val="22"/>
              </w:rPr>
              <w:t>E</w:t>
            </w:r>
            <w:r w:rsidRPr="003F0BB9">
              <w:rPr>
                <w:sz w:val="22"/>
                <w:szCs w:val="22"/>
              </w:rPr>
              <w:t>l-Haj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811D" w14:textId="6CCF9406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DB2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21AF" w14:textId="61108A43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317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2B2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1BE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873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1CB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14A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671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CDE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E9B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66F76C0D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119C" w14:textId="77777777" w:rsidR="005A769A" w:rsidRDefault="005A769A" w:rsidP="005A76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Lars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64F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22A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797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F24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EB1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1A7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0EC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20C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0D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3F3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1A2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A5E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761C3A49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2689" w14:textId="77777777" w:rsidR="005A769A" w:rsidRPr="005C4C18" w:rsidRDefault="005A769A" w:rsidP="005A769A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Inga-Lill Sjöblom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1A41" w14:textId="43E6740F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0A3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378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FD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2CE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1C1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827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B61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812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905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F1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C17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75316168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01F9" w14:textId="77777777" w:rsidR="005A769A" w:rsidRDefault="005A769A" w:rsidP="005A769A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Rashid Farivar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863F" w14:textId="726E92C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021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1913" w14:textId="529510E5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DD3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90B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1D7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302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500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8F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B35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D22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6CE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131E8377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948" w14:textId="77777777" w:rsidR="005A769A" w:rsidRPr="00917BEB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Denis </w:t>
            </w:r>
            <w:proofErr w:type="spellStart"/>
            <w:r w:rsidRPr="003F0BB9">
              <w:rPr>
                <w:sz w:val="22"/>
                <w:szCs w:val="22"/>
              </w:rPr>
              <w:t>Begic</w:t>
            </w:r>
            <w:proofErr w:type="spellEnd"/>
            <w:r w:rsidRPr="003F0BB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546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DF6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0C7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09F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530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F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B65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26D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9A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A55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ECA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76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5096D01E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282D" w14:textId="77777777" w:rsidR="005A769A" w:rsidRPr="00B40F4D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Johanna Hornberger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05D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D0A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A90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152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C3F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026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F6B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9C2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5D9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052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5B1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C06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1CAF4831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E36B" w14:textId="77777777" w:rsidR="005A769A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558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740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30E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A0C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A99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07B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A25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DFA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7B3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77E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602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22E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7DBE47DA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3E98" w14:textId="77777777" w:rsidR="005A769A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3F0BB9">
              <w:rPr>
                <w:sz w:val="22"/>
                <w:szCs w:val="22"/>
              </w:rPr>
              <w:t>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08F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B01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029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C56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089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118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4A9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778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222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4EE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40D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706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3C338AD0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82FD" w14:textId="77777777" w:rsidR="005A769A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Järrebring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E31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2E7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47B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67E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0CD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757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47B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4B5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4A7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3C0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A3F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441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2EB3A304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2096" w14:textId="77777777" w:rsidR="005A769A" w:rsidRPr="00724D4E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D7D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E3B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F62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5C3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4AE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4EC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F5F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D2E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ECE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A79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3D1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80C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600A09F9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92B1" w14:textId="77777777" w:rsidR="005A769A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Kajsa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Fredholm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59A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553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773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81B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CE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28E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8F3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2F7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B2D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BEB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39B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B17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7A474870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0F" w14:textId="77777777" w:rsidR="005A769A" w:rsidRPr="00917BEB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Kjell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-Arne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Ottosson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4C4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F8F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E5F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CE9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1D3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ED4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8C2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28A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836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E06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AF4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CA1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63B5EDF1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F577" w14:textId="77777777" w:rsidR="005A769A" w:rsidRPr="00917BEB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849D" w14:textId="1701CC04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3F3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2C6C" w14:textId="3BB5F1E4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065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596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97E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806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658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ECE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239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40D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74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26A2847B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11E3" w14:textId="77777777" w:rsidR="005A769A" w:rsidRPr="00917BEB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1B6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853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F19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BFB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CBB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51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E41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674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AF0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E3F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C3A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A6F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66D834A8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321C" w14:textId="77777777" w:rsidR="005A769A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245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814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8E0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B1C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111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8A5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612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F3B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E32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5A2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E9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91B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61FD8E38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F1B1" w14:textId="77777777" w:rsidR="005A769A" w:rsidRPr="00917BEB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2E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3D0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8C6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565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F1F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762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9A9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BC2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6B0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C83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4D5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98A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317663A3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D9BA" w14:textId="77777777" w:rsidR="005A769A" w:rsidRPr="005C4C18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972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74B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478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B35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3F9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7C4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129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4B0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F2C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A99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0CA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0DA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38C59CE1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1EE3" w14:textId="77777777" w:rsidR="005A769A" w:rsidRPr="005C4C18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A68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895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0D8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A0A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F6E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375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968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2F5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B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660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D16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C1A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0EC0C18D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42D3" w14:textId="77777777" w:rsidR="005A769A" w:rsidRPr="005C4C18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Isabell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5F6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1E6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FDA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045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F28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B67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78E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EE7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56C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793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350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86B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72278DE6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FD64" w14:textId="77777777" w:rsidR="005A769A" w:rsidRPr="006A49EA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9D86" w14:textId="3AFC6256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005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ABB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E46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F12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2AD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9E1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D67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3B3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933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68C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F5F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406DB13E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AA16" w14:textId="77777777" w:rsidR="005A769A" w:rsidRPr="005C4C18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FFD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7EB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10F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D58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CCD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7AA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307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B44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9F8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E4D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E4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120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1DBF1E8B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5B2F" w14:textId="77777777" w:rsidR="005A769A" w:rsidRPr="006A49EA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F4B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C84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5E6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416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D7C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7CC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B8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A78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1AC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D5E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CCB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912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29F08E5C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6A86" w14:textId="77777777" w:rsidR="005A769A" w:rsidRPr="006A49EA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811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B36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802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930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B1D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06C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3C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009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E00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DB4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E4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EA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3E946619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1EAA" w14:textId="77777777" w:rsidR="005A769A" w:rsidRPr="005C4C18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1EE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224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79E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B6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643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98F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C15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651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596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939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EE0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CC3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52D96C56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9A2F" w14:textId="77777777" w:rsidR="005A769A" w:rsidRPr="005C4C18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D36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86C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9BB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84A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5F6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7B0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DD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453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389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E6B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B5C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7A5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73A554B0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0345" w14:textId="77777777" w:rsidR="005A769A" w:rsidRPr="005C4C18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Marléne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Lund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Kopparklint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5AB6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E0A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DC6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39A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8F0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7F3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51D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FA5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26B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E48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981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896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57B5C485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D229" w14:textId="77777777" w:rsidR="005A769A" w:rsidRPr="006A49EA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29D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DB4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098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73C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980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177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F32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3E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90D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24C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025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919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5800DE6E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FAA7" w14:textId="77777777" w:rsidR="005A769A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lastRenderedPageBreak/>
              <w:t xml:space="preserve">Carl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EC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CA9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E41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43C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2C5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D3C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380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A5EF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948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86B7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FBB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52A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18D67C28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1547" w14:textId="77777777" w:rsidR="005A769A" w:rsidRPr="003F0BB9" w:rsidRDefault="005A769A" w:rsidP="005A769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Rebecka Le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Moine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0D2D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3CA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D38B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6585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7A0E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43A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2BF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9BD0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68C8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1EA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5F01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90C3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A769A" w:rsidRPr="00B40F4D" w14:paraId="2E399E04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64" w:type="pct"/>
          </w:tcPr>
          <w:p w14:paraId="7765D2E9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3036" w:type="pct"/>
            <w:gridSpan w:val="13"/>
          </w:tcPr>
          <w:p w14:paraId="18592052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5A769A" w:rsidRPr="00B40F4D" w14:paraId="30319008" w14:textId="77777777" w:rsidTr="005A7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64" w:type="pct"/>
          </w:tcPr>
          <w:p w14:paraId="736FCA14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3036" w:type="pct"/>
            <w:gridSpan w:val="13"/>
          </w:tcPr>
          <w:p w14:paraId="22A85E2C" w14:textId="77777777" w:rsidR="005A769A" w:rsidRPr="00B40F4D" w:rsidRDefault="005A769A" w:rsidP="005A76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1FEE3D3" w14:textId="77777777" w:rsidR="00ED6170" w:rsidRPr="00B40F4D" w:rsidRDefault="00ED6170" w:rsidP="00ED6170">
      <w:pPr>
        <w:tabs>
          <w:tab w:val="left" w:pos="1701"/>
        </w:tabs>
        <w:rPr>
          <w:sz w:val="22"/>
          <w:szCs w:val="22"/>
        </w:rPr>
      </w:pPr>
    </w:p>
    <w:sectPr w:rsidR="00ED6170" w:rsidRPr="00B40F4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BDC8" w14:textId="77777777" w:rsidR="005A5A31" w:rsidRDefault="005A5A31">
      <w:r>
        <w:separator/>
      </w:r>
    </w:p>
  </w:endnote>
  <w:endnote w:type="continuationSeparator" w:id="0">
    <w:p w14:paraId="414F3E34" w14:textId="77777777" w:rsidR="005A5A31" w:rsidRDefault="005A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 w:rsidP="006D341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A133" w14:textId="77777777" w:rsidR="005A5A31" w:rsidRDefault="005A5A31">
      <w:r>
        <w:separator/>
      </w:r>
    </w:p>
  </w:footnote>
  <w:footnote w:type="continuationSeparator" w:id="0">
    <w:p w14:paraId="53FB66A7" w14:textId="77777777" w:rsidR="005A5A31" w:rsidRDefault="005A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36AB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095E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00DA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B65F0"/>
    <w:rsid w:val="001D0C8A"/>
    <w:rsid w:val="001D3FD1"/>
    <w:rsid w:val="001D7100"/>
    <w:rsid w:val="001D7BA2"/>
    <w:rsid w:val="001E1F27"/>
    <w:rsid w:val="001F0044"/>
    <w:rsid w:val="001F07DF"/>
    <w:rsid w:val="001F3F30"/>
    <w:rsid w:val="001F641B"/>
    <w:rsid w:val="00200F8B"/>
    <w:rsid w:val="00202DE3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46B2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46E53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4020"/>
    <w:rsid w:val="0041498B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35F"/>
    <w:rsid w:val="00485C5B"/>
    <w:rsid w:val="004945A7"/>
    <w:rsid w:val="004A5400"/>
    <w:rsid w:val="004B1E7E"/>
    <w:rsid w:val="004C3BD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31A0B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A5A31"/>
    <w:rsid w:val="005A769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5708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642CB"/>
    <w:rsid w:val="00675F6F"/>
    <w:rsid w:val="0069597E"/>
    <w:rsid w:val="006A49EA"/>
    <w:rsid w:val="006A63A7"/>
    <w:rsid w:val="006B11A4"/>
    <w:rsid w:val="006C1EB7"/>
    <w:rsid w:val="006C66B9"/>
    <w:rsid w:val="006D05CF"/>
    <w:rsid w:val="006D1BAD"/>
    <w:rsid w:val="006D312E"/>
    <w:rsid w:val="006D3418"/>
    <w:rsid w:val="006D4530"/>
    <w:rsid w:val="006D5F8F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4632B"/>
    <w:rsid w:val="00754C4A"/>
    <w:rsid w:val="007555BE"/>
    <w:rsid w:val="00762508"/>
    <w:rsid w:val="00764DCA"/>
    <w:rsid w:val="007719E4"/>
    <w:rsid w:val="007802DA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E641A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0D42"/>
    <w:rsid w:val="008E1864"/>
    <w:rsid w:val="008E6B40"/>
    <w:rsid w:val="008F4883"/>
    <w:rsid w:val="008F4D6D"/>
    <w:rsid w:val="00910C8E"/>
    <w:rsid w:val="0091120C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1066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773B2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570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372F8"/>
    <w:rsid w:val="00B40F4D"/>
    <w:rsid w:val="00B419CA"/>
    <w:rsid w:val="00B54A57"/>
    <w:rsid w:val="00B5691D"/>
    <w:rsid w:val="00B579F1"/>
    <w:rsid w:val="00B61CA6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5A6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1332A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0B66"/>
    <w:rsid w:val="00CC5952"/>
    <w:rsid w:val="00CC70DA"/>
    <w:rsid w:val="00CD3D31"/>
    <w:rsid w:val="00CD45F9"/>
    <w:rsid w:val="00CE0E61"/>
    <w:rsid w:val="00CE3494"/>
    <w:rsid w:val="00CE39E2"/>
    <w:rsid w:val="00CE6ED5"/>
    <w:rsid w:val="00CE6EDB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56275"/>
    <w:rsid w:val="00E60AE8"/>
    <w:rsid w:val="00E852ED"/>
    <w:rsid w:val="00EA5C1E"/>
    <w:rsid w:val="00EB321F"/>
    <w:rsid w:val="00EB5801"/>
    <w:rsid w:val="00EC7E9B"/>
    <w:rsid w:val="00ED6170"/>
    <w:rsid w:val="00EE0BF7"/>
    <w:rsid w:val="00EE6E7B"/>
    <w:rsid w:val="00EF1B0A"/>
    <w:rsid w:val="00EF2BB4"/>
    <w:rsid w:val="00EF4ADF"/>
    <w:rsid w:val="00EF4B6A"/>
    <w:rsid w:val="00F03227"/>
    <w:rsid w:val="00F101B2"/>
    <w:rsid w:val="00F13B23"/>
    <w:rsid w:val="00F143DB"/>
    <w:rsid w:val="00F25AFF"/>
    <w:rsid w:val="00F43F71"/>
    <w:rsid w:val="00F52E1E"/>
    <w:rsid w:val="00F54B7B"/>
    <w:rsid w:val="00F62A14"/>
    <w:rsid w:val="00F63438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2932</Characters>
  <Application>Microsoft Office Word</Application>
  <DocSecurity>0</DocSecurity>
  <Lines>1466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2024-01-16T12:47:00Z</dcterms:created>
  <dcterms:modified xsi:type="dcterms:W3CDTF">2024-01-16T12:48:00Z</dcterms:modified>
</cp:coreProperties>
</file>