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0D77FF9C054B928BEDFDF043153CFD"/>
        </w:placeholder>
        <w15:appearance w15:val="hidden"/>
        <w:text/>
      </w:sdtPr>
      <w:sdtEndPr/>
      <w:sdtContent>
        <w:p w:rsidRPr="009B062B" w:rsidR="00AF30DD" w:rsidP="009B062B" w:rsidRDefault="00AF30DD" w14:paraId="3DA5CE61" w14:textId="77777777">
          <w:pPr>
            <w:pStyle w:val="RubrikFrslagTIllRiksdagsbeslut"/>
          </w:pPr>
          <w:r w:rsidRPr="009B062B">
            <w:t>Förslag till riksdagsbeslut</w:t>
          </w:r>
        </w:p>
      </w:sdtContent>
    </w:sdt>
    <w:sdt>
      <w:sdtPr>
        <w:alias w:val="Yrkande 1"/>
        <w:tag w:val="4ea8eedd-19f6-4ab4-aa80-dfd2db6d1c0d"/>
        <w:id w:val="254865720"/>
        <w:lock w:val="sdtLocked"/>
      </w:sdtPr>
      <w:sdtEndPr/>
      <w:sdtContent>
        <w:p w:rsidR="00EA4EED" w:rsidRDefault="00A5702C" w14:paraId="106ED970" w14:textId="77777777">
          <w:pPr>
            <w:pStyle w:val="Frslagstext"/>
            <w:numPr>
              <w:ilvl w:val="0"/>
              <w:numId w:val="0"/>
            </w:numPr>
          </w:pPr>
          <w:r>
            <w:t>Riksdagen ställer sig bakom det som anförs i motionen om att se över möjligheten för läkemedelsgenomgångar för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3F0EEB408A46589F8D91DF03B44FD5"/>
        </w:placeholder>
        <w15:appearance w15:val="hidden"/>
        <w:text/>
      </w:sdtPr>
      <w:sdtEndPr/>
      <w:sdtContent>
        <w:p w:rsidRPr="009B062B" w:rsidR="006D79C9" w:rsidP="00333E95" w:rsidRDefault="006D79C9" w14:paraId="04AF2053" w14:textId="77777777">
          <w:pPr>
            <w:pStyle w:val="Rubrik1"/>
          </w:pPr>
          <w:r>
            <w:t>Motivering</w:t>
          </w:r>
        </w:p>
      </w:sdtContent>
    </w:sdt>
    <w:p w:rsidRPr="00121D11" w:rsidR="0082519A" w:rsidP="00121D11" w:rsidRDefault="0082519A" w14:paraId="4D77BFE2" w14:textId="77777777">
      <w:pPr>
        <w:pStyle w:val="Normalutanindragellerluft"/>
      </w:pPr>
      <w:r w:rsidRPr="00121D11">
        <w:t>De senaste åren har flera fall av missförhållanden uppmärksammats där äldre människor blivit gravt felmedicinerade. Det är sannolikt att felaktiga eller feldoserade läkemedel bidrar till att äldre snubblar och bryter ben och armar. Flera forskare har menat att felmedicinering är den vanligaste orsaken till att äldre mår dåligt och att rörelseförmågan och reaktionsförmågan är försämrad.</w:t>
      </w:r>
    </w:p>
    <w:p w:rsidR="0082519A" w:rsidP="0082519A" w:rsidRDefault="0082519A" w14:paraId="06090FA1" w14:textId="77777777">
      <w:r>
        <w:t xml:space="preserve">Förutom det stora lidande som människorna utsätts för medför felmedicineringen kostnader i miljardbeloppsklassen för samhället varje år. En stor orsak har tidigare varit att en äldre patient varit hos olika huvudmän </w:t>
      </w:r>
      <w:r>
        <w:lastRenderedPageBreak/>
        <w:t>inom sjukvården, och då har det varit svårt för läkarna att göra en helhetsbedömning. Förmodligen förbättras denna situation i och med de nya journaldatasystem som är på gång.</w:t>
      </w:r>
    </w:p>
    <w:p w:rsidR="0082519A" w:rsidP="0082519A" w:rsidRDefault="0082519A" w14:paraId="24A954C1" w14:textId="77777777">
      <w:r>
        <w:t>Det har varit mycket värdefullt när apotekspersonal har gjort individuella läkemedelsgenomgångar av äldres samlade läkemedel. Ofta visar det sig att läkemedlen inte går ihop eller till och med förvärrar patientens situation. Samverkan mellan olika huvudmän måste bli bättre och arbetet med läkemedelsgenomgångar bör samordnas nationellt.</w:t>
      </w:r>
    </w:p>
    <w:p w:rsidR="0082519A" w:rsidP="0082519A" w:rsidRDefault="0082519A" w14:paraId="0F252B9C" w14:textId="289B0D03">
      <w:r>
        <w:t>Kommunala och landstingskommunala verksamheter bör uppmuntras att genomföra obligatoriska läkemedelsgenomgångar för äldre. Vinsten blir stor för såväl patienten som samhället. Möjligheten att uppmuntra huvudmän att genomföra läkemedelsgenomgångar och att påskynda den nationella samordningen av arbetet med läkemedelsgenomgångar bör därför ses över.</w:t>
      </w:r>
    </w:p>
    <w:p w:rsidR="00121D11" w:rsidP="0082519A" w:rsidRDefault="00121D11" w14:paraId="5F4EEDF3" w14:textId="77777777"/>
    <w:sdt>
      <w:sdtPr>
        <w:rPr>
          <w:i/>
          <w:noProof/>
        </w:rPr>
        <w:alias w:val="CC_Underskrifter"/>
        <w:tag w:val="CC_Underskrifter"/>
        <w:id w:val="583496634"/>
        <w:lock w:val="sdtContentLocked"/>
        <w:placeholder>
          <w:docPart w:val="8D15835069F64010BA3CF4861ABB1A09"/>
        </w:placeholder>
        <w15:appearance w15:val="hidden"/>
      </w:sdtPr>
      <w:sdtEndPr>
        <w:rPr>
          <w:i w:val="0"/>
          <w:noProof w:val="0"/>
        </w:rPr>
      </w:sdtEndPr>
      <w:sdtContent>
        <w:p w:rsidR="004801AC" w:rsidP="00F0458C" w:rsidRDefault="00121D11" w14:paraId="1A922276" w14:textId="66B8BCF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A80EA6" w:rsidP="00121D11" w:rsidRDefault="00A80EA6" w14:paraId="38E216EA" w14:textId="77777777">
      <w:pPr>
        <w:spacing w:line="160" w:lineRule="exact"/>
      </w:pPr>
      <w:bookmarkStart w:name="_GoBack" w:id="1"/>
      <w:bookmarkEnd w:id="1"/>
    </w:p>
    <w:sectPr w:rsidR="00A80E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87893" w14:textId="77777777" w:rsidR="00B46405" w:rsidRDefault="00B46405" w:rsidP="000C1CAD">
      <w:pPr>
        <w:spacing w:line="240" w:lineRule="auto"/>
      </w:pPr>
      <w:r>
        <w:separator/>
      </w:r>
    </w:p>
  </w:endnote>
  <w:endnote w:type="continuationSeparator" w:id="0">
    <w:p w14:paraId="7DED5CC6" w14:textId="77777777" w:rsidR="00B46405" w:rsidRDefault="00B464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62BB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C765" w14:textId="798861D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1D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0C6E3" w14:textId="77777777" w:rsidR="00B46405" w:rsidRDefault="00B46405" w:rsidP="000C1CAD">
      <w:pPr>
        <w:spacing w:line="240" w:lineRule="auto"/>
      </w:pPr>
      <w:r>
        <w:separator/>
      </w:r>
    </w:p>
  </w:footnote>
  <w:footnote w:type="continuationSeparator" w:id="0">
    <w:p w14:paraId="7860E89C" w14:textId="77777777" w:rsidR="00B46405" w:rsidRDefault="00B464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7A75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AC5D7F" wp14:anchorId="677CCC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21D11" w14:paraId="248B9E04" w14:textId="77777777">
                          <w:pPr>
                            <w:jc w:val="right"/>
                          </w:pPr>
                          <w:sdt>
                            <w:sdtPr>
                              <w:alias w:val="CC_Noformat_Partikod"/>
                              <w:tag w:val="CC_Noformat_Partikod"/>
                              <w:id w:val="-53464382"/>
                              <w:placeholder>
                                <w:docPart w:val="7BF81099FFC14EF0A21F7EEB38EF6F43"/>
                              </w:placeholder>
                              <w:text/>
                            </w:sdtPr>
                            <w:sdtEndPr/>
                            <w:sdtContent>
                              <w:r w:rsidR="0082519A">
                                <w:t>M</w:t>
                              </w:r>
                            </w:sdtContent>
                          </w:sdt>
                          <w:sdt>
                            <w:sdtPr>
                              <w:alias w:val="CC_Noformat_Partinummer"/>
                              <w:tag w:val="CC_Noformat_Partinummer"/>
                              <w:id w:val="-1709555926"/>
                              <w:placeholder>
                                <w:docPart w:val="15608781286B4B5F9C5E3048178CEA22"/>
                              </w:placeholder>
                              <w:text/>
                            </w:sdtPr>
                            <w:sdtEndPr/>
                            <w:sdtContent>
                              <w:r w:rsidR="00542E65">
                                <w:t>2332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7CCC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21D11" w14:paraId="248B9E04" w14:textId="77777777">
                    <w:pPr>
                      <w:jc w:val="right"/>
                    </w:pPr>
                    <w:sdt>
                      <w:sdtPr>
                        <w:alias w:val="CC_Noformat_Partikod"/>
                        <w:tag w:val="CC_Noformat_Partikod"/>
                        <w:id w:val="-53464382"/>
                        <w:placeholder>
                          <w:docPart w:val="7BF81099FFC14EF0A21F7EEB38EF6F43"/>
                        </w:placeholder>
                        <w:text/>
                      </w:sdtPr>
                      <w:sdtEndPr/>
                      <w:sdtContent>
                        <w:r w:rsidR="0082519A">
                          <w:t>M</w:t>
                        </w:r>
                      </w:sdtContent>
                    </w:sdt>
                    <w:sdt>
                      <w:sdtPr>
                        <w:alias w:val="CC_Noformat_Partinummer"/>
                        <w:tag w:val="CC_Noformat_Partinummer"/>
                        <w:id w:val="-1709555926"/>
                        <w:placeholder>
                          <w:docPart w:val="15608781286B4B5F9C5E3048178CEA22"/>
                        </w:placeholder>
                        <w:text/>
                      </w:sdtPr>
                      <w:sdtEndPr/>
                      <w:sdtContent>
                        <w:r w:rsidR="00542E65">
                          <w:t>2332</w:t>
                        </w:r>
                      </w:sdtContent>
                    </w:sdt>
                  </w:p>
                </w:txbxContent>
              </v:textbox>
              <w10:wrap anchorx="page"/>
            </v:shape>
          </w:pict>
        </mc:Fallback>
      </mc:AlternateContent>
    </w:r>
  </w:p>
  <w:p w:rsidRPr="00293C4F" w:rsidR="004F35FE" w:rsidP="00776B74" w:rsidRDefault="004F35FE" w14:paraId="44F9B8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21D11" w14:paraId="2DEC4B40" w14:textId="77777777">
    <w:pPr>
      <w:jc w:val="right"/>
    </w:pPr>
    <w:sdt>
      <w:sdtPr>
        <w:alias w:val="CC_Noformat_Partikod"/>
        <w:tag w:val="CC_Noformat_Partikod"/>
        <w:id w:val="559911109"/>
        <w:placeholder>
          <w:docPart w:val="15608781286B4B5F9C5E3048178CEA22"/>
        </w:placeholder>
        <w:text/>
      </w:sdtPr>
      <w:sdtEndPr/>
      <w:sdtContent>
        <w:r w:rsidR="0082519A">
          <w:t>M</w:t>
        </w:r>
      </w:sdtContent>
    </w:sdt>
    <w:sdt>
      <w:sdtPr>
        <w:alias w:val="CC_Noformat_Partinummer"/>
        <w:tag w:val="CC_Noformat_Partinummer"/>
        <w:id w:val="1197820850"/>
        <w:text/>
      </w:sdtPr>
      <w:sdtEndPr/>
      <w:sdtContent>
        <w:r w:rsidR="00542E65">
          <w:t>2332</w:t>
        </w:r>
      </w:sdtContent>
    </w:sdt>
  </w:p>
  <w:p w:rsidR="004F35FE" w:rsidP="00776B74" w:rsidRDefault="004F35FE" w14:paraId="5D0F9E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21D11" w14:paraId="5A3FC60A" w14:textId="77777777">
    <w:pPr>
      <w:jc w:val="right"/>
    </w:pPr>
    <w:sdt>
      <w:sdtPr>
        <w:alias w:val="CC_Noformat_Partikod"/>
        <w:tag w:val="CC_Noformat_Partikod"/>
        <w:id w:val="1471015553"/>
        <w:text/>
      </w:sdtPr>
      <w:sdtEndPr/>
      <w:sdtContent>
        <w:r w:rsidR="0082519A">
          <w:t>M</w:t>
        </w:r>
      </w:sdtContent>
    </w:sdt>
    <w:sdt>
      <w:sdtPr>
        <w:alias w:val="CC_Noformat_Partinummer"/>
        <w:tag w:val="CC_Noformat_Partinummer"/>
        <w:id w:val="-2014525982"/>
        <w:text/>
      </w:sdtPr>
      <w:sdtEndPr/>
      <w:sdtContent>
        <w:r w:rsidR="00542E65">
          <w:t>2332</w:t>
        </w:r>
      </w:sdtContent>
    </w:sdt>
  </w:p>
  <w:p w:rsidR="004F35FE" w:rsidP="00A314CF" w:rsidRDefault="00121D11" w14:paraId="5B9D4E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21D11" w14:paraId="3CD7129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21D11" w14:paraId="21F177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:2242</w:t>
        </w:r>
      </w:sdtContent>
    </w:sdt>
  </w:p>
  <w:p w:rsidR="004F35FE" w:rsidP="00E03A3D" w:rsidRDefault="00121D11" w14:paraId="478A4BD2"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4F35FE" w:rsidP="00283E0F" w:rsidRDefault="0082519A" w14:paraId="1F8B94CD" w14:textId="77777777">
        <w:pPr>
          <w:pStyle w:val="FSHRub2"/>
        </w:pPr>
        <w:r>
          <w:t>Läkemedelsgenomgångar för äldre</w:t>
        </w:r>
      </w:p>
    </w:sdtContent>
  </w:sdt>
  <w:sdt>
    <w:sdtPr>
      <w:alias w:val="CC_Boilerplate_3"/>
      <w:tag w:val="CC_Boilerplate_3"/>
      <w:id w:val="1606463544"/>
      <w:lock w:val="sdtContentLocked"/>
      <w15:appearance w15:val="hidden"/>
      <w:text w:multiLine="1"/>
    </w:sdtPr>
    <w:sdtEndPr/>
    <w:sdtContent>
      <w:p w:rsidR="004F35FE" w:rsidP="00283E0F" w:rsidRDefault="004F35FE" w14:paraId="48D84A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9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4CB"/>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567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1D11"/>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9A9"/>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3FC"/>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2E65"/>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54D"/>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15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19A"/>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2F8"/>
    <w:rsid w:val="00A54783"/>
    <w:rsid w:val="00A54CB2"/>
    <w:rsid w:val="00A54CE2"/>
    <w:rsid w:val="00A54EA1"/>
    <w:rsid w:val="00A5506B"/>
    <w:rsid w:val="00A562FC"/>
    <w:rsid w:val="00A565D7"/>
    <w:rsid w:val="00A5702C"/>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0EA6"/>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631"/>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40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4EED"/>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58C"/>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B3EFF6"/>
  <w15:chartTrackingRefBased/>
  <w15:docId w15:val="{BF8FA4CA-5202-44B7-92A9-1563D6B5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0D77FF9C054B928BEDFDF043153CFD"/>
        <w:category>
          <w:name w:val="Allmänt"/>
          <w:gallery w:val="placeholder"/>
        </w:category>
        <w:types>
          <w:type w:val="bbPlcHdr"/>
        </w:types>
        <w:behaviors>
          <w:behavior w:val="content"/>
        </w:behaviors>
        <w:guid w:val="{19E907C2-E1D1-4A63-AC1E-2A3A4D15F479}"/>
      </w:docPartPr>
      <w:docPartBody>
        <w:p w:rsidR="00AF6E68" w:rsidRDefault="005137B6">
          <w:pPr>
            <w:pStyle w:val="B80D77FF9C054B928BEDFDF043153CFD"/>
          </w:pPr>
          <w:r w:rsidRPr="005A0A93">
            <w:rPr>
              <w:rStyle w:val="Platshllartext"/>
            </w:rPr>
            <w:t>Förslag till riksdagsbeslut</w:t>
          </w:r>
        </w:p>
      </w:docPartBody>
    </w:docPart>
    <w:docPart>
      <w:docPartPr>
        <w:name w:val="323F0EEB408A46589F8D91DF03B44FD5"/>
        <w:category>
          <w:name w:val="Allmänt"/>
          <w:gallery w:val="placeholder"/>
        </w:category>
        <w:types>
          <w:type w:val="bbPlcHdr"/>
        </w:types>
        <w:behaviors>
          <w:behavior w:val="content"/>
        </w:behaviors>
        <w:guid w:val="{29419839-7ECA-4B1F-8F7E-D4A759218003}"/>
      </w:docPartPr>
      <w:docPartBody>
        <w:p w:rsidR="00AF6E68" w:rsidRDefault="005137B6">
          <w:pPr>
            <w:pStyle w:val="323F0EEB408A46589F8D91DF03B44FD5"/>
          </w:pPr>
          <w:r w:rsidRPr="005A0A93">
            <w:rPr>
              <w:rStyle w:val="Platshllartext"/>
            </w:rPr>
            <w:t>Motivering</w:t>
          </w:r>
        </w:p>
      </w:docPartBody>
    </w:docPart>
    <w:docPart>
      <w:docPartPr>
        <w:name w:val="7BF81099FFC14EF0A21F7EEB38EF6F43"/>
        <w:category>
          <w:name w:val="Allmänt"/>
          <w:gallery w:val="placeholder"/>
        </w:category>
        <w:types>
          <w:type w:val="bbPlcHdr"/>
        </w:types>
        <w:behaviors>
          <w:behavior w:val="content"/>
        </w:behaviors>
        <w:guid w:val="{C9165174-AFA3-4342-9FD6-9E729D1322A9}"/>
      </w:docPartPr>
      <w:docPartBody>
        <w:p w:rsidR="00AF6E68" w:rsidRDefault="005137B6">
          <w:pPr>
            <w:pStyle w:val="7BF81099FFC14EF0A21F7EEB38EF6F43"/>
          </w:pPr>
          <w:r>
            <w:rPr>
              <w:rStyle w:val="Platshllartext"/>
            </w:rPr>
            <w:t xml:space="preserve"> </w:t>
          </w:r>
        </w:p>
      </w:docPartBody>
    </w:docPart>
    <w:docPart>
      <w:docPartPr>
        <w:name w:val="15608781286B4B5F9C5E3048178CEA22"/>
        <w:category>
          <w:name w:val="Allmänt"/>
          <w:gallery w:val="placeholder"/>
        </w:category>
        <w:types>
          <w:type w:val="bbPlcHdr"/>
        </w:types>
        <w:behaviors>
          <w:behavior w:val="content"/>
        </w:behaviors>
        <w:guid w:val="{5FBA1041-C044-4211-8CE6-16BD438109EE}"/>
      </w:docPartPr>
      <w:docPartBody>
        <w:p w:rsidR="00AF6E68" w:rsidRDefault="005137B6">
          <w:pPr>
            <w:pStyle w:val="15608781286B4B5F9C5E3048178CEA22"/>
          </w:pPr>
          <w:r>
            <w:t xml:space="preserve"> </w:t>
          </w:r>
        </w:p>
      </w:docPartBody>
    </w:docPart>
    <w:docPart>
      <w:docPartPr>
        <w:name w:val="8D15835069F64010BA3CF4861ABB1A09"/>
        <w:category>
          <w:name w:val="Allmänt"/>
          <w:gallery w:val="placeholder"/>
        </w:category>
        <w:types>
          <w:type w:val="bbPlcHdr"/>
        </w:types>
        <w:behaviors>
          <w:behavior w:val="content"/>
        </w:behaviors>
        <w:guid w:val="{F4EEDE2D-C3E3-4862-A2C2-CED3B513E08F}"/>
      </w:docPartPr>
      <w:docPartBody>
        <w:p w:rsidR="00000000" w:rsidRDefault="00F20A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E68"/>
    <w:rsid w:val="005137B6"/>
    <w:rsid w:val="00AF6E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0D77FF9C054B928BEDFDF043153CFD">
    <w:name w:val="B80D77FF9C054B928BEDFDF043153CFD"/>
  </w:style>
  <w:style w:type="paragraph" w:customStyle="1" w:styleId="63160BF62089419BB977CEF1BF70F83C">
    <w:name w:val="63160BF62089419BB977CEF1BF70F83C"/>
  </w:style>
  <w:style w:type="paragraph" w:customStyle="1" w:styleId="87C9DFD2812D4165B006B8F1D4509273">
    <w:name w:val="87C9DFD2812D4165B006B8F1D4509273"/>
  </w:style>
  <w:style w:type="paragraph" w:customStyle="1" w:styleId="323F0EEB408A46589F8D91DF03B44FD5">
    <w:name w:val="323F0EEB408A46589F8D91DF03B44FD5"/>
  </w:style>
  <w:style w:type="paragraph" w:customStyle="1" w:styleId="732AB4C71270449CB02826CE9C14B33C">
    <w:name w:val="732AB4C71270449CB02826CE9C14B33C"/>
  </w:style>
  <w:style w:type="paragraph" w:customStyle="1" w:styleId="7BF81099FFC14EF0A21F7EEB38EF6F43">
    <w:name w:val="7BF81099FFC14EF0A21F7EEB38EF6F43"/>
  </w:style>
  <w:style w:type="paragraph" w:customStyle="1" w:styleId="15608781286B4B5F9C5E3048178CEA22">
    <w:name w:val="15608781286B4B5F9C5E3048178CE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E0DD7-4853-4412-BE1A-95D0B629AD11}"/>
</file>

<file path=customXml/itemProps2.xml><?xml version="1.0" encoding="utf-8"?>
<ds:datastoreItem xmlns:ds="http://schemas.openxmlformats.org/officeDocument/2006/customXml" ds:itemID="{7D568FE6-18BB-4C01-B467-654353EC613F}"/>
</file>

<file path=customXml/itemProps3.xml><?xml version="1.0" encoding="utf-8"?>
<ds:datastoreItem xmlns:ds="http://schemas.openxmlformats.org/officeDocument/2006/customXml" ds:itemID="{655375E3-8CBF-4010-80F7-68AAB26C2BC1}"/>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1469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M2332 Läkemedelsgenomgångar för äldre</vt:lpstr>
      <vt:lpstr>
      </vt:lpstr>
    </vt:vector>
  </TitlesOfParts>
  <Company>Sveriges riksdag</Company>
  <LinksUpToDate>false</LinksUpToDate>
  <CharactersWithSpaces>1692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