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372" w:rsidRPr="005E00BF" w:rsidRDefault="00AB7372">
      <w:pPr>
        <w:pStyle w:val="Frslagsrubrik"/>
      </w:pPr>
      <w:r w:rsidRPr="005E00BF">
        <w:t>Förslag till riksdagsbeslut</w:t>
      </w:r>
    </w:p>
    <w:p w:rsidR="00AB7372" w:rsidRPr="005E00BF" w:rsidRDefault="00AB7372">
      <w:pPr>
        <w:pStyle w:val="Hemstlatt"/>
        <w:ind w:left="0"/>
      </w:pPr>
      <w:r w:rsidRPr="005E00BF">
        <w:t>Riksdagen tillkännager för regeringen som sin mening vad som anförs i motionen om att fastighetsinskrivningsinstrumentet bör ses över för att möjliggöra samhällsplanering inom bullerz</w:t>
      </w:r>
      <w:r w:rsidRPr="005E00BF">
        <w:t>o</w:t>
      </w:r>
      <w:r w:rsidRPr="005E00BF">
        <w:t>ner.</w:t>
      </w:r>
    </w:p>
    <w:p w:rsidR="00AB7372" w:rsidRPr="005E00BF" w:rsidRDefault="00AB7372">
      <w:pPr>
        <w:pStyle w:val="Rubrik1"/>
      </w:pPr>
      <w:r w:rsidRPr="005E00BF">
        <w:t>Motivering</w:t>
      </w:r>
    </w:p>
    <w:p w:rsidR="00AB7372" w:rsidRPr="005E00BF" w:rsidRDefault="00AB7372">
      <w:r w:rsidRPr="005E00BF">
        <w:t>I Jönköpings län har vi förmånen att ha två framgångsrika militära förband, vilket uppskattas av länsinvånarna. För att kunna utbilda soldater finns ett separat skjutfält i Skillingaryd.</w:t>
      </w:r>
    </w:p>
    <w:p w:rsidR="00AB7372" w:rsidRPr="005E00BF" w:rsidRDefault="00AB7372">
      <w:pPr>
        <w:pStyle w:val="Normaltindrag"/>
      </w:pPr>
      <w:r w:rsidRPr="005E00BF">
        <w:t>Det ligger i deras natur att militära skjut- och sprängövningar på skjutfält inte kan genomföras utan att buller uppstår. Det är viktigt att denna verksa</w:t>
      </w:r>
      <w:r w:rsidRPr="005E00BF">
        <w:t>m</w:t>
      </w:r>
      <w:r w:rsidRPr="005E00BF">
        <w:t>het har möjlighet att genomföras på ett ändamålsenligt sätt.</w:t>
      </w:r>
    </w:p>
    <w:p w:rsidR="00AB7372" w:rsidRPr="005E00BF" w:rsidRDefault="00AB7372">
      <w:pPr>
        <w:pStyle w:val="Normaltindrag"/>
      </w:pPr>
      <w:r w:rsidRPr="005E00BF">
        <w:t>Bullerproblematiken vid militära skjutfält är något som förekommer vid flera platser i landet där denna typ av verksamhet bedrivs. Därmed ska den problematik som beskrivs i denna motion ses som landsvid och det aktuella problemet i Jönköpings län endast ses som ett exempel.</w:t>
      </w:r>
    </w:p>
    <w:p w:rsidR="00AB7372" w:rsidRPr="005E00BF" w:rsidRDefault="00AB7372">
      <w:pPr>
        <w:pStyle w:val="Normaltindrag"/>
      </w:pPr>
      <w:r w:rsidRPr="005E00BF">
        <w:t>I den kommunala samhällsplaneringen är det bland annat viktigt att ta hä</w:t>
      </w:r>
      <w:r w:rsidRPr="005E00BF">
        <w:t>n</w:t>
      </w:r>
      <w:r w:rsidRPr="005E00BF">
        <w:t>syn till miljö, hälsa och en klok markanvändning. Kommunernas ansvar i detta avseende är en hörnpelare för att kunna tillvarata kommuninvånarnas intresse. Problematiken ligger i att bullerzonernas utbredning utanför själva övningsområdet är betydande. Det gör att den kommunala planeringen försv</w:t>
      </w:r>
      <w:r w:rsidRPr="005E00BF">
        <w:t>å</w:t>
      </w:r>
      <w:r w:rsidRPr="005E00BF">
        <w:t>ras avsevärt även om varken kommunen eller kommuninvånarna känner sig störda, inte ens inom de så kallade bullerzonerna, av den verksamhet som militären bedriver.</w:t>
      </w:r>
    </w:p>
    <w:p w:rsidR="00AB7372" w:rsidRPr="005E00BF" w:rsidRDefault="00AB7372">
      <w:pPr>
        <w:pStyle w:val="Normaltindrag"/>
      </w:pPr>
      <w:r w:rsidRPr="005E00BF">
        <w:t>En möjlig väg som borde kunna prövas är att de som ö</w:t>
      </w:r>
      <w:r w:rsidRPr="005E00BF">
        <w:t>nskar att etablera verksamhet utanför övningsområdet men inom en bullerzon genom inskri</w:t>
      </w:r>
      <w:r w:rsidRPr="005E00BF">
        <w:t>v</w:t>
      </w:r>
      <w:r w:rsidRPr="005E00BF">
        <w:lastRenderedPageBreak/>
        <w:t>ning i fastighetsinskrivningsinstrumentet kan friskriva både kommunen och den störande verksamheten från ansvar gällande buller. Denna inskrivning ska givetvis följa fastigheten som en belastande del och inte kunna upphävas så länge den bullrande verksamheten finns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0BF">
        <w:trPr>
          <w:cantSplit/>
        </w:trPr>
        <w:tc>
          <w:tcPr>
            <w:tcW w:w="3046" w:type="dxa"/>
          </w:tcPr>
          <w:p w:rsidR="00AB7372" w:rsidRPr="005E00BF" w:rsidRDefault="00AB7372">
            <w:pPr>
              <w:pStyle w:val="UnderskriftDatum"/>
              <w:spacing w:before="240"/>
            </w:pPr>
            <w:r w:rsidRPr="005E00BF">
              <w:t>Stockholm den 29 september 2011</w:t>
            </w:r>
          </w:p>
        </w:tc>
        <w:tc>
          <w:tcPr>
            <w:tcW w:w="3047" w:type="dxa"/>
          </w:tcPr>
          <w:p w:rsidR="00AB7372" w:rsidRPr="005E00BF" w:rsidRDefault="00AB7372">
            <w:pPr>
              <w:pStyle w:val="Underskrifter"/>
              <w:spacing w:before="240"/>
            </w:pPr>
          </w:p>
        </w:tc>
      </w:tr>
      <w:tr w:rsidR="00000000" w:rsidRPr="005E00BF">
        <w:trPr>
          <w:cantSplit/>
        </w:trPr>
        <w:tc>
          <w:tcPr>
            <w:tcW w:w="3046" w:type="dxa"/>
          </w:tcPr>
          <w:p w:rsidR="00AB7372" w:rsidRPr="005E00BF" w:rsidRDefault="00AB7372">
            <w:pPr>
              <w:pStyle w:val="Underskrifter"/>
            </w:pPr>
            <w:r w:rsidRPr="005E00BF">
              <w:t>Bengt-Anders Johansson (M)</w:t>
            </w:r>
          </w:p>
        </w:tc>
        <w:tc>
          <w:tcPr>
            <w:tcW w:w="3046" w:type="dxa"/>
          </w:tcPr>
          <w:p w:rsidR="00AB7372" w:rsidRPr="005E00BF" w:rsidRDefault="00AB7372">
            <w:pPr>
              <w:pStyle w:val="Underskrifter"/>
            </w:pPr>
            <w:r w:rsidRPr="005E00BF">
              <w:t>Helena Bouveng (M)</w:t>
            </w:r>
          </w:p>
        </w:tc>
      </w:tr>
    </w:tbl>
    <w:p w:rsidR="00AB7372" w:rsidRPr="005E00BF" w:rsidRDefault="00AB7372">
      <w:pPr>
        <w:pStyle w:val="Normaltindrag"/>
      </w:pPr>
    </w:p>
    <w:sectPr w:rsidR="00AB7372" w:rsidRPr="005E00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372" w:rsidRPr="005E00BF" w:rsidRDefault="00AB7372">
      <w:r w:rsidRPr="005E00BF">
        <w:separator/>
      </w:r>
    </w:p>
  </w:endnote>
  <w:endnote w:type="continuationSeparator" w:id="0">
    <w:p w:rsidR="00AB7372" w:rsidRPr="005E00BF" w:rsidRDefault="00AB7372">
      <w:r w:rsidRPr="005E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72" w:rsidRPr="005E00BF" w:rsidRDefault="005E00BF">
    <w:pPr>
      <w:pStyle w:val="Sidfot"/>
    </w:pPr>
    <w:r w:rsidRPr="005E00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901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72" w:rsidRDefault="00AB73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372" w:rsidRDefault="00AB73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72" w:rsidRPr="005E00BF" w:rsidRDefault="005E00BF">
    <w:pPr>
      <w:pStyle w:val="Sidfot"/>
    </w:pPr>
    <w:r w:rsidRPr="005E00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086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72" w:rsidRDefault="00AB73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372" w:rsidRDefault="00AB73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72" w:rsidRPr="005E00BF" w:rsidRDefault="005E00BF">
    <w:pPr>
      <w:pStyle w:val="Sidfot"/>
    </w:pPr>
    <w:r w:rsidRPr="005E00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8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72" w:rsidRDefault="00AB7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372" w:rsidRDefault="00AB7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372" w:rsidRPr="005E00BF" w:rsidRDefault="00AB7372">
      <w:r w:rsidRPr="005E00BF">
        <w:separator/>
      </w:r>
    </w:p>
  </w:footnote>
  <w:footnote w:type="continuationSeparator" w:id="0">
    <w:p w:rsidR="00AB7372" w:rsidRPr="005E00BF" w:rsidRDefault="00AB7372">
      <w:r w:rsidRPr="005E00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72" w:rsidRPr="005E00BF" w:rsidRDefault="005E00BF">
    <w:pPr>
      <w:pStyle w:val="Sidhuvud"/>
    </w:pPr>
    <w:r w:rsidRPr="005E00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921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72" w:rsidRDefault="00AB73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372" w:rsidRDefault="00AB73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72" w:rsidRPr="005E00BF" w:rsidRDefault="005E00BF">
    <w:pPr>
      <w:pStyle w:val="Sidhuvud"/>
    </w:pPr>
    <w:r w:rsidRPr="005E00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916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72" w:rsidRDefault="00AB73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372" w:rsidRDefault="00AB73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72" w:rsidRPr="005E00BF" w:rsidRDefault="00AB7372">
    <w:pPr>
      <w:pStyle w:val="FSHNormal"/>
      <w:tabs>
        <w:tab w:val="right" w:pos="5840"/>
      </w:tabs>
    </w:pPr>
    <w:r w:rsidRPr="005E00BF">
      <w:br/>
    </w:r>
    <w:r w:rsidRPr="005E00BF">
      <w:fldChar w:fldCharType="begin" w:fldLock="1"/>
    </w:r>
    <w:r w:rsidRPr="005E00BF">
      <w:instrText xml:space="preserve"> DOCPROPERTY</w:instrText>
    </w:r>
    <w:r w:rsidRPr="005E00BF">
      <w:rPr>
        <w:sz w:val="18"/>
      </w:rPr>
      <w:instrText xml:space="preserve"> "YearUser" *\charformat </w:instrText>
    </w:r>
    <w:r w:rsidRPr="005E00BF">
      <w:fldChar w:fldCharType="separate"/>
    </w:r>
    <w:r w:rsidRPr="005E00BF">
      <w:t>2011/12</w:t>
    </w:r>
    <w:r w:rsidRPr="005E00BF">
      <w:fldChar w:fldCharType="end"/>
    </w:r>
    <w:r w:rsidRPr="005E00BF">
      <w:t xml:space="preserve"> </w:t>
    </w:r>
    <w:r w:rsidRPr="005E00BF">
      <w:tab/>
      <w:t xml:space="preserve">mnr: </w:t>
    </w:r>
    <w:r w:rsidRPr="005E00BF">
      <w:fldChar w:fldCharType="begin" w:fldLock="1"/>
    </w:r>
    <w:r w:rsidRPr="005E00BF">
      <w:instrText xml:space="preserve"> DOCPROPERTY</w:instrText>
    </w:r>
    <w:r w:rsidRPr="005E00BF">
      <w:rPr>
        <w:sz w:val="18"/>
      </w:rPr>
      <w:instrText xml:space="preserve"> "Motionsnummer" *\charformat </w:instrText>
    </w:r>
    <w:r w:rsidRPr="005E00BF">
      <w:fldChar w:fldCharType="separate"/>
    </w:r>
    <w:r w:rsidRPr="005E00BF">
      <w:t>C253</w:t>
    </w:r>
    <w:r w:rsidRPr="005E00BF">
      <w:fldChar w:fldCharType="end"/>
    </w:r>
    <w:r w:rsidRPr="005E00BF">
      <w:br/>
    </w:r>
    <w:r w:rsidRPr="005E00BF">
      <w:fldChar w:fldCharType="begin" w:fldLock="1"/>
    </w:r>
    <w:r w:rsidRPr="005E00BF">
      <w:instrText xml:space="preserve"> DOCPROPERTY</w:instrText>
    </w:r>
    <w:r w:rsidRPr="005E00BF">
      <w:rPr>
        <w:sz w:val="18"/>
      </w:rPr>
      <w:instrText xml:space="preserve"> "Samling" *\charformat </w:instrText>
    </w:r>
    <w:r w:rsidRPr="005E00BF">
      <w:fldChar w:fldCharType="end"/>
    </w:r>
    <w:r w:rsidRPr="005E00BF">
      <w:tab/>
      <w:t xml:space="preserve">pnr: </w:t>
    </w:r>
    <w:r w:rsidRPr="005E00BF">
      <w:fldChar w:fldCharType="begin" w:fldLock="1"/>
    </w:r>
    <w:r w:rsidRPr="005E00BF">
      <w:instrText xml:space="preserve"> DOCPROPERTY</w:instrText>
    </w:r>
    <w:r w:rsidRPr="005E00BF">
      <w:rPr>
        <w:sz w:val="18"/>
      </w:rPr>
      <w:instrText xml:space="preserve"> "Partinummer" *\charformat </w:instrText>
    </w:r>
    <w:r w:rsidRPr="005E00BF">
      <w:fldChar w:fldCharType="separate"/>
    </w:r>
    <w:r w:rsidRPr="005E00BF">
      <w:t>M729</w:t>
    </w:r>
    <w:r w:rsidRPr="005E00BF">
      <w:fldChar w:fldCharType="end"/>
    </w:r>
  </w:p>
  <w:p w:rsidR="00AB7372" w:rsidRPr="005E00BF" w:rsidRDefault="00AB7372">
    <w:pPr>
      <w:pStyle w:val="FSHRub1"/>
    </w:pPr>
    <w:r w:rsidRPr="005E00BF">
      <w:t>Motion till riksdagen</w:t>
    </w:r>
    <w:r w:rsidRPr="005E00BF">
      <w:br/>
    </w:r>
    <w:r w:rsidRPr="005E00BF">
      <w:fldChar w:fldCharType="begin" w:fldLock="1"/>
    </w:r>
    <w:r w:rsidRPr="005E00BF">
      <w:instrText xml:space="preserve"> DOCPROPERTY "YearUser" *\charformat </w:instrText>
    </w:r>
    <w:r w:rsidRPr="005E00BF">
      <w:fldChar w:fldCharType="separate"/>
    </w:r>
    <w:r w:rsidRPr="005E00BF">
      <w:t>2011/12</w:t>
    </w:r>
    <w:r w:rsidRPr="005E00BF">
      <w:fldChar w:fldCharType="end"/>
    </w:r>
    <w:r w:rsidRPr="005E00BF">
      <w:t>:</w:t>
    </w:r>
    <w:r w:rsidRPr="005E00BF">
      <w:fldChar w:fldCharType="begin" w:fldLock="1"/>
    </w:r>
    <w:r w:rsidRPr="005E00BF">
      <w:instrText xml:space="preserve"> DOCPROPERTY "Motionsnummer" *\charformat </w:instrText>
    </w:r>
    <w:r w:rsidRPr="005E00BF">
      <w:fldChar w:fldCharType="separate"/>
    </w:r>
    <w:r w:rsidRPr="005E00BF">
      <w:t>C253</w:t>
    </w:r>
    <w:r w:rsidRPr="005E00BF">
      <w:fldChar w:fldCharType="end"/>
    </w:r>
  </w:p>
  <w:p w:rsidR="00AB7372" w:rsidRPr="005E00BF" w:rsidRDefault="00AB7372">
    <w:pPr>
      <w:pStyle w:val="FSHNormalS5"/>
    </w:pPr>
    <w:r w:rsidRPr="005E00BF">
      <w:fldChar w:fldCharType="begin" w:fldLock="1"/>
    </w:r>
    <w:r w:rsidRPr="005E00BF">
      <w:instrText xml:space="preserve"> DOCPROPERTY "MotionarText" *\charformat </w:instrText>
    </w:r>
    <w:r w:rsidRPr="005E00BF">
      <w:fldChar w:fldCharType="separate"/>
    </w:r>
    <w:r w:rsidRPr="005E00BF">
      <w:t>av Bengt-Anders Johansson och Helena Bouveng (M)</w:t>
    </w:r>
    <w:r w:rsidRPr="005E00BF">
      <w:fldChar w:fldCharType="end"/>
    </w:r>
    <w:r w:rsidRPr="005E00BF">
      <w:br/>
    </w:r>
    <w:r w:rsidRPr="005E00BF">
      <w:fldChar w:fldCharType="begin" w:fldLock="1"/>
    </w:r>
    <w:r w:rsidRPr="005E00BF">
      <w:instrText xml:space="preserve"> DOCPROPERTY "SvarFrasKort" *\charformat </w:instrText>
    </w:r>
    <w:r w:rsidRPr="005E00BF">
      <w:fldChar w:fldCharType="end"/>
    </w:r>
  </w:p>
  <w:p w:rsidR="00AB7372" w:rsidRPr="005E00BF" w:rsidRDefault="00AB7372">
    <w:pPr>
      <w:pStyle w:val="FSHTitel"/>
    </w:pPr>
    <w:r w:rsidRPr="005E00BF">
      <w:fldChar w:fldCharType="begin" w:fldLock="1"/>
    </w:r>
    <w:r w:rsidRPr="005E00BF">
      <w:instrText xml:space="preserve"> DOCPROPERTY</w:instrText>
    </w:r>
    <w:r w:rsidRPr="005E00BF">
      <w:rPr>
        <w:sz w:val="18"/>
      </w:rPr>
      <w:instrText xml:space="preserve"> "RubrikSvar" *\charformat </w:instrText>
    </w:r>
    <w:r w:rsidRPr="005E00BF">
      <w:fldChar w:fldCharType="separate"/>
    </w:r>
    <w:r w:rsidRPr="005E00BF">
      <w:t>Samspel mellan civil och militär verksamhet i samhällsplaneringen</w:t>
    </w:r>
    <w:r w:rsidRPr="005E00BF">
      <w:fldChar w:fldCharType="end"/>
    </w:r>
  </w:p>
  <w:p w:rsidR="00AB7372" w:rsidRPr="005E00BF" w:rsidRDefault="00AB7372">
    <w:pPr>
      <w:pStyle w:val="Normal00"/>
    </w:pPr>
  </w:p>
  <w:p w:rsidR="00AB7372" w:rsidRPr="005E00BF" w:rsidRDefault="00AB7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6380120">
    <w:abstractNumId w:val="3"/>
  </w:num>
  <w:num w:numId="2" w16cid:durableId="96365596">
    <w:abstractNumId w:val="2"/>
  </w:num>
  <w:num w:numId="3" w16cid:durableId="1234774129">
    <w:abstractNumId w:val="1"/>
  </w:num>
  <w:num w:numId="4" w16cid:durableId="1030496179">
    <w:abstractNumId w:val="0"/>
  </w:num>
  <w:num w:numId="5" w16cid:durableId="1435709368">
    <w:abstractNumId w:val="7"/>
  </w:num>
  <w:num w:numId="6" w16cid:durableId="1746415700">
    <w:abstractNumId w:val="6"/>
  </w:num>
  <w:num w:numId="7" w16cid:durableId="1213227217">
    <w:abstractNumId w:val="5"/>
  </w:num>
  <w:num w:numId="8" w16cid:durableId="1850632917">
    <w:abstractNumId w:val="4"/>
  </w:num>
  <w:num w:numId="9" w16cid:durableId="901520405">
    <w:abstractNumId w:val="8"/>
  </w:num>
  <w:num w:numId="10" w16cid:durableId="243154310">
    <w:abstractNumId w:val="9"/>
  </w:num>
  <w:num w:numId="11" w16cid:durableId="2036424170">
    <w:abstractNumId w:val="10"/>
  </w:num>
  <w:num w:numId="12" w16cid:durableId="319382551">
    <w:abstractNumId w:val="13"/>
  </w:num>
  <w:num w:numId="13" w16cid:durableId="567964257">
    <w:abstractNumId w:val="15"/>
  </w:num>
  <w:num w:numId="14" w16cid:durableId="1218859879">
    <w:abstractNumId w:val="16"/>
  </w:num>
  <w:num w:numId="15" w16cid:durableId="1686710672">
    <w:abstractNumId w:val="11"/>
  </w:num>
  <w:num w:numId="16" w16cid:durableId="835924277">
    <w:abstractNumId w:val="18"/>
  </w:num>
  <w:num w:numId="17" w16cid:durableId="231701892">
    <w:abstractNumId w:val="17"/>
  </w:num>
  <w:num w:numId="18" w16cid:durableId="255866481">
    <w:abstractNumId w:val="14"/>
  </w:num>
  <w:num w:numId="19" w16cid:durableId="967467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CD6DEE0-BF06-4BA9-A2ED-DDF4F95F4204},{07ACD42C-5BBA-473C-ABBF-DF7C5232132A}"/>
  </w:docVars>
  <w:rsids>
    <w:rsidRoot w:val="00031B4E"/>
    <w:rsid w:val="00031B4E"/>
    <w:rsid w:val="005E00BF"/>
    <w:rsid w:val="00AB7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14A57A-9312-40F3-95BC-88082A88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1657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M0729</vt:lpstr>
    </vt:vector>
  </TitlesOfParts>
  <Company>Riksdagen</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M0729</dc:title>
  <dc:subject>M0729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2011-11-26T10:34:00Z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Samspel mellan civil och militär verksamhet i samhällsplaneringen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Samspel mellan civil och militär verksamhet i samhällsplaneringen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Helena Bouveng (M)</vt:lpwstr>
  </property>
  <property fmtid="{D5CDD505-2E9C-101B-9397-08002B2CF9AE}" pid="26" name="MotionarLista">
    <vt:lpwstr>Johansson, Bengt-Anders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20112012000000000077000007290069</vt:lpwstr>
  </property>
  <property fmtid="{D5CDD505-2E9C-101B-9397-08002B2CF9AE}" pid="47" name="datum">
    <vt:lpwstr>110929</vt:lpwstr>
  </property>
  <property fmtid="{D5CDD505-2E9C-101B-9397-08002B2CF9AE}" pid="48" name="avsändar-e-post">
    <vt:lpwstr>louise.dreifeldt@riksdagen.se</vt:lpwstr>
  </property>
  <property fmtid="{D5CDD505-2E9C-101B-9397-08002B2CF9AE}" pid="49" name="id">
    <vt:lpwstr>20112012000000000077000007290069</vt:lpwstr>
  </property>
  <property fmtid="{D5CDD505-2E9C-101B-9397-08002B2CF9AE}" pid="50" name="nummer">
    <vt:lpwstr>253</vt:lpwstr>
  </property>
  <property fmtid="{D5CDD505-2E9C-101B-9397-08002B2CF9AE}" pid="51" name="utskottsbeteckning">
    <vt:lpwstr>C</vt:lpwstr>
  </property>
  <property fmtid="{D5CDD505-2E9C-101B-9397-08002B2CF9AE}" pid="52" name="GlobalUID">
    <vt:lpwstr>{08FF8124-63FB-4621-9966-0B7D7948D7AE}</vt:lpwstr>
  </property>
  <property fmtid="{D5CDD505-2E9C-101B-9397-08002B2CF9AE}" pid="53" name="Överföringar">
    <vt:i4>0</vt:i4>
  </property>
  <property fmtid="{D5CDD505-2E9C-101B-9397-08002B2CF9AE}" pid="54" name="Checksum">
    <vt:lpwstr>*1003175671197*</vt:lpwstr>
  </property>
  <property fmtid="{D5CDD505-2E9C-101B-9397-08002B2CF9AE}" pid="55" name="skuggnummer">
    <vt:lpwstr>853</vt:lpwstr>
  </property>
  <property fmtid="{D5CDD505-2E9C-101B-9397-08002B2CF9AE}" pid="56" name="urixVersion">
    <vt:lpwstr>4.5.0.25</vt:lpwstr>
  </property>
  <property fmtid="{D5CDD505-2E9C-101B-9397-08002B2CF9AE}" pid="57" name="urixOrigin">
    <vt:lpwstr>111126 11:34:27.727</vt:lpwstr>
  </property>
  <property fmtid="{D5CDD505-2E9C-101B-9397-08002B2CF9AE}" pid="58" name="urixGuid">
    <vt:lpwstr>{F30B7E30-41E0-4B39-9A29-88AE78FDB605}</vt:lpwstr>
  </property>
</Properties>
</file>