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2C7" w:rsidRPr="009F4579" w:rsidRDefault="003902C7">
      <w:pPr>
        <w:pStyle w:val="Frslagsrubrik"/>
      </w:pPr>
      <w:r w:rsidRPr="009F4579">
        <w:t>Förslag till riksdagsbeslut</w:t>
      </w:r>
    </w:p>
    <w:p w:rsidR="003902C7" w:rsidRPr="009F4579" w:rsidRDefault="003902C7">
      <w:pPr>
        <w:pStyle w:val="Hemstlatt"/>
      </w:pPr>
      <w:r w:rsidRPr="009F4579">
        <w:t>Riksdagen tillkännager för regeringen som sin mening vad som anförs i motionen om ett handlingsprogram för att minska livsm</w:t>
      </w:r>
      <w:r w:rsidRPr="009F4579">
        <w:t>e</w:t>
      </w:r>
      <w:r w:rsidRPr="009F4579">
        <w:t>delskedjans klimatpåverkan.</w:t>
      </w:r>
    </w:p>
    <w:p w:rsidR="003902C7" w:rsidRPr="009F4579" w:rsidRDefault="003902C7">
      <w:pPr>
        <w:pStyle w:val="Rubrik1"/>
      </w:pPr>
      <w:r w:rsidRPr="009F4579">
        <w:t>Motivering</w:t>
      </w:r>
    </w:p>
    <w:p w:rsidR="003902C7" w:rsidRPr="009F4579" w:rsidRDefault="003902C7">
      <w:r w:rsidRPr="009F4579">
        <w:t>Skrivelsen är ett komplement till budgetpropositionen för 2012 (prop. 2011/12:1) i fråga om regeringens övergripande mål att de gröna näringarna ska vara miljö- och resurseffektiva och ha en nyckelroll i Sveriges energipr</w:t>
      </w:r>
      <w:r w:rsidRPr="009F4579">
        <w:t>o</w:t>
      </w:r>
      <w:r w:rsidRPr="009F4579">
        <w:t xml:space="preserve">duktion. Det övergripande målet syftar till att nå regeringens vision </w:t>
      </w:r>
      <w:r w:rsidRPr="009F4579">
        <w:rPr>
          <w:i/>
        </w:rPr>
        <w:t>bruka utan att förbruka.</w:t>
      </w:r>
      <w:r w:rsidRPr="009F4579">
        <w:t xml:space="preserve"> Redovisningen avser perioden 2007–2011 och avgränsas till insatser och resultat inom jordbrukssektorn exklusive förädlingsledet. Regeringen avser att i budgetpropositionen för 2013 redovisa resultat för hur de gröna näringarna bidrar till en globalt hållbar utveckling. </w:t>
      </w:r>
    </w:p>
    <w:p w:rsidR="003902C7" w:rsidRPr="009F4579" w:rsidRDefault="003902C7">
      <w:pPr>
        <w:pStyle w:val="Rubrik2"/>
      </w:pPr>
      <w:r w:rsidRPr="009F4579">
        <w:t>Handlingsprogram för livsmedelskedjans klimatpåverkan</w:t>
      </w:r>
    </w:p>
    <w:p w:rsidR="003902C7" w:rsidRPr="009F4579" w:rsidRDefault="003902C7">
      <w:r w:rsidRPr="009F4579">
        <w:t>Vänsterpartiet menar att skrivelsen i flera hänseenden på ett förtjänstfullt sätt redogör för effekter av insatser inom området. Det framstår dock med oöns</w:t>
      </w:r>
      <w:r w:rsidRPr="009F4579">
        <w:t>k</w:t>
      </w:r>
      <w:r w:rsidRPr="009F4579">
        <w:t>värd tydlighet att det under den aktuella perioden saknas brist på styrmedel som innefattar regleringar samt helhetssyn på åtgärderna. I synnerhet gäller detta klimatområdet, övergödningen och kemikalieanvändningen inom nä</w:t>
      </w:r>
      <w:r w:rsidRPr="009F4579">
        <w:t>r</w:t>
      </w:r>
      <w:r w:rsidRPr="009F4579">
        <w:t>ingen.</w:t>
      </w:r>
    </w:p>
    <w:p w:rsidR="003902C7" w:rsidRPr="009F4579" w:rsidRDefault="003902C7">
      <w:pPr>
        <w:pStyle w:val="Normaltindrag"/>
      </w:pPr>
      <w:r w:rsidRPr="009F4579">
        <w:t>Vänsterpartiet vill med anledning av denna skrivelse lyfta fram utsläppen av växthusgaser inom jordbruket. Vi delar regeringens uppfattning att rådgi</w:t>
      </w:r>
      <w:r w:rsidRPr="009F4579">
        <w:t>v</w:t>
      </w:r>
      <w:r w:rsidRPr="009F4579">
        <w:lastRenderedPageBreak/>
        <w:t>ningsinsatser är viktiga inom detta område för att minska utsläppen. Men det räcker inte när jordbruket står för ca 18 procent (s. 21 stycke 7.1 Utsläpp av växthusgaser) av de svenska utsläppen av växthusgaser, och klimatåtgärder brådskar. Redan 2008 konstaterade Klimatberedningen (SOU 2008:24) att styrmedel som är direkt inriktade på att minska utsläppen av växthusgaser inom jordbrukssektorn saknas.</w:t>
      </w:r>
    </w:p>
    <w:p w:rsidR="003902C7" w:rsidRPr="009F4579" w:rsidRDefault="003902C7">
      <w:pPr>
        <w:pStyle w:val="Normaltindrag"/>
      </w:pPr>
      <w:r w:rsidRPr="009F4579">
        <w:t xml:space="preserve">I Jordbruksverkets rapport 2010:10 </w:t>
      </w:r>
      <w:r w:rsidRPr="009F4579">
        <w:rPr>
          <w:i/>
        </w:rPr>
        <w:t xml:space="preserve">Minskade växtnäringsförluster och växthusgasutsläpp till 2016 – förslag till handlingsprogram för jordbruket </w:t>
      </w:r>
      <w:r w:rsidRPr="009F4579">
        <w:t xml:space="preserve">samt Naturvårdsverkets rapport 6456 </w:t>
      </w:r>
      <w:r w:rsidRPr="009F4579">
        <w:rPr>
          <w:i/>
        </w:rPr>
        <w:t xml:space="preserve">Köttkonsumtionens klimatpåverkan – drivkrafter och styrmedel (2011) </w:t>
      </w:r>
      <w:r w:rsidRPr="009F4579">
        <w:t>finns relevanta förslag på hur sektorn genom tydliga styrmedel kan minska sin klimatpåverkan. Då det finns ett nära sa</w:t>
      </w:r>
      <w:r w:rsidRPr="009F4579">
        <w:t>m</w:t>
      </w:r>
      <w:r w:rsidRPr="009F4579">
        <w:t xml:space="preserve">band mellan utsläpp av växthusgaser och förluster av växtnäringsämnen finns vinster att göra för både miljö och klimat. </w:t>
      </w:r>
    </w:p>
    <w:p w:rsidR="003902C7" w:rsidRPr="009F4579" w:rsidRDefault="003902C7">
      <w:pPr>
        <w:pStyle w:val="Normaltindrag"/>
      </w:pPr>
      <w:r w:rsidRPr="009F4579">
        <w:t>Sverige saknar i dag mål för hur mycket jordbrukets utsläpp</w:t>
      </w:r>
      <w:r w:rsidRPr="009F4579">
        <w:t xml:space="preserve"> av växthusg</w:t>
      </w:r>
      <w:r w:rsidRPr="009F4579">
        <w:t>a</w:t>
      </w:r>
      <w:r w:rsidRPr="009F4579">
        <w:t>ser bör minska.</w:t>
      </w:r>
      <w:r w:rsidRPr="009F4579">
        <w:rPr>
          <w:i/>
        </w:rPr>
        <w:t xml:space="preserve"> </w:t>
      </w:r>
      <w:r w:rsidRPr="009F4579">
        <w:t>Inte heller finns någon strategi för att med helhetssyn minska utsläppen i hela kedjan från jordbrukets produktion till vår dagliga konsu</w:t>
      </w:r>
      <w:r w:rsidRPr="009F4579">
        <w:t>m</w:t>
      </w:r>
      <w:r w:rsidRPr="009F4579">
        <w:t xml:space="preserve">tion. Regeringens satsning </w:t>
      </w:r>
      <w:r w:rsidRPr="009F4579">
        <w:rPr>
          <w:i/>
        </w:rPr>
        <w:t xml:space="preserve">Sverige – det nya matlandet </w:t>
      </w:r>
      <w:r w:rsidRPr="009F4579">
        <w:t>saknar det helhet</w:t>
      </w:r>
      <w:r w:rsidRPr="009F4579">
        <w:t>s</w:t>
      </w:r>
      <w:r w:rsidRPr="009F4579">
        <w:t xml:space="preserve">greppet och vi förespråkar i stället satsningen </w:t>
      </w:r>
      <w:r w:rsidRPr="009F4579">
        <w:rPr>
          <w:i/>
        </w:rPr>
        <w:t>Sverige – det hållbara matla</w:t>
      </w:r>
      <w:r w:rsidRPr="009F4579">
        <w:rPr>
          <w:i/>
        </w:rPr>
        <w:t>n</w:t>
      </w:r>
      <w:r w:rsidRPr="009F4579">
        <w:rPr>
          <w:i/>
        </w:rPr>
        <w:t xml:space="preserve">det </w:t>
      </w:r>
      <w:r w:rsidRPr="009F4579">
        <w:t>som en del i en sådan strategi.</w:t>
      </w:r>
    </w:p>
    <w:p w:rsidR="003902C7" w:rsidRPr="009F4579" w:rsidRDefault="003902C7">
      <w:pPr>
        <w:pStyle w:val="Normaltindrag"/>
      </w:pPr>
      <w:r w:rsidRPr="009F4579">
        <w:t>För att minska utsläppen inom jordbrukssektorn och utsläppen som orsakas av vår livsmedelskonsumtion krävs en handlingsplan. Handlingsplanen ska omfatta mål oc</w:t>
      </w:r>
      <w:r w:rsidRPr="009F4579">
        <w:t>h åtgärder för att minska hela livsmedelskedjans klimatpåve</w:t>
      </w:r>
      <w:r w:rsidRPr="009F4579">
        <w:t>r</w:t>
      </w:r>
      <w:r w:rsidRPr="009F4579">
        <w:t>kan, från jordbrukets produktion till konsumtion av livsmedel. Regeringen bör därför återkomma med förslag om en handlingsplan i enlighet med vad som anförs ovan. Detta bör riksdagen som sin mening ge regeringen till kä</w:t>
      </w:r>
      <w:r w:rsidRPr="009F4579">
        <w:t>n</w:t>
      </w:r>
      <w:r w:rsidRPr="009F4579">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4579">
        <w:trPr>
          <w:cantSplit/>
        </w:trPr>
        <w:tc>
          <w:tcPr>
            <w:tcW w:w="3046" w:type="dxa"/>
          </w:tcPr>
          <w:p w:rsidR="003902C7" w:rsidRPr="009F4579" w:rsidRDefault="003902C7">
            <w:pPr>
              <w:pStyle w:val="UnderskriftDatum"/>
              <w:spacing w:before="240"/>
            </w:pPr>
            <w:r w:rsidRPr="009F4579">
              <w:t>Stockholm den 25 april 2012</w:t>
            </w:r>
          </w:p>
        </w:tc>
        <w:tc>
          <w:tcPr>
            <w:tcW w:w="3047" w:type="dxa"/>
          </w:tcPr>
          <w:p w:rsidR="003902C7" w:rsidRPr="009F4579" w:rsidRDefault="003902C7">
            <w:pPr>
              <w:pStyle w:val="Underskrifter"/>
              <w:spacing w:before="240"/>
            </w:pPr>
          </w:p>
        </w:tc>
      </w:tr>
      <w:tr w:rsidR="00000000" w:rsidRPr="009F4579">
        <w:trPr>
          <w:cantSplit/>
        </w:trPr>
        <w:tc>
          <w:tcPr>
            <w:tcW w:w="3046" w:type="dxa"/>
          </w:tcPr>
          <w:p w:rsidR="003902C7" w:rsidRPr="009F4579" w:rsidRDefault="003902C7">
            <w:pPr>
              <w:pStyle w:val="Underskrifter"/>
            </w:pPr>
            <w:r w:rsidRPr="009F4579">
              <w:t>Jens Holm (V)</w:t>
            </w:r>
          </w:p>
        </w:tc>
        <w:tc>
          <w:tcPr>
            <w:tcW w:w="3046" w:type="dxa"/>
          </w:tcPr>
          <w:p w:rsidR="003902C7" w:rsidRPr="009F4579" w:rsidRDefault="003902C7">
            <w:pPr>
              <w:pStyle w:val="Underskrifter"/>
            </w:pPr>
          </w:p>
        </w:tc>
      </w:tr>
      <w:tr w:rsidR="00000000" w:rsidRPr="009F4579">
        <w:trPr>
          <w:cantSplit/>
        </w:trPr>
        <w:tc>
          <w:tcPr>
            <w:tcW w:w="3046" w:type="dxa"/>
          </w:tcPr>
          <w:p w:rsidR="003902C7" w:rsidRPr="009F4579" w:rsidRDefault="003902C7">
            <w:pPr>
              <w:pStyle w:val="Underskrifter"/>
            </w:pPr>
            <w:r w:rsidRPr="009F4579">
              <w:t>Torbjörn Björlund (V)</w:t>
            </w:r>
          </w:p>
        </w:tc>
        <w:tc>
          <w:tcPr>
            <w:tcW w:w="3046" w:type="dxa"/>
          </w:tcPr>
          <w:p w:rsidR="003902C7" w:rsidRPr="009F4579" w:rsidRDefault="003902C7">
            <w:pPr>
              <w:pStyle w:val="Underskrifter"/>
            </w:pPr>
            <w:r w:rsidRPr="009F4579">
              <w:t>Siv Holma (V)</w:t>
            </w:r>
          </w:p>
        </w:tc>
      </w:tr>
      <w:tr w:rsidR="00000000" w:rsidRPr="009F4579">
        <w:trPr>
          <w:cantSplit/>
        </w:trPr>
        <w:tc>
          <w:tcPr>
            <w:tcW w:w="3046" w:type="dxa"/>
          </w:tcPr>
          <w:p w:rsidR="003902C7" w:rsidRPr="009F4579" w:rsidRDefault="003902C7">
            <w:pPr>
              <w:pStyle w:val="Underskrifter"/>
            </w:pPr>
            <w:r w:rsidRPr="009F4579">
              <w:t>Hans Linde (V)</w:t>
            </w:r>
          </w:p>
        </w:tc>
        <w:tc>
          <w:tcPr>
            <w:tcW w:w="3046" w:type="dxa"/>
          </w:tcPr>
          <w:p w:rsidR="003902C7" w:rsidRPr="009F4579" w:rsidRDefault="003902C7">
            <w:pPr>
              <w:pStyle w:val="Underskrifter"/>
            </w:pPr>
            <w:r w:rsidRPr="009F4579">
              <w:t>Kent Persson (V)</w:t>
            </w:r>
          </w:p>
        </w:tc>
      </w:tr>
    </w:tbl>
    <w:p w:rsidR="003902C7" w:rsidRPr="009F4579" w:rsidRDefault="003902C7">
      <w:pPr>
        <w:pStyle w:val="Normaltindrag"/>
      </w:pPr>
    </w:p>
    <w:sectPr w:rsidR="003902C7" w:rsidRPr="009F45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2C7" w:rsidRPr="009F4579" w:rsidRDefault="003902C7">
      <w:r w:rsidRPr="009F4579">
        <w:separator/>
      </w:r>
    </w:p>
  </w:endnote>
  <w:endnote w:type="continuationSeparator" w:id="0">
    <w:p w:rsidR="003902C7" w:rsidRPr="009F4579" w:rsidRDefault="003902C7">
      <w:r w:rsidRPr="009F45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2C7" w:rsidRPr="009F4579" w:rsidRDefault="009F4579">
    <w:pPr>
      <w:pStyle w:val="Sidfot"/>
    </w:pPr>
    <w:r w:rsidRPr="009F45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449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C7" w:rsidRDefault="003902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02C7" w:rsidRDefault="003902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2C7" w:rsidRPr="009F4579" w:rsidRDefault="009F4579">
    <w:pPr>
      <w:pStyle w:val="Sidfot"/>
    </w:pPr>
    <w:r w:rsidRPr="009F45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878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C7" w:rsidRDefault="003902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02C7" w:rsidRDefault="003902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2C7" w:rsidRPr="009F4579" w:rsidRDefault="009F4579">
    <w:pPr>
      <w:pStyle w:val="Sidfot"/>
    </w:pPr>
    <w:r w:rsidRPr="009F45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409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C7" w:rsidRDefault="003902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02C7" w:rsidRDefault="003902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2C7" w:rsidRPr="009F4579" w:rsidRDefault="003902C7">
      <w:r w:rsidRPr="009F4579">
        <w:separator/>
      </w:r>
    </w:p>
  </w:footnote>
  <w:footnote w:type="continuationSeparator" w:id="0">
    <w:p w:rsidR="003902C7" w:rsidRPr="009F4579" w:rsidRDefault="003902C7">
      <w:r w:rsidRPr="009F45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2C7" w:rsidRPr="009F4579" w:rsidRDefault="009F4579">
    <w:pPr>
      <w:pStyle w:val="Sidhuvud"/>
    </w:pPr>
    <w:r w:rsidRPr="009F45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4931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C7" w:rsidRDefault="003902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02C7" w:rsidRDefault="003902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2C7" w:rsidRPr="009F4579" w:rsidRDefault="009F4579">
    <w:pPr>
      <w:pStyle w:val="Sidhuvud"/>
    </w:pPr>
    <w:r w:rsidRPr="009F45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247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C7" w:rsidRDefault="003902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02C7" w:rsidRDefault="003902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2C7" w:rsidRPr="009F4579" w:rsidRDefault="003902C7">
    <w:pPr>
      <w:pStyle w:val="FSHNormal"/>
      <w:tabs>
        <w:tab w:val="right" w:pos="5840"/>
      </w:tabs>
    </w:pPr>
    <w:r w:rsidRPr="009F4579">
      <w:br/>
    </w:r>
    <w:r w:rsidRPr="009F4579">
      <w:fldChar w:fldCharType="begin" w:fldLock="1"/>
    </w:r>
    <w:r w:rsidRPr="009F4579">
      <w:instrText xml:space="preserve"> DOCPROPERTY</w:instrText>
    </w:r>
    <w:r w:rsidRPr="009F4579">
      <w:rPr>
        <w:sz w:val="18"/>
      </w:rPr>
      <w:instrText xml:space="preserve"> "YearUser" *\charformat </w:instrText>
    </w:r>
    <w:r w:rsidRPr="009F4579">
      <w:fldChar w:fldCharType="separate"/>
    </w:r>
    <w:r w:rsidRPr="009F4579">
      <w:t>2011/12</w:t>
    </w:r>
    <w:r w:rsidRPr="009F4579">
      <w:fldChar w:fldCharType="end"/>
    </w:r>
    <w:r w:rsidRPr="009F4579">
      <w:t xml:space="preserve"> </w:t>
    </w:r>
    <w:r w:rsidRPr="009F4579">
      <w:tab/>
      <w:t xml:space="preserve">mnr: </w:t>
    </w:r>
    <w:r w:rsidRPr="009F4579">
      <w:fldChar w:fldCharType="begin" w:fldLock="1"/>
    </w:r>
    <w:r w:rsidRPr="009F4579">
      <w:instrText xml:space="preserve"> DOCPROPERTY</w:instrText>
    </w:r>
    <w:r w:rsidRPr="009F4579">
      <w:rPr>
        <w:sz w:val="18"/>
      </w:rPr>
      <w:instrText xml:space="preserve"> "Motionsnummer" *\charformat </w:instrText>
    </w:r>
    <w:r w:rsidRPr="009F4579">
      <w:fldChar w:fldCharType="separate"/>
    </w:r>
    <w:r w:rsidRPr="009F4579">
      <w:t>MJ10</w:t>
    </w:r>
    <w:r w:rsidRPr="009F4579">
      <w:fldChar w:fldCharType="end"/>
    </w:r>
    <w:r w:rsidRPr="009F4579">
      <w:br/>
    </w:r>
    <w:r w:rsidRPr="009F4579">
      <w:fldChar w:fldCharType="begin" w:fldLock="1"/>
    </w:r>
    <w:r w:rsidRPr="009F4579">
      <w:instrText xml:space="preserve"> DOCPROPERTY</w:instrText>
    </w:r>
    <w:r w:rsidRPr="009F4579">
      <w:rPr>
        <w:sz w:val="18"/>
      </w:rPr>
      <w:instrText xml:space="preserve"> "Samling" *\charformat </w:instrText>
    </w:r>
    <w:r w:rsidRPr="009F4579">
      <w:fldChar w:fldCharType="end"/>
    </w:r>
    <w:r w:rsidRPr="009F4579">
      <w:tab/>
      <w:t xml:space="preserve">pnr: </w:t>
    </w:r>
    <w:r w:rsidRPr="009F4579">
      <w:fldChar w:fldCharType="begin" w:fldLock="1"/>
    </w:r>
    <w:r w:rsidRPr="009F4579">
      <w:instrText xml:space="preserve"> DOCPROPERTY</w:instrText>
    </w:r>
    <w:r w:rsidRPr="009F4579">
      <w:rPr>
        <w:sz w:val="18"/>
      </w:rPr>
      <w:instrText xml:space="preserve"> "Partinummer" *\charformat </w:instrText>
    </w:r>
    <w:r w:rsidRPr="009F4579">
      <w:fldChar w:fldCharType="separate"/>
    </w:r>
    <w:r w:rsidRPr="009F4579">
      <w:t>V27</w:t>
    </w:r>
    <w:r w:rsidRPr="009F4579">
      <w:fldChar w:fldCharType="end"/>
    </w:r>
  </w:p>
  <w:p w:rsidR="003902C7" w:rsidRPr="009F4579" w:rsidRDefault="003902C7">
    <w:pPr>
      <w:pStyle w:val="FSHRub1"/>
    </w:pPr>
    <w:r w:rsidRPr="009F4579">
      <w:t>Motion till riksdagen</w:t>
    </w:r>
    <w:r w:rsidRPr="009F4579">
      <w:br/>
    </w:r>
    <w:r w:rsidRPr="009F4579">
      <w:fldChar w:fldCharType="begin" w:fldLock="1"/>
    </w:r>
    <w:r w:rsidRPr="009F4579">
      <w:instrText xml:space="preserve"> DOCPROPERTY "YearUser" *\charformat </w:instrText>
    </w:r>
    <w:r w:rsidRPr="009F4579">
      <w:fldChar w:fldCharType="separate"/>
    </w:r>
    <w:r w:rsidRPr="009F4579">
      <w:t>2011/12</w:t>
    </w:r>
    <w:r w:rsidRPr="009F4579">
      <w:fldChar w:fldCharType="end"/>
    </w:r>
    <w:r w:rsidRPr="009F4579">
      <w:t>:</w:t>
    </w:r>
    <w:r w:rsidRPr="009F4579">
      <w:fldChar w:fldCharType="begin" w:fldLock="1"/>
    </w:r>
    <w:r w:rsidRPr="009F4579">
      <w:instrText xml:space="preserve"> DOCPROPERTY "Motionsnummer" *\charformat </w:instrText>
    </w:r>
    <w:r w:rsidRPr="009F4579">
      <w:fldChar w:fldCharType="separate"/>
    </w:r>
    <w:r w:rsidRPr="009F4579">
      <w:t>MJ10</w:t>
    </w:r>
    <w:r w:rsidRPr="009F4579">
      <w:fldChar w:fldCharType="end"/>
    </w:r>
  </w:p>
  <w:p w:rsidR="003902C7" w:rsidRPr="009F4579" w:rsidRDefault="003902C7">
    <w:pPr>
      <w:pStyle w:val="FSHNormalS5"/>
    </w:pPr>
    <w:r w:rsidRPr="009F4579">
      <w:fldChar w:fldCharType="begin" w:fldLock="1"/>
    </w:r>
    <w:r w:rsidRPr="009F4579">
      <w:instrText xml:space="preserve"> DOCPROPERTY "MotionarText" *\charformat </w:instrText>
    </w:r>
    <w:r w:rsidRPr="009F4579">
      <w:fldChar w:fldCharType="separate"/>
    </w:r>
    <w:r w:rsidRPr="009F4579">
      <w:t>av Jens Holm m.fl. (V)</w:t>
    </w:r>
    <w:r w:rsidRPr="009F4579">
      <w:fldChar w:fldCharType="end"/>
    </w:r>
    <w:r w:rsidRPr="009F4579">
      <w:br/>
    </w:r>
    <w:r w:rsidRPr="009F4579">
      <w:fldChar w:fldCharType="begin" w:fldLock="1"/>
    </w:r>
    <w:r w:rsidRPr="009F4579">
      <w:instrText xml:space="preserve"> DOCPROPERTY "SvarFrasKort" *\charformat </w:instrText>
    </w:r>
    <w:r w:rsidRPr="009F4579">
      <w:fldChar w:fldCharType="separate"/>
    </w:r>
    <w:r w:rsidRPr="009F4579">
      <w:t>med anledning av skr. 2011/12:124</w:t>
    </w:r>
    <w:r w:rsidRPr="009F4579">
      <w:fldChar w:fldCharType="end"/>
    </w:r>
  </w:p>
  <w:p w:rsidR="003902C7" w:rsidRPr="009F4579" w:rsidRDefault="003902C7">
    <w:pPr>
      <w:pStyle w:val="FSHTitel"/>
    </w:pPr>
    <w:r w:rsidRPr="009F4579">
      <w:fldChar w:fldCharType="begin" w:fldLock="1"/>
    </w:r>
    <w:r w:rsidRPr="009F4579">
      <w:instrText xml:space="preserve"> DOCPROPERTY</w:instrText>
    </w:r>
    <w:r w:rsidRPr="009F4579">
      <w:rPr>
        <w:sz w:val="18"/>
      </w:rPr>
      <w:instrText xml:space="preserve"> "RubrikSvar" *\charformat </w:instrText>
    </w:r>
    <w:r w:rsidRPr="009F4579">
      <w:fldChar w:fldCharType="separate"/>
    </w:r>
    <w:r w:rsidRPr="009F4579">
      <w:t>Miljö-, klimat- och energiinsatser inom jordbruket</w:t>
    </w:r>
    <w:r w:rsidRPr="009F4579">
      <w:fldChar w:fldCharType="end"/>
    </w:r>
  </w:p>
  <w:p w:rsidR="003902C7" w:rsidRPr="009F4579" w:rsidRDefault="003902C7">
    <w:pPr>
      <w:pStyle w:val="Normal00"/>
    </w:pPr>
  </w:p>
  <w:p w:rsidR="003902C7" w:rsidRPr="009F4579" w:rsidRDefault="003902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622528"/>
    <w:multiLevelType w:val="hybridMultilevel"/>
    <w:tmpl w:val="431A99A0"/>
    <w:lvl w:ilvl="0" w:tplc="F8A8F5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7036351">
    <w:abstractNumId w:val="3"/>
  </w:num>
  <w:num w:numId="2" w16cid:durableId="2010986257">
    <w:abstractNumId w:val="2"/>
  </w:num>
  <w:num w:numId="3" w16cid:durableId="1462924428">
    <w:abstractNumId w:val="1"/>
  </w:num>
  <w:num w:numId="4" w16cid:durableId="2079667408">
    <w:abstractNumId w:val="0"/>
  </w:num>
  <w:num w:numId="5" w16cid:durableId="1619488668">
    <w:abstractNumId w:val="7"/>
  </w:num>
  <w:num w:numId="6" w16cid:durableId="2020765940">
    <w:abstractNumId w:val="6"/>
  </w:num>
  <w:num w:numId="7" w16cid:durableId="314649548">
    <w:abstractNumId w:val="5"/>
  </w:num>
  <w:num w:numId="8" w16cid:durableId="1782870305">
    <w:abstractNumId w:val="4"/>
  </w:num>
  <w:num w:numId="9" w16cid:durableId="1016269089">
    <w:abstractNumId w:val="8"/>
  </w:num>
  <w:num w:numId="10" w16cid:durableId="1867405037">
    <w:abstractNumId w:val="9"/>
  </w:num>
  <w:num w:numId="11" w16cid:durableId="404495953">
    <w:abstractNumId w:val="10"/>
  </w:num>
  <w:num w:numId="12" w16cid:durableId="972710589">
    <w:abstractNumId w:val="13"/>
  </w:num>
  <w:num w:numId="13" w16cid:durableId="1082264883">
    <w:abstractNumId w:val="15"/>
  </w:num>
  <w:num w:numId="14" w16cid:durableId="467479320">
    <w:abstractNumId w:val="16"/>
  </w:num>
  <w:num w:numId="15" w16cid:durableId="1796176944">
    <w:abstractNumId w:val="11"/>
  </w:num>
  <w:num w:numId="16" w16cid:durableId="381946675">
    <w:abstractNumId w:val="19"/>
  </w:num>
  <w:num w:numId="17" w16cid:durableId="1189829055">
    <w:abstractNumId w:val="17"/>
  </w:num>
  <w:num w:numId="18" w16cid:durableId="1287589654">
    <w:abstractNumId w:val="14"/>
  </w:num>
  <w:num w:numId="19" w16cid:durableId="1795518990">
    <w:abstractNumId w:val="12"/>
  </w:num>
  <w:num w:numId="20" w16cid:durableId="14929420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24"/>
    <w:docVar w:name="PersonGUIDs" w:val="{4C5A52D9-57D3-4837-8681-D18310330361},{D15D0462-146C-44BC-ADFC-351897A94EF1},{067EC5B1-F12A-4854-8B10-117296BF7C72},{00468181-7122-42C5-877E-69489063FE94},{3EA40B84-2474-4E42-A764-D13EB4E0906F}"/>
  </w:docVars>
  <w:rsids>
    <w:rsidRoot w:val="00D16CE4"/>
    <w:rsid w:val="003902C7"/>
    <w:rsid w:val="009F4579"/>
    <w:rsid w:val="00D16C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79E10C-19C8-488D-BC54-0CBED44B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2792</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V027</vt:lpstr>
    </vt:vector>
  </TitlesOfParts>
  <Company>Riksdagen</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V027</dc:title>
  <dc:subject>V027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2012-04-27T14:03:00Z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mot2000_533_2012-04-24</vt:lpwstr>
  </property>
  <property fmtid="{D5CDD505-2E9C-101B-9397-08002B2CF9AE}" pid="3" name="version">
    <vt:lpwstr>mot2000_533_2012-04-24</vt:lpwstr>
  </property>
  <property fmtid="{D5CDD505-2E9C-101B-9397-08002B2CF9AE}" pid="4" name="dokumenttyp">
    <vt:lpwstr>motion</vt:lpwstr>
  </property>
  <property fmtid="{D5CDD505-2E9C-101B-9397-08002B2CF9AE}" pid="5" name="Sekr">
    <vt:lpwstr>pe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2011/12:124 Miljö-, klimat- och energiinsatser inom jordbruket</vt:lpwstr>
  </property>
  <property fmtid="{D5CDD505-2E9C-101B-9397-08002B2CF9AE}" pid="11" name="SvarFrasKort">
    <vt:lpwstr>med anledning av skr. 2011/12:124</vt:lpwstr>
  </property>
  <property fmtid="{D5CDD505-2E9C-101B-9397-08002B2CF9AE}" pid="12" name="Svar">
    <vt:lpwstr>Regeringsskrivelse</vt:lpwstr>
  </property>
  <property fmtid="{D5CDD505-2E9C-101B-9397-08002B2CF9AE}" pid="13" name="SvarNr">
    <vt:lpwstr>2011/12:124</vt:lpwstr>
  </property>
  <property fmtid="{D5CDD505-2E9C-101B-9397-08002B2CF9AE}" pid="14" name="RubrikSvar">
    <vt:lpwstr>Miljö-, klimat- och energiinsatser inom jordbruket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april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20112012000000000086000000270075</vt:lpwstr>
  </property>
  <property fmtid="{D5CDD505-2E9C-101B-9397-08002B2CF9AE}" pid="47" name="datum">
    <vt:lpwstr>120425</vt:lpwstr>
  </property>
  <property fmtid="{D5CDD505-2E9C-101B-9397-08002B2CF9AE}" pid="48" name="avsändar-e-post">
    <vt:lpwstr>konstantia.fraggidou@riksdagen.se</vt:lpwstr>
  </property>
  <property fmtid="{D5CDD505-2E9C-101B-9397-08002B2CF9AE}" pid="49" name="id">
    <vt:lpwstr>20112012000000000086000000270075</vt:lpwstr>
  </property>
  <property fmtid="{D5CDD505-2E9C-101B-9397-08002B2CF9AE}" pid="50" name="nummer">
    <vt:lpwstr>10</vt:lpwstr>
  </property>
  <property fmtid="{D5CDD505-2E9C-101B-9397-08002B2CF9AE}" pid="51" name="utskottsbeteckning">
    <vt:lpwstr>MJ</vt:lpwstr>
  </property>
  <property fmtid="{D5CDD505-2E9C-101B-9397-08002B2CF9AE}" pid="52" name="GlobalUID">
    <vt:lpwstr>{4022CA39-B626-450D-89EA-5D32D5291938}</vt:lpwstr>
  </property>
  <property fmtid="{D5CDD505-2E9C-101B-9397-08002B2CF9AE}" pid="53" name="Överföringar">
    <vt:i4>0</vt:i4>
  </property>
  <property fmtid="{D5CDD505-2E9C-101B-9397-08002B2CF9AE}" pid="54" name="Checksum">
    <vt:lpwstr>*0012475453793*</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120427 16:04:57.184</vt:lpwstr>
  </property>
  <property fmtid="{D5CDD505-2E9C-101B-9397-08002B2CF9AE}" pid="58" name="urixGuid">
    <vt:lpwstr>{8B6C2DD1-F59F-43F2-A10B-B1303E3DA04F}</vt:lpwstr>
  </property>
</Properties>
</file>