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216" w:rsidRPr="00886216" w:rsidRDefault="00886216">
      <w:pPr>
        <w:pStyle w:val="Hemstlrubrik"/>
      </w:pPr>
      <w:r w:rsidRPr="00886216">
        <w:t>Förslag till riksdagsbeslut</w:t>
      </w:r>
    </w:p>
    <w:p w:rsidR="00886216" w:rsidRPr="00886216" w:rsidRDefault="00886216">
      <w:pPr>
        <w:pStyle w:val="Hemstlatt"/>
        <w:ind w:left="0"/>
      </w:pPr>
      <w:r w:rsidRPr="00886216">
        <w:t>Riksdagen tillkännager för regeringen som sin mening vad som anförs i motionen om att möjliggöra för enskilda fastighetsägare att sälja överskottsel till elnätet.</w:t>
      </w:r>
    </w:p>
    <w:p w:rsidR="00886216" w:rsidRPr="00886216" w:rsidRDefault="00886216">
      <w:pPr>
        <w:pStyle w:val="Rubrik1"/>
      </w:pPr>
      <w:r w:rsidRPr="00886216">
        <w:t>Motivering</w:t>
      </w:r>
    </w:p>
    <w:p w:rsidR="00886216" w:rsidRPr="00886216" w:rsidRDefault="00886216">
      <w:r w:rsidRPr="00886216">
        <w:t>Energianvändningen ökar för varje år. Detta innebär en ökad efterfrågan på jordens resurser som tas i anspråk för att trygga energiförsörjningen. Av Sv</w:t>
      </w:r>
      <w:r w:rsidRPr="00886216">
        <w:t>e</w:t>
      </w:r>
      <w:r w:rsidRPr="00886216">
        <w:t xml:space="preserve">riges energianvändning står bostadssektorn för 40 procent. Det går att kraftigt minska bostadssektorns energiförbrukning. </w:t>
      </w:r>
    </w:p>
    <w:p w:rsidR="00886216" w:rsidRPr="00886216" w:rsidRDefault="00886216">
      <w:pPr>
        <w:pStyle w:val="Normaltindrag"/>
      </w:pPr>
      <w:r w:rsidRPr="00886216">
        <w:t>Genom solenergi, genomtänkta lösningar för ventilation och isolering ges, tillsammans med flera andra lösningar, stora möjligheter att reducera energ</w:t>
      </w:r>
      <w:r w:rsidRPr="00886216">
        <w:t>i</w:t>
      </w:r>
      <w:r w:rsidRPr="00886216">
        <w:t>konsumtionen i boendet. Teknik finns för att möjliggöra nollenergihus som är självförsörjande utan att kräva något nettotillskott utifrån. Det finns också nettoenergihus som förbrukar mindre energi än de producerar och därmed kan leverera ett nettoöverskott av energi, exempelvis till elnätet. Möjligheten att sälja nettoöverskott av energi behöver öppnas i Sverige. Säsongvis kan nett</w:t>
      </w:r>
      <w:r w:rsidRPr="00886216">
        <w:t>o</w:t>
      </w:r>
      <w:r w:rsidRPr="00886216">
        <w:t>överskottet av energi vara förhållandevis stort. Tyskland har infört möjligh</w:t>
      </w:r>
      <w:r w:rsidRPr="00886216">
        <w:t>e</w:t>
      </w:r>
      <w:r w:rsidRPr="00886216">
        <w:t>ten där man får betydligt mer betalt för produce</w:t>
      </w:r>
      <w:r w:rsidRPr="00886216">
        <w:t>rad solel som säljs till elnätet än vad det kostar att köpa tillbaka den. Investeringskostnaden hämtas på detta sätt upp snabbare för den som gör ombyggnader i sitt boende till förmån för ett klimatvänligare 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216">
        <w:trPr>
          <w:cantSplit/>
        </w:trPr>
        <w:tc>
          <w:tcPr>
            <w:tcW w:w="3046" w:type="dxa"/>
          </w:tcPr>
          <w:p w:rsidR="00886216" w:rsidRPr="00886216" w:rsidRDefault="00886216">
            <w:pPr>
              <w:pStyle w:val="UnderskriftDatum"/>
              <w:spacing w:before="240"/>
            </w:pPr>
            <w:r w:rsidRPr="00886216">
              <w:t>Stockholm den 3 oktober 2008</w:t>
            </w:r>
          </w:p>
        </w:tc>
        <w:tc>
          <w:tcPr>
            <w:tcW w:w="3047" w:type="dxa"/>
          </w:tcPr>
          <w:p w:rsidR="00886216" w:rsidRPr="00886216" w:rsidRDefault="00886216">
            <w:pPr>
              <w:pStyle w:val="Underskrifter"/>
              <w:spacing w:before="240"/>
            </w:pPr>
          </w:p>
        </w:tc>
      </w:tr>
      <w:tr w:rsidR="00000000" w:rsidRPr="00886216">
        <w:trPr>
          <w:cantSplit/>
        </w:trPr>
        <w:tc>
          <w:tcPr>
            <w:tcW w:w="3046" w:type="dxa"/>
          </w:tcPr>
          <w:p w:rsidR="00886216" w:rsidRPr="00886216" w:rsidRDefault="00886216">
            <w:pPr>
              <w:pStyle w:val="Underskrifter"/>
            </w:pPr>
            <w:r w:rsidRPr="00886216">
              <w:t>Sven Gunnar Persson (kd)</w:t>
            </w:r>
          </w:p>
        </w:tc>
        <w:tc>
          <w:tcPr>
            <w:tcW w:w="3046" w:type="dxa"/>
          </w:tcPr>
          <w:p w:rsidR="00886216" w:rsidRPr="00886216" w:rsidRDefault="00886216">
            <w:pPr>
              <w:pStyle w:val="Underskrifter"/>
            </w:pPr>
          </w:p>
        </w:tc>
      </w:tr>
    </w:tbl>
    <w:p w:rsidR="00886216" w:rsidRPr="00886216" w:rsidRDefault="00886216">
      <w:pPr>
        <w:pStyle w:val="Normaltindrag"/>
      </w:pPr>
    </w:p>
    <w:sectPr w:rsidR="00000000" w:rsidRPr="008862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216" w:rsidRPr="00886216" w:rsidRDefault="00886216">
      <w:r w:rsidRPr="00886216">
        <w:separator/>
      </w:r>
    </w:p>
  </w:endnote>
  <w:endnote w:type="continuationSeparator" w:id="0">
    <w:p w:rsidR="00886216" w:rsidRPr="00886216" w:rsidRDefault="00886216">
      <w:r w:rsidRPr="00886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16" w:rsidRPr="00886216" w:rsidRDefault="00886216">
    <w:pPr>
      <w:pStyle w:val="Sidfot"/>
    </w:pPr>
    <w:r w:rsidRPr="008862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8424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16" w:rsidRDefault="008862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216" w:rsidRDefault="008862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16" w:rsidRPr="00886216" w:rsidRDefault="00886216">
    <w:pPr>
      <w:pStyle w:val="Sidfot"/>
    </w:pPr>
    <w:r w:rsidRPr="008862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881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16" w:rsidRDefault="008862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216" w:rsidRDefault="008862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16" w:rsidRPr="00886216" w:rsidRDefault="00886216">
    <w:pPr>
      <w:pStyle w:val="Sidfot"/>
    </w:pPr>
    <w:r w:rsidRPr="008862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58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16" w:rsidRDefault="008862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216" w:rsidRDefault="008862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216" w:rsidRPr="00886216" w:rsidRDefault="00886216">
      <w:r w:rsidRPr="00886216">
        <w:separator/>
      </w:r>
    </w:p>
  </w:footnote>
  <w:footnote w:type="continuationSeparator" w:id="0">
    <w:p w:rsidR="00886216" w:rsidRPr="00886216" w:rsidRDefault="00886216">
      <w:r w:rsidRPr="00886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16" w:rsidRPr="00886216" w:rsidRDefault="00886216">
    <w:pPr>
      <w:pStyle w:val="Sidhuvud"/>
    </w:pPr>
    <w:r w:rsidRPr="008862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883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16" w:rsidRDefault="008862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216" w:rsidRDefault="008862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16" w:rsidRPr="00886216" w:rsidRDefault="00886216">
    <w:pPr>
      <w:pStyle w:val="Sidhuvud"/>
    </w:pPr>
    <w:r w:rsidRPr="008862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645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216" w:rsidRDefault="008862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216" w:rsidRDefault="008862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216" w:rsidRPr="00886216" w:rsidRDefault="00886216">
    <w:pPr>
      <w:pStyle w:val="FSHNormal"/>
      <w:tabs>
        <w:tab w:val="right" w:pos="5840"/>
      </w:tabs>
    </w:pPr>
    <w:r w:rsidRPr="00886216">
      <w:br/>
    </w:r>
    <w:r w:rsidRPr="00886216">
      <w:fldChar w:fldCharType="begin" w:fldLock="1"/>
    </w:r>
    <w:r w:rsidRPr="00886216">
      <w:instrText xml:space="preserve"> DOCPROPERTY</w:instrText>
    </w:r>
    <w:r w:rsidRPr="00886216">
      <w:rPr>
        <w:sz w:val="18"/>
      </w:rPr>
      <w:instrText xml:space="preserve"> "YearUser" *\charformat </w:instrText>
    </w:r>
    <w:r w:rsidRPr="00886216">
      <w:fldChar w:fldCharType="separate"/>
    </w:r>
    <w:r w:rsidRPr="00886216">
      <w:t>2008/09</w:t>
    </w:r>
    <w:r w:rsidRPr="00886216">
      <w:fldChar w:fldCharType="end"/>
    </w:r>
    <w:r w:rsidRPr="00886216">
      <w:t xml:space="preserve"> </w:t>
    </w:r>
    <w:r w:rsidRPr="00886216">
      <w:tab/>
      <w:t xml:space="preserve">mnr: </w:t>
    </w:r>
    <w:r w:rsidRPr="00886216">
      <w:fldChar w:fldCharType="begin" w:fldLock="1"/>
    </w:r>
    <w:r w:rsidRPr="00886216">
      <w:instrText xml:space="preserve"> DOCPROPERTY</w:instrText>
    </w:r>
    <w:r w:rsidRPr="00886216">
      <w:rPr>
        <w:sz w:val="18"/>
      </w:rPr>
      <w:instrText xml:space="preserve"> "Motionsnummer" *\charformat </w:instrText>
    </w:r>
    <w:r w:rsidRPr="00886216">
      <w:fldChar w:fldCharType="separate"/>
    </w:r>
    <w:r w:rsidRPr="00886216">
      <w:t>N292</w:t>
    </w:r>
    <w:r w:rsidRPr="00886216">
      <w:fldChar w:fldCharType="end"/>
    </w:r>
    <w:r w:rsidRPr="00886216">
      <w:br/>
    </w:r>
    <w:r w:rsidRPr="00886216">
      <w:fldChar w:fldCharType="begin" w:fldLock="1"/>
    </w:r>
    <w:r w:rsidRPr="00886216">
      <w:instrText xml:space="preserve"> DOCPROPERTY</w:instrText>
    </w:r>
    <w:r w:rsidRPr="00886216">
      <w:rPr>
        <w:sz w:val="18"/>
      </w:rPr>
      <w:instrText xml:space="preserve"> "Samling" *\charformat </w:instrText>
    </w:r>
    <w:r w:rsidRPr="00886216">
      <w:fldChar w:fldCharType="end"/>
    </w:r>
    <w:r w:rsidRPr="00886216">
      <w:tab/>
      <w:t xml:space="preserve">pnr: </w:t>
    </w:r>
    <w:r w:rsidRPr="00886216">
      <w:fldChar w:fldCharType="begin" w:fldLock="1"/>
    </w:r>
    <w:r w:rsidRPr="00886216">
      <w:instrText xml:space="preserve"> DOCPROPERTY</w:instrText>
    </w:r>
    <w:r w:rsidRPr="00886216">
      <w:rPr>
        <w:sz w:val="18"/>
      </w:rPr>
      <w:instrText xml:space="preserve"> "Partinummer" *\charformat </w:instrText>
    </w:r>
    <w:r w:rsidRPr="00886216">
      <w:fldChar w:fldCharType="separate"/>
    </w:r>
    <w:r w:rsidRPr="00886216">
      <w:t>kd506</w:t>
    </w:r>
    <w:r w:rsidRPr="00886216">
      <w:fldChar w:fldCharType="end"/>
    </w:r>
  </w:p>
  <w:p w:rsidR="00886216" w:rsidRPr="00886216" w:rsidRDefault="00886216">
    <w:pPr>
      <w:pStyle w:val="FSHRub1"/>
    </w:pPr>
    <w:r w:rsidRPr="00886216">
      <w:t>Motion till riksdagen</w:t>
    </w:r>
    <w:r w:rsidRPr="00886216">
      <w:br/>
    </w:r>
    <w:r w:rsidRPr="00886216">
      <w:fldChar w:fldCharType="begin" w:fldLock="1"/>
    </w:r>
    <w:r w:rsidRPr="00886216">
      <w:instrText xml:space="preserve"> DOCPROPERTY "YearUser" *\charformat </w:instrText>
    </w:r>
    <w:r w:rsidRPr="00886216">
      <w:fldChar w:fldCharType="separate"/>
    </w:r>
    <w:r w:rsidRPr="00886216">
      <w:t>2008/09</w:t>
    </w:r>
    <w:r w:rsidRPr="00886216">
      <w:fldChar w:fldCharType="end"/>
    </w:r>
    <w:r w:rsidRPr="00886216">
      <w:t>:</w:t>
    </w:r>
    <w:r w:rsidRPr="00886216">
      <w:fldChar w:fldCharType="begin" w:fldLock="1"/>
    </w:r>
    <w:r w:rsidRPr="00886216">
      <w:instrText xml:space="preserve"> DOCPROPERTY "Motionsnummer" *\charformat </w:instrText>
    </w:r>
    <w:r w:rsidRPr="00886216">
      <w:fldChar w:fldCharType="separate"/>
    </w:r>
    <w:r w:rsidRPr="00886216">
      <w:t>N292</w:t>
    </w:r>
    <w:r w:rsidRPr="00886216">
      <w:fldChar w:fldCharType="end"/>
    </w:r>
  </w:p>
  <w:p w:rsidR="00886216" w:rsidRPr="00886216" w:rsidRDefault="00886216">
    <w:pPr>
      <w:pStyle w:val="FSHNormalS5"/>
    </w:pPr>
    <w:r w:rsidRPr="00886216">
      <w:fldChar w:fldCharType="begin" w:fldLock="1"/>
    </w:r>
    <w:r w:rsidRPr="00886216">
      <w:instrText xml:space="preserve"> DOCPROPERTY "MotionarText" *\charformat </w:instrText>
    </w:r>
    <w:r w:rsidRPr="00886216">
      <w:fldChar w:fldCharType="separate"/>
    </w:r>
    <w:r w:rsidRPr="00886216">
      <w:t>av Sven Gunnar Persson (kd)</w:t>
    </w:r>
    <w:r w:rsidRPr="00886216">
      <w:fldChar w:fldCharType="end"/>
    </w:r>
    <w:r w:rsidRPr="00886216">
      <w:br/>
    </w:r>
    <w:r w:rsidRPr="00886216">
      <w:fldChar w:fldCharType="begin" w:fldLock="1"/>
    </w:r>
    <w:r w:rsidRPr="00886216">
      <w:instrText xml:space="preserve"> DOCPROPERTY "SvarFrasKort" *\charformat </w:instrText>
    </w:r>
    <w:r w:rsidRPr="00886216">
      <w:fldChar w:fldCharType="end"/>
    </w:r>
  </w:p>
  <w:p w:rsidR="00886216" w:rsidRPr="00886216" w:rsidRDefault="00886216">
    <w:pPr>
      <w:pStyle w:val="FSHTitel"/>
    </w:pPr>
    <w:r w:rsidRPr="00886216">
      <w:fldChar w:fldCharType="begin" w:fldLock="1"/>
    </w:r>
    <w:r w:rsidRPr="00886216">
      <w:instrText xml:space="preserve"> DOCPROPERTY</w:instrText>
    </w:r>
    <w:r w:rsidRPr="00886216">
      <w:rPr>
        <w:sz w:val="18"/>
      </w:rPr>
      <w:instrText xml:space="preserve"> "RubrikSvar" *\charformat </w:instrText>
    </w:r>
    <w:r w:rsidRPr="00886216">
      <w:fldChar w:fldCharType="separate"/>
    </w:r>
    <w:r w:rsidRPr="00886216">
      <w:t>Försäljning från nettoenergihus</w:t>
    </w:r>
    <w:r w:rsidRPr="00886216">
      <w:fldChar w:fldCharType="end"/>
    </w:r>
  </w:p>
  <w:p w:rsidR="00886216" w:rsidRPr="00886216" w:rsidRDefault="00886216">
    <w:pPr>
      <w:pStyle w:val="Normal00"/>
    </w:pPr>
  </w:p>
  <w:p w:rsidR="00886216" w:rsidRPr="00886216" w:rsidRDefault="008862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7209411">
    <w:abstractNumId w:val="8"/>
  </w:num>
  <w:num w:numId="2" w16cid:durableId="532577736">
    <w:abstractNumId w:val="9"/>
  </w:num>
  <w:num w:numId="3" w16cid:durableId="700059044">
    <w:abstractNumId w:val="8"/>
  </w:num>
  <w:num w:numId="4" w16cid:durableId="2106611870">
    <w:abstractNumId w:val="9"/>
  </w:num>
  <w:num w:numId="5" w16cid:durableId="1649700785">
    <w:abstractNumId w:val="13"/>
  </w:num>
  <w:num w:numId="6" w16cid:durableId="885794700">
    <w:abstractNumId w:val="10"/>
  </w:num>
  <w:num w:numId="7" w16cid:durableId="1819495269">
    <w:abstractNumId w:val="11"/>
  </w:num>
  <w:num w:numId="8" w16cid:durableId="749155215">
    <w:abstractNumId w:val="12"/>
  </w:num>
  <w:num w:numId="9" w16cid:durableId="942615003">
    <w:abstractNumId w:val="8"/>
  </w:num>
  <w:num w:numId="10" w16cid:durableId="1904220937">
    <w:abstractNumId w:val="3"/>
  </w:num>
  <w:num w:numId="11" w16cid:durableId="1615863746">
    <w:abstractNumId w:val="2"/>
  </w:num>
  <w:num w:numId="12" w16cid:durableId="57017643">
    <w:abstractNumId w:val="1"/>
  </w:num>
  <w:num w:numId="13" w16cid:durableId="1974828708">
    <w:abstractNumId w:val="0"/>
  </w:num>
  <w:num w:numId="14" w16cid:durableId="489180703">
    <w:abstractNumId w:val="9"/>
  </w:num>
  <w:num w:numId="15" w16cid:durableId="1309280786">
    <w:abstractNumId w:val="7"/>
  </w:num>
  <w:num w:numId="16" w16cid:durableId="76368438">
    <w:abstractNumId w:val="6"/>
  </w:num>
  <w:num w:numId="17" w16cid:durableId="752166296">
    <w:abstractNumId w:val="5"/>
  </w:num>
  <w:num w:numId="18" w16cid:durableId="1814449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F6CDAB13-737C-42CA-AF17-36B5B4D26F39}"/>
  </w:docVars>
  <w:rsids>
    <w:rsidRoot w:val="0049428C"/>
    <w:rsid w:val="0049428C"/>
    <w:rsid w:val="008862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F0B1A4D-7643-47E4-AF3B-6EF94B19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blacktext1">
    <w:name w:val="normalblacktext1"/>
    <w:basedOn w:val="Standardstycketeckensnitt"/>
    <w:rPr>
      <w:rFonts w:ascii="Verdana" w:hAnsi="Verdana"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1215</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2008-12-16T08:59:00Z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Försäljning från nettoenergihus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från nettoenergihus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20082009000001070100000005060069</vt:lpwstr>
  </property>
  <property fmtid="{D5CDD505-2E9C-101B-9397-08002B2CF9AE}" pid="47" name="datum">
    <vt:lpwstr>081003</vt:lpwstr>
  </property>
  <property fmtid="{D5CDD505-2E9C-101B-9397-08002B2CF9AE}" pid="48" name="avsändar-e-post">
    <vt:lpwstr>jonathan.lindgren@riksdagen.se</vt:lpwstr>
  </property>
  <property fmtid="{D5CDD505-2E9C-101B-9397-08002B2CF9AE}" pid="49" name="id">
    <vt:lpwstr>20082009000001070100000005060069</vt:lpwstr>
  </property>
  <property fmtid="{D5CDD505-2E9C-101B-9397-08002B2CF9AE}" pid="50" name="nummer">
    <vt:lpwstr>292</vt:lpwstr>
  </property>
  <property fmtid="{D5CDD505-2E9C-101B-9397-08002B2CF9AE}" pid="51" name="utskottsbeteckning">
    <vt:lpwstr>N</vt:lpwstr>
  </property>
  <property fmtid="{D5CDD505-2E9C-101B-9397-08002B2CF9AE}" pid="52" name="GlobalUID">
    <vt:lpwstr>{27D6953A-4662-41A0-87ED-5B2EC6197A93}</vt:lpwstr>
  </property>
  <property fmtid="{D5CDD505-2E9C-101B-9397-08002B2CF9AE}" pid="53" name="Överföringar">
    <vt:i4>0</vt:i4>
  </property>
  <property fmtid="{D5CDD505-2E9C-101B-9397-08002B2CF9AE}" pid="54" name="Checksum">
    <vt:lpwstr>*0010729930137*</vt:lpwstr>
  </property>
  <property fmtid="{D5CDD505-2E9C-101B-9397-08002B2CF9AE}" pid="55" name="skuggnummer">
    <vt:lpwstr>1246</vt:lpwstr>
  </property>
  <property fmtid="{D5CDD505-2E9C-101B-9397-08002B2CF9AE}" pid="56" name="urixVersion">
    <vt:lpwstr>3.2.0.8</vt:lpwstr>
  </property>
  <property fmtid="{D5CDD505-2E9C-101B-9397-08002B2CF9AE}" pid="57" name="urixOrigin">
    <vt:lpwstr>090401 19:10:31.052</vt:lpwstr>
  </property>
  <property fmtid="{D5CDD505-2E9C-101B-9397-08002B2CF9AE}" pid="58" name="urixGuid">
    <vt:lpwstr>{6894E400-1E84-4777-8FB1-811DCEF0CBB1}</vt:lpwstr>
  </property>
</Properties>
</file>