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4173E6FFBD4A298EC96FD8BEE5CB7F"/>
        </w:placeholder>
        <w:text/>
      </w:sdtPr>
      <w:sdtEndPr/>
      <w:sdtContent>
        <w:p w:rsidRPr="009B062B" w:rsidR="00AF30DD" w:rsidP="00DA28CE" w:rsidRDefault="00AF30DD" w14:paraId="350F48EB" w14:textId="77777777">
          <w:pPr>
            <w:pStyle w:val="Rubrik1"/>
            <w:spacing w:after="300"/>
          </w:pPr>
          <w:r w:rsidRPr="009B062B">
            <w:t>Förslag till riksdagsbeslut</w:t>
          </w:r>
        </w:p>
      </w:sdtContent>
    </w:sdt>
    <w:sdt>
      <w:sdtPr>
        <w:alias w:val="Yrkande 1"/>
        <w:tag w:val="471eafd8-0acd-4b4b-ac7f-0655d9d5f17c"/>
        <w:id w:val="-1849101875"/>
        <w:lock w:val="sdtLocked"/>
      </w:sdtPr>
      <w:sdtEndPr/>
      <w:sdtContent>
        <w:p w:rsidR="00055C00" w:rsidRDefault="00CB163B" w14:paraId="350F48EC" w14:textId="77777777">
          <w:pPr>
            <w:pStyle w:val="Frslagstext"/>
            <w:numPr>
              <w:ilvl w:val="0"/>
              <w:numId w:val="0"/>
            </w:numPr>
          </w:pPr>
          <w:r>
            <w:t>Riksdagen ställer sig bakom det som anförs i motionen om att stödja och uppmuntra gårdsnära slakt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E9C5163B5549B59E4A9038B403D24A"/>
        </w:placeholder>
        <w:text/>
      </w:sdtPr>
      <w:sdtEndPr/>
      <w:sdtContent>
        <w:p w:rsidRPr="009B062B" w:rsidR="006D79C9" w:rsidP="00333E95" w:rsidRDefault="006D79C9" w14:paraId="350F48ED" w14:textId="77777777">
          <w:pPr>
            <w:pStyle w:val="Rubrik1"/>
          </w:pPr>
          <w:r>
            <w:t>Motivering</w:t>
          </w:r>
        </w:p>
      </w:sdtContent>
    </w:sdt>
    <w:p w:rsidR="00B41E82" w:rsidP="00B41E82" w:rsidRDefault="00B41E82" w14:paraId="350F48EE" w14:textId="0E041D8D">
      <w:pPr>
        <w:pStyle w:val="Normalutanindragellerluft"/>
      </w:pPr>
      <w:r>
        <w:t xml:space="preserve">Allt fler konsumenter efterfrågar närproducerade köttprodukter. Det ställer ökade krav på uppfödning och slakt av djur. För att djuren ska slippa upplevelsen av en lång transport till slakteri borde små lokala slakterier stödjas. </w:t>
      </w:r>
    </w:p>
    <w:p w:rsidRPr="00501A6F" w:rsidR="00B41E82" w:rsidP="00501A6F" w:rsidRDefault="00B41E82" w14:paraId="350F48EF" w14:textId="6CF6BEB5">
      <w:r w:rsidRPr="00501A6F">
        <w:t>I ett sådant system kan de lokala slakterierna vara lokaliserade till en gård med uppfödning av djur som också tar emot djur från gårdar i närheten. Flera sådana slakterier kan anlita en gemensam styckningsanläggning. Istället för ett mobilt slakteri, som till exempel används för slakt av renar, får slaktarna vara mobila och betjäna de mindre slakterierna. Ett sådant system minskar transporttiden för djuren och de behöver inte trängas i djurtransporter över långa avstånd. Djuren kan också slaktas under mindre stress i en invand miljö. Det ger en högre kvalitet på köttet. Systemet skapar även arbetstillfällen på små orter.</w:t>
      </w:r>
    </w:p>
    <w:p w:rsidRPr="00501A6F" w:rsidR="00422B9E" w:rsidP="00501A6F" w:rsidRDefault="00B41E82" w14:paraId="350F48F0" w14:textId="3DBEE006">
      <w:r w:rsidRPr="00501A6F">
        <w:t>Dagens system uppmuntrar inte denna form av gårdsnära slakt. Den sven</w:t>
      </w:r>
      <w:r w:rsidRPr="00501A6F" w:rsidR="006D091C">
        <w:t>ska slakteriindustrin blir allt</w:t>
      </w:r>
      <w:r w:rsidRPr="00501A6F">
        <w:t>mer centraliserad, främst av ekonomiska skäl. För att bidra till ett ekologiskt långsiktigt och hållbart jordbruk behövs ett förändrat synsätt. Därför bör regelverket förändras för att underlätta gårdsnära slakt. Detta bör ges regeringen till känna.</w:t>
      </w:r>
    </w:p>
    <w:bookmarkStart w:name="_GoBack" w:displacedByCustomXml="next" w:id="1"/>
    <w:bookmarkEnd w:displacedByCustomXml="next" w:id="1"/>
    <w:sdt>
      <w:sdtPr>
        <w:rPr>
          <w:i/>
          <w:noProof/>
        </w:rPr>
        <w:alias w:val="CC_Underskrifter"/>
        <w:tag w:val="CC_Underskrifter"/>
        <w:id w:val="583496634"/>
        <w:lock w:val="sdtContentLocked"/>
        <w:placeholder>
          <w:docPart w:val="4A31D83F6EA443DDB5B4BCB9A223E6C8"/>
        </w:placeholder>
      </w:sdtPr>
      <w:sdtEndPr>
        <w:rPr>
          <w:i w:val="0"/>
          <w:noProof w:val="0"/>
        </w:rPr>
      </w:sdtEndPr>
      <w:sdtContent>
        <w:p w:rsidR="007832AD" w:rsidP="005D463E" w:rsidRDefault="007832AD" w14:paraId="350F48F2" w14:textId="77777777"/>
        <w:p w:rsidRPr="008E0FE2" w:rsidR="004801AC" w:rsidP="005D463E" w:rsidRDefault="00895DEB" w14:paraId="350F48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00F00D27" w:rsidRDefault="00F00D27" w14:paraId="350F48F7" w14:textId="77777777"/>
    <w:sectPr w:rsidR="00F00D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F48F9" w14:textId="77777777" w:rsidR="00B41E82" w:rsidRDefault="00B41E82" w:rsidP="000C1CAD">
      <w:pPr>
        <w:spacing w:line="240" w:lineRule="auto"/>
      </w:pPr>
      <w:r>
        <w:separator/>
      </w:r>
    </w:p>
  </w:endnote>
  <w:endnote w:type="continuationSeparator" w:id="0">
    <w:p w14:paraId="350F48FA" w14:textId="77777777" w:rsidR="00B41E82" w:rsidRDefault="00B41E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F48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F4900" w14:textId="56C00BA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5D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F48F7" w14:textId="77777777" w:rsidR="00B41E82" w:rsidRDefault="00B41E82" w:rsidP="000C1CAD">
      <w:pPr>
        <w:spacing w:line="240" w:lineRule="auto"/>
      </w:pPr>
      <w:r>
        <w:separator/>
      </w:r>
    </w:p>
  </w:footnote>
  <w:footnote w:type="continuationSeparator" w:id="0">
    <w:p w14:paraId="350F48F8" w14:textId="77777777" w:rsidR="00B41E82" w:rsidRDefault="00B41E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50F48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0F490A" wp14:anchorId="350F49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5DEB" w14:paraId="350F490D" w14:textId="77777777">
                          <w:pPr>
                            <w:jc w:val="right"/>
                          </w:pPr>
                          <w:sdt>
                            <w:sdtPr>
                              <w:alias w:val="CC_Noformat_Partikod"/>
                              <w:tag w:val="CC_Noformat_Partikod"/>
                              <w:id w:val="-53464382"/>
                              <w:placeholder>
                                <w:docPart w:val="ABC74D4B68874DEDB24938DC5FEB6528"/>
                              </w:placeholder>
                              <w:text/>
                            </w:sdtPr>
                            <w:sdtEndPr/>
                            <w:sdtContent>
                              <w:r w:rsidR="00B41E82">
                                <w:t>KD</w:t>
                              </w:r>
                            </w:sdtContent>
                          </w:sdt>
                          <w:sdt>
                            <w:sdtPr>
                              <w:alias w:val="CC_Noformat_Partinummer"/>
                              <w:tag w:val="CC_Noformat_Partinummer"/>
                              <w:id w:val="-1709555926"/>
                              <w:placeholder>
                                <w:docPart w:val="3B19305BACEF4273A7780FDFEB7BD3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0F49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5DEB" w14:paraId="350F490D" w14:textId="77777777">
                    <w:pPr>
                      <w:jc w:val="right"/>
                    </w:pPr>
                    <w:sdt>
                      <w:sdtPr>
                        <w:alias w:val="CC_Noformat_Partikod"/>
                        <w:tag w:val="CC_Noformat_Partikod"/>
                        <w:id w:val="-53464382"/>
                        <w:placeholder>
                          <w:docPart w:val="ABC74D4B68874DEDB24938DC5FEB6528"/>
                        </w:placeholder>
                        <w:text/>
                      </w:sdtPr>
                      <w:sdtEndPr/>
                      <w:sdtContent>
                        <w:r w:rsidR="00B41E82">
                          <w:t>KD</w:t>
                        </w:r>
                      </w:sdtContent>
                    </w:sdt>
                    <w:sdt>
                      <w:sdtPr>
                        <w:alias w:val="CC_Noformat_Partinummer"/>
                        <w:tag w:val="CC_Noformat_Partinummer"/>
                        <w:id w:val="-1709555926"/>
                        <w:placeholder>
                          <w:docPart w:val="3B19305BACEF4273A7780FDFEB7BD3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0F48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50F48FD" w14:textId="77777777">
    <w:pPr>
      <w:jc w:val="right"/>
    </w:pPr>
  </w:p>
  <w:p w:rsidR="00262EA3" w:rsidP="00776B74" w:rsidRDefault="00262EA3" w14:paraId="350F48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95DEB" w14:paraId="350F49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0F490C" wp14:anchorId="350F49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5DEB" w14:paraId="350F49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1E8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95DEB" w14:paraId="350F49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5DEB" w14:paraId="350F49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w:t>
        </w:r>
      </w:sdtContent>
    </w:sdt>
  </w:p>
  <w:p w:rsidR="00262EA3" w:rsidP="00E03A3D" w:rsidRDefault="00895DEB" w14:paraId="350F4905" w14:textId="77777777">
    <w:pPr>
      <w:pStyle w:val="Motion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00262EA3" w:rsidP="00283E0F" w:rsidRDefault="00B41E82" w14:paraId="350F4906" w14:textId="77777777">
        <w:pPr>
          <w:pStyle w:val="FSHRub2"/>
        </w:pPr>
        <w:r>
          <w:t>Gårdsnära slakt</w:t>
        </w:r>
      </w:p>
    </w:sdtContent>
  </w:sdt>
  <w:sdt>
    <w:sdtPr>
      <w:alias w:val="CC_Boilerplate_3"/>
      <w:tag w:val="CC_Boilerplate_3"/>
      <w:id w:val="1606463544"/>
      <w:lock w:val="sdtContentLocked"/>
      <w15:appearance w15:val="hidden"/>
      <w:text w:multiLine="1"/>
    </w:sdtPr>
    <w:sdtEndPr/>
    <w:sdtContent>
      <w:p w:rsidR="00262EA3" w:rsidP="00283E0F" w:rsidRDefault="00262EA3" w14:paraId="350F49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41E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C00"/>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1E2"/>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25A"/>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A6F"/>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63E"/>
    <w:rsid w:val="005D5A19"/>
    <w:rsid w:val="005D5EA2"/>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91C"/>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2A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DE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E82"/>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3B"/>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D27"/>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0F48EA"/>
  <w15:chartTrackingRefBased/>
  <w15:docId w15:val="{5F5265A8-C57E-4F88-A2FD-3B032ABB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4173E6FFBD4A298EC96FD8BEE5CB7F"/>
        <w:category>
          <w:name w:val="Allmänt"/>
          <w:gallery w:val="placeholder"/>
        </w:category>
        <w:types>
          <w:type w:val="bbPlcHdr"/>
        </w:types>
        <w:behaviors>
          <w:behavior w:val="content"/>
        </w:behaviors>
        <w:guid w:val="{C93A2FBF-0B2B-48CF-BDA7-69CD1A158C7D}"/>
      </w:docPartPr>
      <w:docPartBody>
        <w:p w:rsidR="00001D7F" w:rsidRDefault="00001D7F">
          <w:pPr>
            <w:pStyle w:val="734173E6FFBD4A298EC96FD8BEE5CB7F"/>
          </w:pPr>
          <w:r w:rsidRPr="005A0A93">
            <w:rPr>
              <w:rStyle w:val="Platshllartext"/>
            </w:rPr>
            <w:t>Förslag till riksdagsbeslut</w:t>
          </w:r>
        </w:p>
      </w:docPartBody>
    </w:docPart>
    <w:docPart>
      <w:docPartPr>
        <w:name w:val="BCE9C5163B5549B59E4A9038B403D24A"/>
        <w:category>
          <w:name w:val="Allmänt"/>
          <w:gallery w:val="placeholder"/>
        </w:category>
        <w:types>
          <w:type w:val="bbPlcHdr"/>
        </w:types>
        <w:behaviors>
          <w:behavior w:val="content"/>
        </w:behaviors>
        <w:guid w:val="{45D807F9-DF42-4A31-83D4-37CBF76D2FF2}"/>
      </w:docPartPr>
      <w:docPartBody>
        <w:p w:rsidR="00001D7F" w:rsidRDefault="00001D7F">
          <w:pPr>
            <w:pStyle w:val="BCE9C5163B5549B59E4A9038B403D24A"/>
          </w:pPr>
          <w:r w:rsidRPr="005A0A93">
            <w:rPr>
              <w:rStyle w:val="Platshllartext"/>
            </w:rPr>
            <w:t>Motivering</w:t>
          </w:r>
        </w:p>
      </w:docPartBody>
    </w:docPart>
    <w:docPart>
      <w:docPartPr>
        <w:name w:val="ABC74D4B68874DEDB24938DC5FEB6528"/>
        <w:category>
          <w:name w:val="Allmänt"/>
          <w:gallery w:val="placeholder"/>
        </w:category>
        <w:types>
          <w:type w:val="bbPlcHdr"/>
        </w:types>
        <w:behaviors>
          <w:behavior w:val="content"/>
        </w:behaviors>
        <w:guid w:val="{948C39CA-7025-4AA5-80F2-A31EB714515B}"/>
      </w:docPartPr>
      <w:docPartBody>
        <w:p w:rsidR="00001D7F" w:rsidRDefault="00001D7F">
          <w:pPr>
            <w:pStyle w:val="ABC74D4B68874DEDB24938DC5FEB6528"/>
          </w:pPr>
          <w:r>
            <w:rPr>
              <w:rStyle w:val="Platshllartext"/>
            </w:rPr>
            <w:t xml:space="preserve"> </w:t>
          </w:r>
        </w:p>
      </w:docPartBody>
    </w:docPart>
    <w:docPart>
      <w:docPartPr>
        <w:name w:val="3B19305BACEF4273A7780FDFEB7BD306"/>
        <w:category>
          <w:name w:val="Allmänt"/>
          <w:gallery w:val="placeholder"/>
        </w:category>
        <w:types>
          <w:type w:val="bbPlcHdr"/>
        </w:types>
        <w:behaviors>
          <w:behavior w:val="content"/>
        </w:behaviors>
        <w:guid w:val="{C21A9C4F-125D-40BF-9E46-AD7D8229BB60}"/>
      </w:docPartPr>
      <w:docPartBody>
        <w:p w:rsidR="00001D7F" w:rsidRDefault="00001D7F">
          <w:pPr>
            <w:pStyle w:val="3B19305BACEF4273A7780FDFEB7BD306"/>
          </w:pPr>
          <w:r>
            <w:t xml:space="preserve"> </w:t>
          </w:r>
        </w:p>
      </w:docPartBody>
    </w:docPart>
    <w:docPart>
      <w:docPartPr>
        <w:name w:val="4A31D83F6EA443DDB5B4BCB9A223E6C8"/>
        <w:category>
          <w:name w:val="Allmänt"/>
          <w:gallery w:val="placeholder"/>
        </w:category>
        <w:types>
          <w:type w:val="bbPlcHdr"/>
        </w:types>
        <w:behaviors>
          <w:behavior w:val="content"/>
        </w:behaviors>
        <w:guid w:val="{82C64E1D-7BAA-4B1F-AC68-71E93838B26A}"/>
      </w:docPartPr>
      <w:docPartBody>
        <w:p w:rsidR="004C5C61" w:rsidRDefault="004C5C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D7F"/>
    <w:rsid w:val="00001D7F"/>
    <w:rsid w:val="004C5C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4173E6FFBD4A298EC96FD8BEE5CB7F">
    <w:name w:val="734173E6FFBD4A298EC96FD8BEE5CB7F"/>
  </w:style>
  <w:style w:type="paragraph" w:customStyle="1" w:styleId="A62402FAAA3941A9890465E8CF09A192">
    <w:name w:val="A62402FAAA3941A9890465E8CF09A1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5A0156881A410D8724E55B70312A40">
    <w:name w:val="7F5A0156881A410D8724E55B70312A40"/>
  </w:style>
  <w:style w:type="paragraph" w:customStyle="1" w:styleId="BCE9C5163B5549B59E4A9038B403D24A">
    <w:name w:val="BCE9C5163B5549B59E4A9038B403D24A"/>
  </w:style>
  <w:style w:type="paragraph" w:customStyle="1" w:styleId="EA4F5D29C6464125890C8BCE41943F78">
    <w:name w:val="EA4F5D29C6464125890C8BCE41943F78"/>
  </w:style>
  <w:style w:type="paragraph" w:customStyle="1" w:styleId="9F164D97374C4A059541C6B6AE7B19E3">
    <w:name w:val="9F164D97374C4A059541C6B6AE7B19E3"/>
  </w:style>
  <w:style w:type="paragraph" w:customStyle="1" w:styleId="ABC74D4B68874DEDB24938DC5FEB6528">
    <w:name w:val="ABC74D4B68874DEDB24938DC5FEB6528"/>
  </w:style>
  <w:style w:type="paragraph" w:customStyle="1" w:styleId="3B19305BACEF4273A7780FDFEB7BD306">
    <w:name w:val="3B19305BACEF4273A7780FDFEB7BD3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4DFFB-EC26-4F7F-9A15-6584BD959561}"/>
</file>

<file path=customXml/itemProps2.xml><?xml version="1.0" encoding="utf-8"?>
<ds:datastoreItem xmlns:ds="http://schemas.openxmlformats.org/officeDocument/2006/customXml" ds:itemID="{6653A164-1738-4F5C-914E-23CC8B2A5CD0}"/>
</file>

<file path=customXml/itemProps3.xml><?xml version="1.0" encoding="utf-8"?>
<ds:datastoreItem xmlns:ds="http://schemas.openxmlformats.org/officeDocument/2006/customXml" ds:itemID="{AFCAED81-56D4-4519-8942-1FD163DCACA2}"/>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1216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Gårdsnära slakt</vt:lpstr>
      <vt:lpstr>
      </vt:lpstr>
    </vt:vector>
  </TitlesOfParts>
  <Company>Sveriges riksdag</Company>
  <LinksUpToDate>false</LinksUpToDate>
  <CharactersWithSpaces>1417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