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37C42" w:rsidRDefault="001E0AB0" w14:paraId="0CC23B6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FA48968A9DF42F89B4EE3FCBD1B84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b89546a-e63c-4683-8307-0de8493b4e6b"/>
        <w:id w:val="-1803837594"/>
        <w:lock w:val="sdtLocked"/>
      </w:sdtPr>
      <w:sdtEndPr/>
      <w:sdtContent>
        <w:p w:rsidR="00C313C3" w:rsidRDefault="004B601D" w14:paraId="4B6860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göra skoluniformer lagliga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E4258AD1B54A7093E5C76BF66BC6DF"/>
        </w:placeholder>
        <w:text/>
      </w:sdtPr>
      <w:sdtEndPr/>
      <w:sdtContent>
        <w:p w:rsidRPr="009B062B" w:rsidR="006D79C9" w:rsidP="00333E95" w:rsidRDefault="006D79C9" w14:paraId="2E7DB691" w14:textId="5A3B8CE1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513E4" w:rsidP="004B601D" w:rsidRDefault="004B601D" w14:paraId="39559A09" w14:textId="5B91FF9D">
      <w:pPr>
        <w:pStyle w:val="Normalutanindragellerluft"/>
      </w:pPr>
      <w:r>
        <w:t>S</w:t>
      </w:r>
      <w:r w:rsidR="00D513E4">
        <w:t xml:space="preserve">koluniform </w:t>
      </w:r>
      <w:r>
        <w:t xml:space="preserve">används </w:t>
      </w:r>
      <w:r w:rsidR="00D513E4">
        <w:t xml:space="preserve">i många länder världen över där de är en del i skolornas arbete med att skapa lugn och ordning i studiemiljön. Bruket </w:t>
      </w:r>
      <w:r>
        <w:t>av</w:t>
      </w:r>
      <w:r w:rsidR="00D513E4">
        <w:t xml:space="preserve"> skoluniformer är gammalt och </w:t>
      </w:r>
      <w:r w:rsidRPr="001E0AB0" w:rsidR="00D513E4">
        <w:rPr>
          <w:spacing w:val="-3"/>
        </w:rPr>
        <w:t>inget talar för att det är på väg ut. Tvärtom har intresset för skoluniformer eller klädkoder</w:t>
      </w:r>
      <w:r w:rsidR="00D513E4">
        <w:t xml:space="preserve"> i skolmiljön ökat när det har visat sig vara svårt att upprätthålla grundläggande disciplin i vissa skolor.</w:t>
      </w:r>
    </w:p>
    <w:p w:rsidR="00D513E4" w:rsidP="00D513E4" w:rsidRDefault="00D513E4" w14:paraId="240329C2" w14:textId="329AD38E">
      <w:r>
        <w:t>I Sverige har därför olika skolor velat arbeta med klädkoder som ett sätt att skapa en god lärandemiljö men på ett mycket kraftfullt sätt hindrats att göra detta av Skolinspek</w:t>
      </w:r>
      <w:r w:rsidR="001E0AB0">
        <w:softHyphen/>
      </w:r>
      <w:r>
        <w:t>tionen. Skolinspektionen har i sina beslut hänvisat till skollagen, barnkonventionen och regeringsformen, men bedömningarna av de enskilda fallen har varit överdrivet sträng</w:t>
      </w:r>
      <w:r w:rsidR="004B601D">
        <w:t>a</w:t>
      </w:r>
      <w:r>
        <w:t xml:space="preserve">. Det är troligt att Skolinspektionens beslut hade undanröjts av en högre rättslig instans </w:t>
      </w:r>
      <w:r w:rsidRPr="001E0AB0">
        <w:rPr>
          <w:spacing w:val="-3"/>
        </w:rPr>
        <w:t xml:space="preserve">om </w:t>
      </w:r>
      <w:r w:rsidRPr="001E0AB0" w:rsidR="004B601D">
        <w:rPr>
          <w:spacing w:val="-3"/>
        </w:rPr>
        <w:t xml:space="preserve">det </w:t>
      </w:r>
      <w:r w:rsidRPr="001E0AB0">
        <w:rPr>
          <w:spacing w:val="-3"/>
        </w:rPr>
        <w:t>hade varit möjlig</w:t>
      </w:r>
      <w:r w:rsidRPr="001E0AB0" w:rsidR="004B601D">
        <w:rPr>
          <w:spacing w:val="-3"/>
        </w:rPr>
        <w:t>t</w:t>
      </w:r>
      <w:r w:rsidRPr="001E0AB0">
        <w:rPr>
          <w:spacing w:val="-3"/>
        </w:rPr>
        <w:t xml:space="preserve"> att överklaga</w:t>
      </w:r>
      <w:r w:rsidRPr="001E0AB0" w:rsidR="004B601D">
        <w:rPr>
          <w:spacing w:val="-3"/>
        </w:rPr>
        <w:t xml:space="preserve"> dessa</w:t>
      </w:r>
      <w:r w:rsidRPr="001E0AB0">
        <w:rPr>
          <w:spacing w:val="-3"/>
        </w:rPr>
        <w:t>, vilket inte är fallet för denna typ av ärenden.</w:t>
      </w:r>
    </w:p>
    <w:p w:rsidR="00D513E4" w:rsidP="00D513E4" w:rsidRDefault="00D513E4" w14:paraId="5FA40114" w14:textId="7A2518C8">
      <w:r w:rsidRPr="001E0AB0">
        <w:rPr>
          <w:spacing w:val="-3"/>
        </w:rPr>
        <w:t>Skolinspektionens lagtolkning står i bjärt kontrast mot vad jur.dr Maria Refors Legge</w:t>
      </w:r>
      <w:r>
        <w:t xml:space="preserve"> </w:t>
      </w:r>
      <w:r w:rsidRPr="001E0AB0">
        <w:rPr>
          <w:spacing w:val="-3"/>
        </w:rPr>
        <w:t>konstaterar i sin genomgång av rättsläget. Hon konstaterar följande (Svensk Juristtidning</w:t>
      </w:r>
      <w:r>
        <w:t xml:space="preserve"> 2022, s.</w:t>
      </w:r>
      <w:r w:rsidR="004B601D">
        <w:t> </w:t>
      </w:r>
      <w:r>
        <w:t>627): ”</w:t>
      </w:r>
      <w:r w:rsidRPr="00B344BA">
        <w:t>Skolor</w:t>
      </w:r>
      <w:r w:rsidR="004B601D">
        <w:t xml:space="preserve"> </w:t>
      </w:r>
      <w:r w:rsidRPr="00B344BA">
        <w:rPr>
          <w:i/>
          <w:iCs/>
        </w:rPr>
        <w:t>får</w:t>
      </w:r>
      <w:r w:rsidR="004B601D">
        <w:rPr>
          <w:i/>
          <w:iCs/>
        </w:rPr>
        <w:t xml:space="preserve"> </w:t>
      </w:r>
      <w:r w:rsidRPr="00B344BA">
        <w:t>ha ordningsregler som föreskriver en viss klädkod men efter</w:t>
      </w:r>
      <w:r w:rsidR="001E0AB0">
        <w:softHyphen/>
      </w:r>
      <w:r w:rsidRPr="00B344BA">
        <w:t>levnaden av denna kan</w:t>
      </w:r>
      <w:r w:rsidR="004B601D">
        <w:t xml:space="preserve"> </w:t>
      </w:r>
      <w:r w:rsidRPr="00B344BA">
        <w:rPr>
          <w:i/>
          <w:iCs/>
        </w:rPr>
        <w:t>inte</w:t>
      </w:r>
      <w:r w:rsidR="004B601D">
        <w:rPr>
          <w:i/>
          <w:iCs/>
        </w:rPr>
        <w:t xml:space="preserve"> </w:t>
      </w:r>
      <w:r w:rsidRPr="00B344BA">
        <w:t>upprätthållas med hot om varningar, tvångsmässiga klädom</w:t>
      </w:r>
      <w:r w:rsidR="001E0AB0">
        <w:softHyphen/>
      </w:r>
      <w:r w:rsidRPr="00B344BA">
        <w:t>byten eller kvarsittning.</w:t>
      </w:r>
      <w:r>
        <w:t>” Refors Legge konstaterar att detta även gäller skoluniformer.</w:t>
      </w:r>
    </w:p>
    <w:p w:rsidR="00D513E4" w:rsidP="00D513E4" w:rsidRDefault="00D513E4" w14:paraId="31CA41B8" w14:textId="4E1E5E2C">
      <w:r w:rsidRPr="001E0AB0">
        <w:rPr>
          <w:spacing w:val="-3"/>
        </w:rPr>
        <w:t>Skolinspektionen har hävdat att ordningsregler rörande kläder innebär en inskränkning</w:t>
      </w:r>
      <w:r>
        <w:t xml:space="preserve"> i elevernas yttrandefrihet, men Refors Legge kommer fram till att det endast gäller om </w:t>
      </w:r>
      <w:r w:rsidRPr="001E0AB0">
        <w:rPr>
          <w:spacing w:val="-3"/>
        </w:rPr>
        <w:t>skolorna tillämpar disciplinära åtgärder om en elev bryter mot ordningsreglerna. Ordnings</w:t>
      </w:r>
      <w:r w:rsidRPr="001E0AB0" w:rsidR="001E0AB0">
        <w:rPr>
          <w:spacing w:val="-3"/>
        </w:rPr>
        <w:softHyphen/>
      </w:r>
      <w:r w:rsidRPr="001E0AB0">
        <w:rPr>
          <w:spacing w:val="-3"/>
        </w:rPr>
        <w:t>regler</w:t>
      </w:r>
      <w:r>
        <w:t xml:space="preserve"> som en rektor utfärdar är inte en föreskrift av den typ som regeringsformen förut</w:t>
      </w:r>
      <w:r w:rsidR="001E0AB0">
        <w:softHyphen/>
      </w:r>
      <w:r>
        <w:lastRenderedPageBreak/>
        <w:t>sätter i 2</w:t>
      </w:r>
      <w:r w:rsidR="004B601D">
        <w:t> </w:t>
      </w:r>
      <w:r>
        <w:t>kap. 23</w:t>
      </w:r>
      <w:r w:rsidR="004B601D">
        <w:t> </w:t>
      </w:r>
      <w:r>
        <w:t>§ tredje stycket. De bryter därför varken mot regeringsformen eller barnkonventionen.</w:t>
      </w:r>
    </w:p>
    <w:p w:rsidR="00134220" w:rsidP="00BB5061" w:rsidRDefault="00D513E4" w14:paraId="65A0F01E" w14:textId="251CF67E">
      <w:r>
        <w:t xml:space="preserve">Rättsläget tycks alltså tala för att det är lagligt med skoluniformer i Sverige givet att elever inte drabbas av disciplinära åtgärder om de vägrar att bära dem. </w:t>
      </w:r>
      <w:r w:rsidR="00BB5061">
        <w:t xml:space="preserve">Men eftersom Skolinspektionen inte verkar dela denna uppfattning är det rimligt att </w:t>
      </w:r>
      <w:r>
        <w:t xml:space="preserve">regeringen </w:t>
      </w:r>
      <w:r w:rsidR="003E0BE3">
        <w:t xml:space="preserve">ser över möjligheten </w:t>
      </w:r>
      <w:r>
        <w:t>att skapa ett regelverk som möjliggör bruk av skoluniformer.</w:t>
      </w:r>
    </w:p>
    <w:sdt>
      <w:sdtPr>
        <w:alias w:val="CC_Underskrifter"/>
        <w:tag w:val="CC_Underskrifter"/>
        <w:id w:val="583496634"/>
        <w:lock w:val="sdtContentLocked"/>
        <w:placeholder>
          <w:docPart w:val="B236C485D6D948508798B518108BF8D0"/>
        </w:placeholder>
      </w:sdtPr>
      <w:sdtEndPr/>
      <w:sdtContent>
        <w:p w:rsidR="00D37C42" w:rsidP="00C6772A" w:rsidRDefault="00D37C42" w14:paraId="414D8CD4" w14:textId="77777777"/>
        <w:p w:rsidRPr="008E0FE2" w:rsidR="004801AC" w:rsidP="00C6772A" w:rsidRDefault="001E0AB0" w14:paraId="4D240234" w14:textId="7C3C8AD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13C3" w14:paraId="7042624F" w14:textId="77777777">
        <w:trPr>
          <w:cantSplit/>
        </w:trPr>
        <w:tc>
          <w:tcPr>
            <w:tcW w:w="50" w:type="pct"/>
            <w:vAlign w:val="bottom"/>
          </w:tcPr>
          <w:p w:rsidR="00C313C3" w:rsidRDefault="004B601D" w14:paraId="3746AB40" w14:textId="77777777">
            <w:pPr>
              <w:pStyle w:val="Underskrifter"/>
              <w:spacing w:after="0"/>
            </w:pPr>
            <w:r>
              <w:t>Stefan Olsson (M)</w:t>
            </w:r>
          </w:p>
        </w:tc>
        <w:tc>
          <w:tcPr>
            <w:tcW w:w="50" w:type="pct"/>
            <w:vAlign w:val="bottom"/>
          </w:tcPr>
          <w:p w:rsidR="00C313C3" w:rsidRDefault="00C313C3" w14:paraId="2D249A5B" w14:textId="77777777">
            <w:pPr>
              <w:pStyle w:val="Underskrifter"/>
              <w:spacing w:after="0"/>
            </w:pPr>
          </w:p>
        </w:tc>
      </w:tr>
    </w:tbl>
    <w:p w:rsidR="004D0C4B" w:rsidRDefault="004D0C4B" w14:paraId="1F9B9E43" w14:textId="77777777"/>
    <w:sectPr w:rsidR="004D0C4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D4BA" w14:textId="77777777" w:rsidR="00550398" w:rsidRDefault="00550398" w:rsidP="000C1CAD">
      <w:pPr>
        <w:spacing w:line="240" w:lineRule="auto"/>
      </w:pPr>
      <w:r>
        <w:separator/>
      </w:r>
    </w:p>
  </w:endnote>
  <w:endnote w:type="continuationSeparator" w:id="0">
    <w:p w14:paraId="337BD47E" w14:textId="77777777" w:rsidR="00550398" w:rsidRDefault="005503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4E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58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21FD" w14:textId="2CBF50C0" w:rsidR="00262EA3" w:rsidRPr="00C6772A" w:rsidRDefault="00262EA3" w:rsidP="00C677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4A5C" w14:textId="77777777" w:rsidR="00550398" w:rsidRDefault="00550398" w:rsidP="000C1CAD">
      <w:pPr>
        <w:spacing w:line="240" w:lineRule="auto"/>
      </w:pPr>
      <w:r>
        <w:separator/>
      </w:r>
    </w:p>
  </w:footnote>
  <w:footnote w:type="continuationSeparator" w:id="0">
    <w:p w14:paraId="374D917C" w14:textId="77777777" w:rsidR="00550398" w:rsidRDefault="005503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CED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9B50EF" wp14:editId="257CAB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22492D" w14:textId="20035058" w:rsidR="00262EA3" w:rsidRDefault="001E0AB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513E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34220">
                                <w:t>1168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9B50E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22492D" w14:textId="20035058" w:rsidR="00262EA3" w:rsidRDefault="001E0AB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513E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34220">
                          <w:t>1168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06B2FE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6AEC" w14:textId="77777777" w:rsidR="00262EA3" w:rsidRDefault="00262EA3" w:rsidP="008563AC">
    <w:pPr>
      <w:jc w:val="right"/>
    </w:pPr>
  </w:p>
  <w:p w14:paraId="301B95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0E3D" w14:textId="77777777" w:rsidR="00262EA3" w:rsidRDefault="001E0AB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DE76C7" wp14:editId="037F8BC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E4E8FD" w14:textId="3792FF23" w:rsidR="00262EA3" w:rsidRDefault="001E0AB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6772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513E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34220">
          <w:t>1168</w:t>
        </w:r>
      </w:sdtContent>
    </w:sdt>
  </w:p>
  <w:p w14:paraId="30CB1FE8" w14:textId="6D9A8A91" w:rsidR="00262EA3" w:rsidRPr="008227B3" w:rsidRDefault="001E0AB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93D3A1" w14:textId="2855C54A" w:rsidR="00262EA3" w:rsidRPr="008227B3" w:rsidRDefault="001E0AB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772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772A">
          <w:t>:1404</w:t>
        </w:r>
      </w:sdtContent>
    </w:sdt>
  </w:p>
  <w:p w14:paraId="712ACB36" w14:textId="6832E51C" w:rsidR="00262EA3" w:rsidRDefault="001E0AB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6772A">
          <w:t>av Stefan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C2BD0C" w14:textId="521A4865" w:rsidR="00262EA3" w:rsidRDefault="00D513E4" w:rsidP="00283E0F">
        <w:pPr>
          <w:pStyle w:val="FSHRub2"/>
        </w:pPr>
        <w:r>
          <w:t>Ett regelverk som möjliggör bruk av skoluniformer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DB34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513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A12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220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0AB0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C54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BE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01D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0C4B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39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833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17D5D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61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3C3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72A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C42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3E4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14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CB4E2B"/>
  <w15:chartTrackingRefBased/>
  <w15:docId w15:val="{BA058527-48EF-40B2-B1E2-CE3475FF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A48968A9DF42F89B4EE3FCBD1B84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9ACCC-8E85-4606-AB92-EF9FB2D9AFE9}"/>
      </w:docPartPr>
      <w:docPartBody>
        <w:p w:rsidR="000169F5" w:rsidRDefault="00D76A7F">
          <w:pPr>
            <w:pStyle w:val="5FA48968A9DF42F89B4EE3FCBD1B84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E4258AD1B54A7093E5C76BF66BC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BD263-7AD3-4C36-9F77-F871EFA238FA}"/>
      </w:docPartPr>
      <w:docPartBody>
        <w:p w:rsidR="000169F5" w:rsidRDefault="00D76A7F">
          <w:pPr>
            <w:pStyle w:val="19E4258AD1B54A7093E5C76BF66BC6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36C485D6D948508798B518108BF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D63AF-11A1-47CD-857A-BE78FC4B381B}"/>
      </w:docPartPr>
      <w:docPartBody>
        <w:p w:rsidR="007A39CB" w:rsidRDefault="007A39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F5"/>
    <w:rsid w:val="000169F5"/>
    <w:rsid w:val="007A39CB"/>
    <w:rsid w:val="00D7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A48968A9DF42F89B4EE3FCBD1B8457">
    <w:name w:val="5FA48968A9DF42F89B4EE3FCBD1B8457"/>
  </w:style>
  <w:style w:type="paragraph" w:customStyle="1" w:styleId="19E4258AD1B54A7093E5C76BF66BC6DF">
    <w:name w:val="19E4258AD1B54A7093E5C76BF66BC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8F9EB2-D139-40B3-B30E-7F201098BCC9}"/>
</file>

<file path=customXml/itemProps2.xml><?xml version="1.0" encoding="utf-8"?>
<ds:datastoreItem xmlns:ds="http://schemas.openxmlformats.org/officeDocument/2006/customXml" ds:itemID="{53413BDE-875E-4D93-A5BC-41DB7F8B5D4A}"/>
</file>

<file path=customXml/itemProps3.xml><?xml version="1.0" encoding="utf-8"?>
<ds:datastoreItem xmlns:ds="http://schemas.openxmlformats.org/officeDocument/2006/customXml" ds:itemID="{F0A72FDE-A38D-44C0-BEA9-8221F1EF4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352</Words>
  <Characters>2024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M1168 Gör skoluniformer lagliga</vt:lpstr>
      <vt:lpstr>
      </vt:lpstr>
    </vt:vector>
  </TitlesOfParts>
  <Company>Sveriges riksdag</Company>
  <LinksUpToDate>false</LinksUpToDate>
  <CharactersWithSpaces>2366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