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935FC" w14:textId="77777777">
      <w:pPr>
        <w:pStyle w:val="Normalutanindragellerluft"/>
      </w:pPr>
      <w:bookmarkStart w:name="_Toc106800475" w:id="0"/>
      <w:bookmarkStart w:name="_Toc106801300" w:id="1"/>
    </w:p>
    <w:p xmlns:w14="http://schemas.microsoft.com/office/word/2010/wordml" w:rsidRPr="009B062B" w:rsidR="00AF30DD" w:rsidP="00422CDD" w:rsidRDefault="00422CDD" w14:paraId="52B8BFE4" w14:textId="77777777">
      <w:pPr>
        <w:pStyle w:val="RubrikFrslagTIllRiksdagsbeslut"/>
      </w:pPr>
      <w:sdt>
        <w:sdtPr>
          <w:alias w:val="CC_Boilerplate_4"/>
          <w:tag w:val="CC_Boilerplate_4"/>
          <w:id w:val="-1644581176"/>
          <w:lock w:val="sdtContentLocked"/>
          <w:placeholder>
            <w:docPart w:val="55EA41F81B82439792D0D3BCD1BD0A95"/>
          </w:placeholder>
          <w:text/>
        </w:sdtPr>
        <w:sdtEndPr/>
        <w:sdtContent>
          <w:r w:rsidRPr="009B062B" w:rsidR="00AF30DD">
            <w:t>Förslag till riksdagsbeslut</w:t>
          </w:r>
        </w:sdtContent>
      </w:sdt>
      <w:bookmarkEnd w:id="0"/>
      <w:bookmarkEnd w:id="1"/>
    </w:p>
    <w:sdt>
      <w:sdtPr>
        <w:tag w:val="b1db236d-3fce-4d2d-8965-03aff48be1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fortsätta och fördjupa sitt stöd till Moldaviens reformarbete och europeiska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1DC46A7904FF1BF60FD9990F8A50D"/>
        </w:placeholder>
        <w:text/>
      </w:sdtPr>
      <w:sdtEndPr/>
      <w:sdtContent>
        <w:p xmlns:w14="http://schemas.microsoft.com/office/word/2010/wordml" w:rsidRPr="009B062B" w:rsidR="006D79C9" w:rsidP="00333E95" w:rsidRDefault="006D79C9" w14:paraId="4E14E61B" w14:textId="77777777">
          <w:pPr>
            <w:pStyle w:val="Rubrik1"/>
          </w:pPr>
          <w:r>
            <w:t>Motivering</w:t>
          </w:r>
        </w:p>
      </w:sdtContent>
    </w:sdt>
    <w:bookmarkEnd w:displacedByCustomXml="prev" w:id="3"/>
    <w:bookmarkEnd w:displacedByCustomXml="prev" w:id="4"/>
    <w:p xmlns:w14="http://schemas.microsoft.com/office/word/2010/wordml" w:rsidR="00430EA0" w:rsidP="00430EA0" w:rsidRDefault="00622C11" w14:paraId="44FE53D7" w14:textId="40C6EF34">
      <w:pPr>
        <w:pStyle w:val="Normalutanindragellerluft"/>
      </w:pPr>
      <w:r>
        <w:br/>
      </w:r>
      <w:r w:rsidR="00430EA0">
        <w:t>Moldavien har under de senaste åren tagit viktiga och modiga steg mot ett närmande till Europeiska unionen. Landet beviljades kandidatstatus 2022 och har påbörjat omfattande reformer för att stärka rättsstatens principer, bekämpa korruption, utveckla sin demokrati och bygga upp starkare institutioner. Dessa reformer är avgörande för landets framtid och för att behålla förtroendet i relationen med EU och dess medlemsstater. Ett fortsatt tydligt och konsekvent stöd från Sverige och EU är därför nödvändigt för att uppmuntra och underlätta Moldaviens fortsatta arbete i denna riktning.</w:t>
      </w:r>
    </w:p>
    <w:p xmlns:w14="http://schemas.microsoft.com/office/word/2010/wordml" w:rsidR="00430EA0" w:rsidP="00430EA0" w:rsidRDefault="00430EA0" w14:paraId="6BE34801" w14:textId="77777777">
      <w:pPr>
        <w:pStyle w:val="Normalutanindragellerluft"/>
      </w:pPr>
    </w:p>
    <w:p xmlns:w14="http://schemas.microsoft.com/office/word/2010/wordml" w:rsidR="00430EA0" w:rsidP="00430EA0" w:rsidRDefault="00430EA0" w14:paraId="094E3398" w14:textId="77777777">
      <w:pPr>
        <w:pStyle w:val="Normalutanindragellerluft"/>
      </w:pPr>
      <w:r>
        <w:t xml:space="preserve">Samtidigt är Moldavien utsatt för ett starkt och systematiskt yttre tryck. Ryssland försöker genom desinformation, cyberangrepp, energipåtryckningar och direkta destabiliserande aktiviteter underminera landets väg västerut. Den frusna konflikten i Transnistrien fortsätter att vara en säkerhetsrisk som används för att påverka </w:t>
      </w:r>
      <w:r>
        <w:lastRenderedPageBreak/>
        <w:t>Moldaviens politiska kurs, och kriget i Ukraina har ytterligare förstärkt Moldaviens utsatthet. Landet har tagit emot ett mycket stort antal ukrainska flyktingar och bär en betydande ekonomisk och social börda som kräver omfattande internationellt stöd för att hanteras på ett hållbart sätt.</w:t>
      </w:r>
    </w:p>
    <w:p xmlns:w14="http://schemas.microsoft.com/office/word/2010/wordml" w:rsidR="00430EA0" w:rsidP="00430EA0" w:rsidRDefault="00430EA0" w14:paraId="181E10FC" w14:textId="77777777">
      <w:pPr>
        <w:pStyle w:val="Normalutanindragellerluft"/>
      </w:pPr>
    </w:p>
    <w:p xmlns:w14="http://schemas.microsoft.com/office/word/2010/wordml" w:rsidR="00430EA0" w:rsidP="00430EA0" w:rsidRDefault="00430EA0" w14:paraId="547E40F4" w14:textId="77777777">
      <w:pPr>
        <w:pStyle w:val="Normalutanindragellerluft"/>
      </w:pPr>
      <w:r>
        <w:t xml:space="preserve">Trots dessa påfrestningar har Moldavien visat en tydlig vilja att stärka sitt oberoende och sin </w:t>
      </w:r>
      <w:proofErr w:type="spellStart"/>
      <w:r>
        <w:t>resiliens</w:t>
      </w:r>
      <w:proofErr w:type="spellEnd"/>
      <w:r>
        <w:t>. Landet har tagit viktiga steg för att minska sitt beroende av rysk energi och har knutit sig närmare till EU:s energimarknad, särskilt genom samarbetet med Rumänien. Landets ambitioner omfattar även en ökad harmonisering med EU:s regelverk och institutioner, vilket både stärker Moldaviens utveckling och förbereder landet för en framtida medlemskapsprocess. Genom fortsatta reformer, ekonomisk anpassning och ett fördjupat samarbete med EU kan Moldavien successivt närma sig en fullvärdig plats i den europeiska gemenskapen.</w:t>
      </w:r>
    </w:p>
    <w:p xmlns:w14="http://schemas.microsoft.com/office/word/2010/wordml" w:rsidR="00430EA0" w:rsidP="00430EA0" w:rsidRDefault="00430EA0" w14:paraId="0A8EAD55" w14:textId="77777777">
      <w:pPr>
        <w:pStyle w:val="Normalutanindragellerluft"/>
      </w:pPr>
    </w:p>
    <w:p xmlns:w14="http://schemas.microsoft.com/office/word/2010/wordml" w:rsidRPr="00422B9E" w:rsidR="00422B9E" w:rsidP="00430EA0" w:rsidRDefault="00430EA0" w14:paraId="12CC6903" w14:textId="466A8ED6">
      <w:pPr>
        <w:pStyle w:val="Normalutanindragellerluft"/>
      </w:pPr>
      <w:r>
        <w:t>Sveriges stöd till Moldavien bör ses i ljuset av vårt ansvar för säkerhet, stabilitet och demokrati i vårt närområde. Precis som Ukraina förtjänar Moldavien ett stöd som är meritbaserat, långsiktigt och tydligt kopplat till genomförandet av nödvändiga reformer. Ett framgångsrikt Moldavien stärker Europas säkerhet, vår gemensamma motståndskraft mot rysk påverkan och unionens framtid som en gemenskap byggd på demokrati, rättsstat och frihet. Ett starkare och mer självständigt Moldavien innebär också en tydligare signal till andra länder i EU:s östra grannskap om att europeiska reformer ger verkliga resultat och öppnar vägar framåt. Moldaviens framgång är därför inte bara en nationell angelägenhet, utan en strategisk fråga för hela Europa.</w:t>
      </w:r>
    </w:p>
    <w:p xmlns:w14="http://schemas.microsoft.com/office/word/2010/wordml" w:rsidR="00BB6339" w:rsidP="008E0FE2" w:rsidRDefault="00BB6339" w14:paraId="46E54B57" w14:textId="77777777">
      <w:pPr>
        <w:pStyle w:val="Normalutanindragellerluft"/>
      </w:pPr>
    </w:p>
    <w:sdt>
      <w:sdtPr>
        <w:rPr>
          <w:i/>
          <w:noProof/>
        </w:rPr>
        <w:alias w:val="CC_Underskrifter"/>
        <w:tag w:val="CC_Underskrifter"/>
        <w:id w:val="583496634"/>
        <w:lock w:val="sdtContentLocked"/>
        <w:placeholder>
          <w:docPart w:val="6E4BC690B20F4EBB9F47F371F90ABF1F"/>
        </w:placeholder>
      </w:sdtPr>
      <w:sdtEndPr/>
      <w:sdtContent>
        <w:p xmlns:w14="http://schemas.microsoft.com/office/word/2010/wordml" w:rsidR="00422CDD" w:rsidP="00422CDD" w:rsidRDefault="00422CDD" w14:paraId="0ECDDA45" w14:textId="77777777">
          <w:pPr/>
          <w:r/>
        </w:p>
        <w:p xmlns:w14="http://schemas.microsoft.com/office/word/2010/wordml" w:rsidR="00422CDD" w:rsidP="00422CDD" w:rsidRDefault="00422CDD" w14:paraId="6738CF34" w14:textId="78F4A8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02B10D" w14:textId="0971F3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807D" w14:textId="77777777" w:rsidR="00973F1B" w:rsidRDefault="00973F1B" w:rsidP="000C1CAD">
      <w:pPr>
        <w:spacing w:line="240" w:lineRule="auto"/>
      </w:pPr>
      <w:r>
        <w:separator/>
      </w:r>
    </w:p>
  </w:endnote>
  <w:endnote w:type="continuationSeparator" w:id="0">
    <w:p w14:paraId="2A2F5DE5" w14:textId="77777777" w:rsidR="00973F1B" w:rsidRDefault="00973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42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4E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8221" w14:textId="7F0B12A6" w:rsidR="00262EA3" w:rsidRPr="00422CDD" w:rsidRDefault="00262EA3" w:rsidP="00422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1DDD" w14:textId="77777777" w:rsidR="00973F1B" w:rsidRDefault="00973F1B" w:rsidP="000C1CAD">
      <w:pPr>
        <w:spacing w:line="240" w:lineRule="auto"/>
      </w:pPr>
      <w:r>
        <w:separator/>
      </w:r>
    </w:p>
  </w:footnote>
  <w:footnote w:type="continuationSeparator" w:id="0">
    <w:p w14:paraId="6B85FAD0" w14:textId="77777777" w:rsidR="00973F1B" w:rsidRDefault="00973F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CAA3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93447" wp14:anchorId="66294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CDD" w14:paraId="6F784355" w14:textId="634DEC26">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948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CDD" w14:paraId="6F784355" w14:textId="634DEC26">
                    <w:pPr>
                      <w:jc w:val="right"/>
                    </w:pPr>
                    <w:sdt>
                      <w:sdtPr>
                        <w:alias w:val="CC_Noformat_Partikod"/>
                        <w:tag w:val="CC_Noformat_Partikod"/>
                        <w:id w:val="-53464382"/>
                        <w:placeholder>
                          <w:docPart w:val="9FF93C5C97314B76AD54415D6116CC06"/>
                        </w:placeholder>
                        <w:text/>
                      </w:sdtPr>
                      <w:sdtEndPr/>
                      <w:sdtContent>
                        <w:r w:rsidR="00430EA0">
                          <w:t>KD</w:t>
                        </w:r>
                      </w:sdtContent>
                    </w:sdt>
                    <w:sdt>
                      <w:sdtPr>
                        <w:alias w:val="CC_Noformat_Partinummer"/>
                        <w:tag w:val="CC_Noformat_Partinummer"/>
                        <w:id w:val="-1709555926"/>
                        <w:placeholder>
                          <w:docPart w:val="11AB6DCEE857419AB0451E8EACA2FC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E835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C7A0D2" w14:textId="77777777">
    <w:pPr>
      <w:jc w:val="right"/>
    </w:pPr>
  </w:p>
  <w:p w:rsidR="00262EA3" w:rsidP="00776B74" w:rsidRDefault="00262EA3" w14:paraId="36718D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2CDD" w14:paraId="4C1EB5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1721CC" wp14:anchorId="39E77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CDD" w14:paraId="51213F47" w14:textId="46F0DF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EA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22CDD" w14:paraId="038555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CDD" w14:paraId="2D40CAE4" w14:textId="3B268A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:2003</w:t>
        </w:r>
      </w:sdtContent>
    </w:sdt>
  </w:p>
  <w:p w:rsidR="00262EA3" w:rsidP="00E03A3D" w:rsidRDefault="00422CDD" w14:paraId="29B44999" w14:textId="237609DD">
    <w:pPr>
      <w:pStyle w:val="Motionr"/>
    </w:pPr>
    <w:sdt>
      <w:sdtPr>
        <w:alias w:val="CC_Noformat_Avtext"/>
        <w:tag w:val="CC_Noformat_Avtext"/>
        <w:id w:val="-2020768203"/>
        <w:lock w:val="sdtContentLocked"/>
        <w:placeholder>
          <w:docPart w:val="9FF93C5C97314B76AD54415D6116CC06"/>
        </w:placeholder>
        <w15:appearance w15:val="hidden"/>
        <w:text/>
      </w:sdtPr>
      <w:sdtEndPr/>
      <w:sdtContent>
        <w:r>
          <w:t>av Magnus Berntsson (KD)</w:t>
        </w:r>
      </w:sdtContent>
    </w:sdt>
  </w:p>
  <w:sdt>
    <w:sdtPr>
      <w:alias w:val="CC_Noformat_Rubtext"/>
      <w:tag w:val="CC_Noformat_Rubtext"/>
      <w:id w:val="-218060500"/>
      <w:lock w:val="sdtContentLocked"/>
      <w:placeholder>
        <w:docPart w:val="11AB6DCEE857419AB0451E8EACA2FC48"/>
      </w:placeholder>
      <w:text/>
    </w:sdtPr>
    <w:sdtEndPr/>
    <w:sdtContent>
      <w:p w:rsidR="00262EA3" w:rsidP="00283E0F" w:rsidRDefault="00622C11" w14:paraId="047831FA" w14:textId="3FAC0B90">
        <w:pPr>
          <w:pStyle w:val="FSHRub2"/>
        </w:pPr>
        <w:r>
          <w:t>Stöd till Moldaviens europeiska 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1221E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E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DD"/>
    <w:rsid w:val="00422D45"/>
    <w:rsid w:val="00423883"/>
    <w:rsid w:val="00423BE4"/>
    <w:rsid w:val="00423C8D"/>
    <w:rsid w:val="00424BC2"/>
    <w:rsid w:val="00424E2C"/>
    <w:rsid w:val="00425C71"/>
    <w:rsid w:val="00426629"/>
    <w:rsid w:val="0042666B"/>
    <w:rsid w:val="00426691"/>
    <w:rsid w:val="00426A94"/>
    <w:rsid w:val="00430342"/>
    <w:rsid w:val="00430EA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14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1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1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401E2"/>
  <w15:chartTrackingRefBased/>
  <w15:docId w15:val="{21C71F7D-5E4B-48E8-ABAE-63C16A9C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004940">
      <w:bodyDiv w:val="1"/>
      <w:marLeft w:val="0"/>
      <w:marRight w:val="0"/>
      <w:marTop w:val="0"/>
      <w:marBottom w:val="0"/>
      <w:divBdr>
        <w:top w:val="none" w:sz="0" w:space="0" w:color="auto"/>
        <w:left w:val="none" w:sz="0" w:space="0" w:color="auto"/>
        <w:bottom w:val="none" w:sz="0" w:space="0" w:color="auto"/>
        <w:right w:val="none" w:sz="0" w:space="0" w:color="auto"/>
      </w:divBdr>
    </w:div>
    <w:div w:id="15328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A41F81B82439792D0D3BCD1BD0A95"/>
        <w:category>
          <w:name w:val="Allmänt"/>
          <w:gallery w:val="placeholder"/>
        </w:category>
        <w:types>
          <w:type w:val="bbPlcHdr"/>
        </w:types>
        <w:behaviors>
          <w:behavior w:val="content"/>
        </w:behaviors>
        <w:guid w:val="{F64F1150-7904-455A-8389-FE5C10EB4B0E}"/>
      </w:docPartPr>
      <w:docPartBody>
        <w:p w:rsidR="00533053" w:rsidRDefault="00674FE8">
          <w:pPr>
            <w:pStyle w:val="55EA41F81B82439792D0D3BCD1BD0A95"/>
          </w:pPr>
          <w:r w:rsidRPr="005A0A93">
            <w:rPr>
              <w:rStyle w:val="Platshllartext"/>
            </w:rPr>
            <w:t>Förslag till riksdagsbeslut</w:t>
          </w:r>
        </w:p>
      </w:docPartBody>
    </w:docPart>
    <w:docPart>
      <w:docPartPr>
        <w:name w:val="407F7C3664414732AC1AF7BCABA21278"/>
        <w:category>
          <w:name w:val="Allmänt"/>
          <w:gallery w:val="placeholder"/>
        </w:category>
        <w:types>
          <w:type w:val="bbPlcHdr"/>
        </w:types>
        <w:behaviors>
          <w:behavior w:val="content"/>
        </w:behaviors>
        <w:guid w:val="{A9D4BB15-7809-4E91-B95F-07D7A8F7C88F}"/>
      </w:docPartPr>
      <w:docPartBody>
        <w:p w:rsidR="00533053" w:rsidRDefault="00674FE8">
          <w:pPr>
            <w:pStyle w:val="407F7C3664414732AC1AF7BCABA212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1DC46A7904FF1BF60FD9990F8A50D"/>
        <w:category>
          <w:name w:val="Allmänt"/>
          <w:gallery w:val="placeholder"/>
        </w:category>
        <w:types>
          <w:type w:val="bbPlcHdr"/>
        </w:types>
        <w:behaviors>
          <w:behavior w:val="content"/>
        </w:behaviors>
        <w:guid w:val="{D70DB56E-35CF-4444-A660-E189C11C6C46}"/>
      </w:docPartPr>
      <w:docPartBody>
        <w:p w:rsidR="00533053" w:rsidRDefault="00674FE8">
          <w:pPr>
            <w:pStyle w:val="CAE1DC46A7904FF1BF60FD9990F8A50D"/>
          </w:pPr>
          <w:r w:rsidRPr="005A0A93">
            <w:rPr>
              <w:rStyle w:val="Platshllartext"/>
            </w:rPr>
            <w:t>Motivering</w:t>
          </w:r>
        </w:p>
      </w:docPartBody>
    </w:docPart>
    <w:docPart>
      <w:docPartPr>
        <w:name w:val="6E4BC690B20F4EBB9F47F371F90ABF1F"/>
        <w:category>
          <w:name w:val="Allmänt"/>
          <w:gallery w:val="placeholder"/>
        </w:category>
        <w:types>
          <w:type w:val="bbPlcHdr"/>
        </w:types>
        <w:behaviors>
          <w:behavior w:val="content"/>
        </w:behaviors>
        <w:guid w:val="{7C223B15-05D1-4A9A-AD44-77A34872EE63}"/>
      </w:docPartPr>
      <w:docPartBody>
        <w:p w:rsidR="00533053" w:rsidRDefault="00674FE8">
          <w:pPr>
            <w:pStyle w:val="6E4BC690B20F4EBB9F47F371F90ABF1F"/>
          </w:pPr>
          <w:r w:rsidRPr="009B077E">
            <w:rPr>
              <w:rStyle w:val="Platshllartext"/>
            </w:rPr>
            <w:t>Namn på motionärer infogas/tas bort via panelen.</w:t>
          </w:r>
        </w:p>
      </w:docPartBody>
    </w:docPart>
    <w:docPart>
      <w:docPartPr>
        <w:name w:val="9FF93C5C97314B76AD54415D6116CC06"/>
        <w:category>
          <w:name w:val="Allmänt"/>
          <w:gallery w:val="placeholder"/>
        </w:category>
        <w:types>
          <w:type w:val="bbPlcHdr"/>
        </w:types>
        <w:behaviors>
          <w:behavior w:val="content"/>
        </w:behaviors>
        <w:guid w:val="{4F71533B-32FA-4500-A720-81E2720E8E08}"/>
      </w:docPartPr>
      <w:docPartBody>
        <w:p w:rsidR="00533053" w:rsidRDefault="00674FE8">
          <w:pPr>
            <w:pStyle w:val="9FF93C5C97314B76AD54415D6116CC06"/>
          </w:pPr>
          <w:r>
            <w:rPr>
              <w:rStyle w:val="Platshllartext"/>
            </w:rPr>
            <w:t xml:space="preserve"> </w:t>
          </w:r>
        </w:p>
      </w:docPartBody>
    </w:docPart>
    <w:docPart>
      <w:docPartPr>
        <w:name w:val="11AB6DCEE857419AB0451E8EACA2FC48"/>
        <w:category>
          <w:name w:val="Allmänt"/>
          <w:gallery w:val="placeholder"/>
        </w:category>
        <w:types>
          <w:type w:val="bbPlcHdr"/>
        </w:types>
        <w:behaviors>
          <w:behavior w:val="content"/>
        </w:behaviors>
        <w:guid w:val="{1A5CA874-1BBB-490F-93D9-72A8F8720A11}"/>
      </w:docPartPr>
      <w:docPartBody>
        <w:p w:rsidR="00533053" w:rsidRDefault="00674FE8">
          <w:pPr>
            <w:pStyle w:val="11AB6DCEE857419AB0451E8EACA2FC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53"/>
    <w:rsid w:val="00533053"/>
    <w:rsid w:val="0067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A41F81B82439792D0D3BCD1BD0A95">
    <w:name w:val="55EA41F81B82439792D0D3BCD1BD0A95"/>
  </w:style>
  <w:style w:type="paragraph" w:customStyle="1" w:styleId="407F7C3664414732AC1AF7BCABA21278">
    <w:name w:val="407F7C3664414732AC1AF7BCABA21278"/>
  </w:style>
  <w:style w:type="paragraph" w:customStyle="1" w:styleId="CAE1DC46A7904FF1BF60FD9990F8A50D">
    <w:name w:val="CAE1DC46A7904FF1BF60FD9990F8A50D"/>
  </w:style>
  <w:style w:type="paragraph" w:customStyle="1" w:styleId="6E4BC690B20F4EBB9F47F371F90ABF1F">
    <w:name w:val="6E4BC690B20F4EBB9F47F371F90ABF1F"/>
  </w:style>
  <w:style w:type="paragraph" w:customStyle="1" w:styleId="9FF93C5C97314B76AD54415D6116CC06">
    <w:name w:val="9FF93C5C97314B76AD54415D6116CC06"/>
  </w:style>
  <w:style w:type="paragraph" w:customStyle="1" w:styleId="11AB6DCEE857419AB0451E8EACA2FC48">
    <w:name w:val="11AB6DCEE857419AB0451E8EACA2F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D1474-C7F9-4575-92DB-B7D938DB759B}"/>
</file>

<file path=customXml/itemProps2.xml><?xml version="1.0" encoding="utf-8"?>
<ds:datastoreItem xmlns:ds="http://schemas.openxmlformats.org/officeDocument/2006/customXml" ds:itemID="{45AB2306-EBF3-407D-8C05-ECE4FD1B6848}"/>
</file>

<file path=customXml/itemProps3.xml><?xml version="1.0" encoding="utf-8"?>
<ds:datastoreItem xmlns:ds="http://schemas.openxmlformats.org/officeDocument/2006/customXml" ds:itemID="{635E13FB-DE28-41F0-BEB7-4788E7730BE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2452</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