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111" w:rsidRPr="00EE4111" w:rsidRDefault="00EE4111">
      <w:pPr>
        <w:pStyle w:val="Frslagsrubrik"/>
      </w:pPr>
      <w:r w:rsidRPr="00EE4111">
        <w:t>Förslag till riksdagsbeslut</w:t>
      </w:r>
    </w:p>
    <w:p w:rsidR="00EE4111" w:rsidRPr="00EE4111" w:rsidRDefault="00EE4111">
      <w:pPr>
        <w:pStyle w:val="Hemstlatt"/>
        <w:ind w:left="0"/>
      </w:pPr>
      <w:r w:rsidRPr="00EE4111">
        <w:t>Riksdagen tillkännager för regeringen som sin mening vad som anförs i motionen om att utreda frågan om behovet av strategisk forskning angående förändringar i nuvarande patents</w:t>
      </w:r>
      <w:r w:rsidRPr="00EE4111">
        <w:t>y</w:t>
      </w:r>
      <w:r w:rsidRPr="00EE4111">
        <w:t>stem.</w:t>
      </w:r>
    </w:p>
    <w:p w:rsidR="00EE4111" w:rsidRPr="00EE4111" w:rsidRDefault="00EE4111">
      <w:pPr>
        <w:pStyle w:val="Rubrik1"/>
      </w:pPr>
      <w:r w:rsidRPr="00EE4111">
        <w:t>Motivering</w:t>
      </w:r>
    </w:p>
    <w:p w:rsidR="00EE4111" w:rsidRPr="00EE4111" w:rsidRDefault="00EE4111">
      <w:r w:rsidRPr="00EE4111">
        <w:t>Patentfrågor har under senare tid varit föremål för diskussion både i samband med Pirate Bay-rättegången och i samband med utvecklingen av nya mycket dyra läkemedel. Diskussionen har bl.a. rört frågan om huruvida det skydd som innehavaren av ett patent får är alltför omfattande och om det står i ko</w:t>
      </w:r>
      <w:r w:rsidRPr="00EE4111">
        <w:t>n</w:t>
      </w:r>
      <w:r w:rsidRPr="00EE4111">
        <w:t>flikt med andra särskilt skyddsvärda samhällsintressen. Etiska frågor som integritet och risken för diskriminering har även väckts i dessa sammanhang.</w:t>
      </w:r>
    </w:p>
    <w:p w:rsidR="00EE4111" w:rsidRPr="00EE4111" w:rsidRDefault="00EE4111">
      <w:pPr>
        <w:pStyle w:val="Normaltindrag"/>
      </w:pPr>
      <w:r w:rsidRPr="00EE4111">
        <w:t>Det har hittills ansetts nödvändigt att ge en patentinnehavare omfattande rättigheter för att det ska tjäna som incitament till utveckling av ny teknik och nya läkemedel. Nyligen publicerad forskning (se t.ex. ”Against intellectual monopoly” av M Boldrin och D K Levine, Cambridge University Press 2008) har emellertid starkt ifrågasatt om patent verkligen fyl</w:t>
      </w:r>
      <w:r w:rsidRPr="00EE4111">
        <w:t>ler denna funktion eller om nya metoder och läkemedel skulle utvecklas lika bra, om inte bättre, utan patentskydd. Patentens funktion i utvecklingsländer inger särskilda bekymmer där många människor med allvarliga sjukdomar ställs utanför effektiv b</w:t>
      </w:r>
      <w:r w:rsidRPr="00EE4111">
        <w:t>e</w:t>
      </w:r>
      <w:r w:rsidRPr="00EE4111">
        <w:t>handling eftersom priset på grund av patenten är alltför högt.</w:t>
      </w:r>
    </w:p>
    <w:p w:rsidR="00EE4111" w:rsidRPr="00EE4111" w:rsidRDefault="00EE4111">
      <w:pPr>
        <w:pStyle w:val="Normaltindrag"/>
      </w:pPr>
      <w:r w:rsidRPr="00EE4111">
        <w:t>Frågan om patent är emellertid komplicerad, och drastiska förändringar skulle med säkerhet betyda störningar i en för samhället mycket känslig pr</w:t>
      </w:r>
      <w:r w:rsidRPr="00EE4111">
        <w:t>o</w:t>
      </w:r>
      <w:r w:rsidRPr="00EE4111">
        <w:t>cess. Behovet av mer kunskaper om hur alternativa system skulle se ut är stort. Framförallt behövs fördjupade konsekvensanalyser för att belysa effe</w:t>
      </w:r>
      <w:r w:rsidRPr="00EE4111">
        <w:t>k</w:t>
      </w:r>
      <w:r w:rsidRPr="00EE4111">
        <w:t>terna av vad eventuella förändringar i patentsystemet skulle innebära. Sverige skulle kunna inta en ledande roll i denna utveckling om en strategisk satsning gjordes inom detta område.</w:t>
      </w:r>
    </w:p>
    <w:p w:rsidR="00EE4111" w:rsidRPr="00EE4111" w:rsidRDefault="00EE4111">
      <w:pPr>
        <w:pStyle w:val="Normaltindrag"/>
      </w:pPr>
      <w:r w:rsidRPr="00EE4111">
        <w:lastRenderedPageBreak/>
        <w:t>Dessa frågeställningar ingick inte i det uppdrag som Kommittén om p</w:t>
      </w:r>
      <w:r w:rsidRPr="00EE4111">
        <w:t>a</w:t>
      </w:r>
      <w:r w:rsidRPr="00EE4111">
        <w:t>tentskydd av biotekniska uppfinningar hade (SOU 2008:20). Mot bakgrund av vad som beskrivits här bör regeringen därför nu utreda frågan om behovet av strategisk forskning angående förändringar i nuvarande patentsystem.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111">
        <w:trPr>
          <w:cantSplit/>
        </w:trPr>
        <w:tc>
          <w:tcPr>
            <w:tcW w:w="3046" w:type="dxa"/>
          </w:tcPr>
          <w:p w:rsidR="00EE4111" w:rsidRPr="00EE4111" w:rsidRDefault="00EE4111">
            <w:pPr>
              <w:pStyle w:val="UnderskriftDatum"/>
              <w:spacing w:before="240"/>
            </w:pPr>
            <w:r w:rsidRPr="00EE4111">
              <w:t>Stockholm den 28 september 2009</w:t>
            </w:r>
          </w:p>
        </w:tc>
        <w:tc>
          <w:tcPr>
            <w:tcW w:w="3047" w:type="dxa"/>
          </w:tcPr>
          <w:p w:rsidR="00EE4111" w:rsidRPr="00EE4111" w:rsidRDefault="00EE4111">
            <w:pPr>
              <w:pStyle w:val="Underskrifter"/>
              <w:spacing w:before="240"/>
            </w:pPr>
          </w:p>
        </w:tc>
      </w:tr>
      <w:tr w:rsidR="00000000" w:rsidRPr="00EE4111">
        <w:trPr>
          <w:cantSplit/>
        </w:trPr>
        <w:tc>
          <w:tcPr>
            <w:tcW w:w="3046" w:type="dxa"/>
          </w:tcPr>
          <w:p w:rsidR="00EE4111" w:rsidRPr="00EE4111" w:rsidRDefault="00EE4111">
            <w:pPr>
              <w:pStyle w:val="Underskrifter"/>
            </w:pPr>
            <w:r w:rsidRPr="00EE4111">
              <w:t>Kenneth Johansson (c)</w:t>
            </w:r>
          </w:p>
        </w:tc>
        <w:tc>
          <w:tcPr>
            <w:tcW w:w="3046" w:type="dxa"/>
          </w:tcPr>
          <w:p w:rsidR="00EE4111" w:rsidRPr="00EE4111" w:rsidRDefault="00EE4111">
            <w:pPr>
              <w:pStyle w:val="Underskrifter"/>
            </w:pPr>
            <w:r w:rsidRPr="00EE4111">
              <w:t>Johan Linander (c)</w:t>
            </w:r>
          </w:p>
        </w:tc>
      </w:tr>
    </w:tbl>
    <w:p w:rsidR="00EE4111" w:rsidRPr="00EE4111" w:rsidRDefault="00EE4111">
      <w:pPr>
        <w:pStyle w:val="Normaltindrag"/>
      </w:pPr>
    </w:p>
    <w:sectPr w:rsidR="00000000" w:rsidRPr="00EE41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111" w:rsidRPr="00EE4111" w:rsidRDefault="00EE4111">
      <w:r w:rsidRPr="00EE4111">
        <w:separator/>
      </w:r>
    </w:p>
  </w:endnote>
  <w:endnote w:type="continuationSeparator" w:id="0">
    <w:p w:rsidR="00EE4111" w:rsidRPr="00EE4111" w:rsidRDefault="00EE4111">
      <w:r w:rsidRPr="00EE4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944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111" w:rsidRDefault="00EE41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448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051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111" w:rsidRPr="00EE4111" w:rsidRDefault="00EE4111">
      <w:r w:rsidRPr="00EE4111">
        <w:separator/>
      </w:r>
    </w:p>
  </w:footnote>
  <w:footnote w:type="continuationSeparator" w:id="0">
    <w:p w:rsidR="00EE4111" w:rsidRPr="00EE4111" w:rsidRDefault="00EE4111">
      <w:r w:rsidRPr="00EE4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huvud"/>
    </w:pPr>
    <w:r w:rsidRPr="00EE41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565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111" w:rsidRDefault="00EE41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huvud"/>
    </w:pPr>
    <w:r w:rsidRPr="00EE41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641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111" w:rsidRDefault="00EE41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FSHNormal"/>
      <w:tabs>
        <w:tab w:val="right" w:pos="5840"/>
      </w:tabs>
    </w:pPr>
    <w:r w:rsidRPr="00EE4111">
      <w:br/>
    </w:r>
    <w:r w:rsidRPr="00EE4111">
      <w:fldChar w:fldCharType="begin" w:fldLock="1"/>
    </w:r>
    <w:r w:rsidRPr="00EE4111">
      <w:instrText xml:space="preserve"> DOCPROPERTY</w:instrText>
    </w:r>
    <w:r w:rsidRPr="00EE4111">
      <w:rPr>
        <w:sz w:val="18"/>
      </w:rPr>
      <w:instrText xml:space="preserve"> "YearUser" *\charformat </w:instrText>
    </w:r>
    <w:r w:rsidRPr="00EE4111">
      <w:fldChar w:fldCharType="separate"/>
    </w:r>
    <w:r w:rsidRPr="00EE4111">
      <w:t>2009/10</w:t>
    </w:r>
    <w:r w:rsidRPr="00EE4111">
      <w:fldChar w:fldCharType="end"/>
    </w:r>
    <w:r w:rsidRPr="00EE4111">
      <w:t xml:space="preserve"> </w:t>
    </w:r>
    <w:r w:rsidRPr="00EE4111">
      <w:tab/>
      <w:t xml:space="preserve">mnr: </w:t>
    </w:r>
    <w:r w:rsidRPr="00EE4111">
      <w:fldChar w:fldCharType="begin" w:fldLock="1"/>
    </w:r>
    <w:r w:rsidRPr="00EE4111">
      <w:instrText xml:space="preserve"> DOCPROPERTY</w:instrText>
    </w:r>
    <w:r w:rsidRPr="00EE4111">
      <w:rPr>
        <w:sz w:val="18"/>
      </w:rPr>
      <w:instrText xml:space="preserve"> "Motionsnummer" *\charformat </w:instrText>
    </w:r>
    <w:r w:rsidRPr="00EE4111">
      <w:fldChar w:fldCharType="separate"/>
    </w:r>
    <w:r w:rsidRPr="00EE4111">
      <w:t>N244</w:t>
    </w:r>
    <w:r w:rsidRPr="00EE4111">
      <w:fldChar w:fldCharType="end"/>
    </w:r>
    <w:r w:rsidRPr="00EE4111">
      <w:br/>
    </w:r>
    <w:r w:rsidRPr="00EE4111">
      <w:fldChar w:fldCharType="begin" w:fldLock="1"/>
    </w:r>
    <w:r w:rsidRPr="00EE4111">
      <w:instrText xml:space="preserve"> DOCPROPERTY</w:instrText>
    </w:r>
    <w:r w:rsidRPr="00EE4111">
      <w:rPr>
        <w:sz w:val="18"/>
      </w:rPr>
      <w:instrText xml:space="preserve"> "Samling" *\charformat </w:instrText>
    </w:r>
    <w:r w:rsidRPr="00EE4111">
      <w:fldChar w:fldCharType="end"/>
    </w:r>
    <w:r w:rsidRPr="00EE4111">
      <w:tab/>
      <w:t xml:space="preserve">pnr: </w:t>
    </w:r>
    <w:r w:rsidRPr="00EE4111">
      <w:fldChar w:fldCharType="begin" w:fldLock="1"/>
    </w:r>
    <w:r w:rsidRPr="00EE4111">
      <w:instrText xml:space="preserve"> DOCPROPERTY</w:instrText>
    </w:r>
    <w:r w:rsidRPr="00EE4111">
      <w:rPr>
        <w:sz w:val="18"/>
      </w:rPr>
      <w:instrText xml:space="preserve"> "Partinummer" *\charformat </w:instrText>
    </w:r>
    <w:r w:rsidRPr="00EE4111">
      <w:fldChar w:fldCharType="separate"/>
    </w:r>
    <w:r w:rsidRPr="00EE4111">
      <w:t>c464</w:t>
    </w:r>
    <w:r w:rsidRPr="00EE4111">
      <w:fldChar w:fldCharType="end"/>
    </w:r>
  </w:p>
  <w:p w:rsidR="00EE4111" w:rsidRPr="00EE4111" w:rsidRDefault="00EE4111">
    <w:pPr>
      <w:pStyle w:val="FSHRub1"/>
    </w:pPr>
    <w:r w:rsidRPr="00EE4111">
      <w:t>Motion till riksdagen</w:t>
    </w:r>
    <w:r w:rsidRPr="00EE4111">
      <w:br/>
    </w:r>
    <w:r w:rsidRPr="00EE4111">
      <w:fldChar w:fldCharType="begin" w:fldLock="1"/>
    </w:r>
    <w:r w:rsidRPr="00EE4111">
      <w:instrText xml:space="preserve"> DOCPROPERTY "YearUser" *\charformat </w:instrText>
    </w:r>
    <w:r w:rsidRPr="00EE4111">
      <w:fldChar w:fldCharType="separate"/>
    </w:r>
    <w:r w:rsidRPr="00EE4111">
      <w:t>2009/10</w:t>
    </w:r>
    <w:r w:rsidRPr="00EE4111">
      <w:fldChar w:fldCharType="end"/>
    </w:r>
    <w:r w:rsidRPr="00EE4111">
      <w:t>:</w:t>
    </w:r>
    <w:r w:rsidRPr="00EE4111">
      <w:fldChar w:fldCharType="begin" w:fldLock="1"/>
    </w:r>
    <w:r w:rsidRPr="00EE4111">
      <w:instrText xml:space="preserve"> DOCPROPERTY "Motionsnummer" *\charformat </w:instrText>
    </w:r>
    <w:r w:rsidRPr="00EE4111">
      <w:fldChar w:fldCharType="separate"/>
    </w:r>
    <w:r w:rsidRPr="00EE4111">
      <w:t>N244</w:t>
    </w:r>
    <w:r w:rsidRPr="00EE4111">
      <w:fldChar w:fldCharType="end"/>
    </w:r>
  </w:p>
  <w:p w:rsidR="00EE4111" w:rsidRPr="00EE4111" w:rsidRDefault="00EE4111">
    <w:pPr>
      <w:pStyle w:val="FSHNormalS5"/>
    </w:pPr>
    <w:r w:rsidRPr="00EE4111">
      <w:fldChar w:fldCharType="begin" w:fldLock="1"/>
    </w:r>
    <w:r w:rsidRPr="00EE4111">
      <w:instrText xml:space="preserve"> DOCPROPERTY "MotionarText" *\charformat </w:instrText>
    </w:r>
    <w:r w:rsidRPr="00EE4111">
      <w:fldChar w:fldCharType="separate"/>
    </w:r>
    <w:r w:rsidRPr="00EE4111">
      <w:t>av Kenneth Johansson och Johan Linander (c)</w:t>
    </w:r>
    <w:r w:rsidRPr="00EE4111">
      <w:fldChar w:fldCharType="end"/>
    </w:r>
    <w:r w:rsidRPr="00EE4111">
      <w:br/>
    </w:r>
    <w:r w:rsidRPr="00EE4111">
      <w:fldChar w:fldCharType="begin" w:fldLock="1"/>
    </w:r>
    <w:r w:rsidRPr="00EE4111">
      <w:instrText xml:space="preserve"> DOCPROPERTY "SvarFrasKort" *\charformat </w:instrText>
    </w:r>
    <w:r w:rsidRPr="00EE4111">
      <w:fldChar w:fldCharType="end"/>
    </w:r>
  </w:p>
  <w:p w:rsidR="00EE4111" w:rsidRPr="00EE4111" w:rsidRDefault="00EE4111">
    <w:pPr>
      <w:pStyle w:val="FSHTitel"/>
    </w:pPr>
    <w:r w:rsidRPr="00EE4111">
      <w:fldChar w:fldCharType="begin" w:fldLock="1"/>
    </w:r>
    <w:r w:rsidRPr="00EE4111">
      <w:instrText xml:space="preserve"> DOCPROPERTY</w:instrText>
    </w:r>
    <w:r w:rsidRPr="00EE4111">
      <w:rPr>
        <w:sz w:val="18"/>
      </w:rPr>
      <w:instrText xml:space="preserve"> "RubrikSvar" *\charformat </w:instrText>
    </w:r>
    <w:r w:rsidRPr="00EE4111">
      <w:fldChar w:fldCharType="separate"/>
    </w:r>
    <w:r w:rsidRPr="00EE4111">
      <w:t xml:space="preserve">Bioteknikpatent </w:t>
    </w:r>
    <w:r w:rsidRPr="00EE4111">
      <w:fldChar w:fldCharType="end"/>
    </w:r>
  </w:p>
  <w:p w:rsidR="00EE4111" w:rsidRPr="00EE4111" w:rsidRDefault="00EE4111">
    <w:pPr>
      <w:pStyle w:val="Normal00"/>
    </w:pPr>
  </w:p>
  <w:p w:rsidR="00EE4111" w:rsidRPr="00EE4111" w:rsidRDefault="00EE41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9896351">
    <w:abstractNumId w:val="8"/>
  </w:num>
  <w:num w:numId="2" w16cid:durableId="1386566708">
    <w:abstractNumId w:val="9"/>
  </w:num>
  <w:num w:numId="3" w16cid:durableId="568156183">
    <w:abstractNumId w:val="8"/>
  </w:num>
  <w:num w:numId="4" w16cid:durableId="659968819">
    <w:abstractNumId w:val="9"/>
  </w:num>
  <w:num w:numId="5" w16cid:durableId="276177801">
    <w:abstractNumId w:val="13"/>
  </w:num>
  <w:num w:numId="6" w16cid:durableId="1946619903">
    <w:abstractNumId w:val="10"/>
  </w:num>
  <w:num w:numId="7" w16cid:durableId="1286079670">
    <w:abstractNumId w:val="11"/>
  </w:num>
  <w:num w:numId="8" w16cid:durableId="1502500450">
    <w:abstractNumId w:val="12"/>
  </w:num>
  <w:num w:numId="9" w16cid:durableId="587153053">
    <w:abstractNumId w:val="8"/>
  </w:num>
  <w:num w:numId="10" w16cid:durableId="1411852643">
    <w:abstractNumId w:val="3"/>
  </w:num>
  <w:num w:numId="11" w16cid:durableId="1863010790">
    <w:abstractNumId w:val="2"/>
  </w:num>
  <w:num w:numId="12" w16cid:durableId="870924837">
    <w:abstractNumId w:val="1"/>
  </w:num>
  <w:num w:numId="13" w16cid:durableId="1282611172">
    <w:abstractNumId w:val="0"/>
  </w:num>
  <w:num w:numId="14" w16cid:durableId="918446701">
    <w:abstractNumId w:val="9"/>
  </w:num>
  <w:num w:numId="15" w16cid:durableId="848953869">
    <w:abstractNumId w:val="7"/>
  </w:num>
  <w:num w:numId="16" w16cid:durableId="1227104403">
    <w:abstractNumId w:val="6"/>
  </w:num>
  <w:num w:numId="17" w16cid:durableId="1616600316">
    <w:abstractNumId w:val="5"/>
  </w:num>
  <w:num w:numId="18" w16cid:durableId="2001149827">
    <w:abstractNumId w:val="4"/>
  </w:num>
  <w:num w:numId="19" w16cid:durableId="385685419">
    <w:abstractNumId w:val="11"/>
  </w:num>
  <w:num w:numId="20" w16cid:durableId="794908669">
    <w:abstractNumId w:val="10"/>
  </w:num>
  <w:num w:numId="21" w16cid:durableId="1368867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01D0F59D-D508-4B3F-BC53-FB2BE24A38A4},{23A04E70-B4E8-4F42-BFE7-8FD5D464CDF5}"/>
  </w:docVars>
  <w:rsids>
    <w:rsidRoot w:val="00D9223A"/>
    <w:rsid w:val="00D9223A"/>
    <w:rsid w:val="00EE41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4B7BB4F-628D-44C8-A8EF-069F0F8E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1906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c464</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c464</dc:title>
  <dc:subject>c464</dc:subject>
  <dc:creator>Riksdagen</dc:creator>
  <cp:keywords>Riksdagen</cp:keywords>
  <dc:description>Nya formatmallshantering för förslag+urix bakåtkomp+könamn</dc:description>
  <cp:lastModifiedBy>Lars Brink</cp:lastModifiedBy>
  <cp:revision>2</cp:revision>
  <cp:lastPrinted>2009-12-17T15:23:00Z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Bioteknikpatent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Bioteknikpatent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Johan Linander (c)</vt:lpwstr>
  </property>
  <property fmtid="{D5CDD505-2E9C-101B-9397-08002B2CF9AE}" pid="26" name="MotionarLista">
    <vt:lpwstr>Johansson, Kenneth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20092010000000000099000004640069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20092010000000000099000004640069</vt:lpwstr>
  </property>
  <property fmtid="{D5CDD505-2E9C-101B-9397-08002B2CF9AE}" pid="50" name="nummer">
    <vt:lpwstr>244</vt:lpwstr>
  </property>
  <property fmtid="{D5CDD505-2E9C-101B-9397-08002B2CF9AE}" pid="51" name="utskottsbeteckning">
    <vt:lpwstr>N</vt:lpwstr>
  </property>
  <property fmtid="{D5CDD505-2E9C-101B-9397-08002B2CF9AE}" pid="52" name="GlobalUID">
    <vt:lpwstr>{B8A94C7C-89CE-4210-940D-C5B5312F5CF2}</vt:lpwstr>
  </property>
  <property fmtid="{D5CDD505-2E9C-101B-9397-08002B2CF9AE}" pid="53" name="Överföringar">
    <vt:i4>0</vt:i4>
  </property>
  <property fmtid="{D5CDD505-2E9C-101B-9397-08002B2CF9AE}" pid="54" name="Checksum">
    <vt:lpwstr>*0000613111117*</vt:lpwstr>
  </property>
  <property fmtid="{D5CDD505-2E9C-101B-9397-08002B2CF9AE}" pid="55" name="skuggnummer">
    <vt:lpwstr>949</vt:lpwstr>
  </property>
  <property fmtid="{D5CDD505-2E9C-101B-9397-08002B2CF9AE}" pid="56" name="urixVersion">
    <vt:lpwstr>4.0.0.9</vt:lpwstr>
  </property>
  <property fmtid="{D5CDD505-2E9C-101B-9397-08002B2CF9AE}" pid="57" name="urixOrigin">
    <vt:lpwstr>091217 16:23:29.614</vt:lpwstr>
  </property>
  <property fmtid="{D5CDD505-2E9C-101B-9397-08002B2CF9AE}" pid="58" name="urixGuid">
    <vt:lpwstr>{D59FF5FA-769D-4828-A747-53B9CAEC8C25}</vt:lpwstr>
  </property>
</Properties>
</file>