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1665" w:rsidP="00FD1665">
      <w:pPr>
        <w:pStyle w:val="Title"/>
      </w:pPr>
      <w:bookmarkStart w:id="0" w:name="Start"/>
      <w:bookmarkEnd w:id="0"/>
      <w:r w:rsidRPr="00B94D06">
        <w:t xml:space="preserve">Svar på </w:t>
      </w:r>
      <w:r w:rsidRPr="00B94D06" w:rsidR="000038C1">
        <w:t xml:space="preserve">fråga 2022/23:160 </w:t>
      </w:r>
      <w:r w:rsidRPr="00B94D06">
        <w:t xml:space="preserve">av Lars </w:t>
      </w:r>
      <w:r w:rsidRPr="00B94D06">
        <w:t>Mejern</w:t>
      </w:r>
      <w:r w:rsidRPr="00B94D06">
        <w:t xml:space="preserve"> Larsson (S)</w:t>
      </w:r>
      <w:r>
        <w:t xml:space="preserve"> </w:t>
      </w:r>
      <w:r w:rsidRPr="00B94D06" w:rsidR="000038C1">
        <w:t xml:space="preserve">Fördelningen av produktionsincitament </w:t>
      </w:r>
    </w:p>
    <w:p w:rsidR="008F0DAA" w:rsidP="00FD1665">
      <w:pPr>
        <w:pStyle w:val="BodyText"/>
      </w:pPr>
      <w:r>
        <w:t xml:space="preserve">Lars </w:t>
      </w:r>
      <w:r>
        <w:t>Mejern</w:t>
      </w:r>
      <w:r>
        <w:t xml:space="preserve"> Larsson har frågat mig</w:t>
      </w:r>
      <w:r w:rsidR="00736D39">
        <w:t xml:space="preserve"> om jag kommer vidta några åtgärder för att se till att andra urvalskriterier än tidigt inkommen ansökan ska få tyngd vid fördelningen av produktionsincitament. </w:t>
      </w:r>
    </w:p>
    <w:p w:rsidR="00FD1665" w:rsidP="00FD1665">
      <w:pPr>
        <w:pStyle w:val="BodyText"/>
      </w:pPr>
      <w:r>
        <w:t xml:space="preserve">Riksdagen har fr.o.m. 2022 avsatt 100 miljoner kronor årligen för produktionsincitament för filminspelningar i Sverige. Under 2022 remitterades promemorian </w:t>
      </w:r>
      <w:r w:rsidRPr="00FD1665">
        <w:t>Stöd till produktion av audiovisuella verk</w:t>
      </w:r>
      <w:r>
        <w:t xml:space="preserve"> (Ku2022</w:t>
      </w:r>
      <w:r w:rsidRPr="00FD1665">
        <w:t xml:space="preserve"> /00908</w:t>
      </w:r>
      <w:r>
        <w:t xml:space="preserve">) med förslag till hur produktionsincitamentet skulle utformas och berörda aktörer fick inkomma med synpunkter. </w:t>
      </w:r>
      <w:r w:rsidRPr="00FD1665">
        <w:t>Förordning</w:t>
      </w:r>
      <w:r w:rsidR="003870B5">
        <w:t>en</w:t>
      </w:r>
      <w:r w:rsidRPr="00FD1665">
        <w:t xml:space="preserve"> (2022:1386) om statligt stöd till produktion av audiovisuella verk</w:t>
      </w:r>
      <w:r>
        <w:t xml:space="preserve"> trädde i kraft den 20 september 2022.</w:t>
      </w:r>
    </w:p>
    <w:p w:rsidR="00B61452" w:rsidP="00FD1665">
      <w:pPr>
        <w:pStyle w:val="BodyText"/>
      </w:pPr>
      <w:r>
        <w:t>S</w:t>
      </w:r>
      <w:r w:rsidRPr="0031524B" w:rsidR="0031524B">
        <w:t xml:space="preserve">tödet </w:t>
      </w:r>
      <w:r>
        <w:t xml:space="preserve">är </w:t>
      </w:r>
      <w:r w:rsidRPr="0031524B" w:rsidR="0031524B">
        <w:t xml:space="preserve">utformat för att ges till produktioner av spelfilm, dokumentärfilm, dokumentärserier eller dramaserier med en relativt stor budget. </w:t>
      </w:r>
      <w:r w:rsidRPr="009D17C7" w:rsidR="009D17C7">
        <w:t xml:space="preserve">Det är dessa produktioner som bäst antas medföra positiva effekter på sysselsättningen inom den audiovisuella sektorn, inom närliggande kulturella och kreativa branscher, samt besöksnäringen. </w:t>
      </w:r>
      <w:r w:rsidR="00EE4C23">
        <w:t>S</w:t>
      </w:r>
      <w:r w:rsidRPr="00BC5DA9" w:rsidR="00BC5DA9">
        <w:t xml:space="preserve">tödet </w:t>
      </w:r>
      <w:r w:rsidR="006205A8">
        <w:t>möjliggör</w:t>
      </w:r>
      <w:r w:rsidRPr="00BC5DA9" w:rsidR="00BC5DA9">
        <w:t xml:space="preserve"> bland annat </w:t>
      </w:r>
      <w:r w:rsidR="006205A8">
        <w:t xml:space="preserve">för </w:t>
      </w:r>
      <w:r w:rsidRPr="00BC5DA9" w:rsidR="00BC5DA9">
        <w:t xml:space="preserve">produktioner som annars </w:t>
      </w:r>
      <w:r w:rsidR="006205A8">
        <w:t xml:space="preserve">skulle ha </w:t>
      </w:r>
      <w:r w:rsidRPr="00BC5DA9" w:rsidR="00BC5DA9">
        <w:t xml:space="preserve">åkt utomlands </w:t>
      </w:r>
      <w:r w:rsidR="006205A8">
        <w:t>att</w:t>
      </w:r>
      <w:r w:rsidRPr="00BC5DA9" w:rsidR="00BC5DA9">
        <w:t xml:space="preserve"> spela in i Sverige i stället. </w:t>
      </w:r>
    </w:p>
    <w:p w:rsidR="00915C9A" w:rsidRPr="00B13299" w:rsidP="00790409">
      <w:pPr>
        <w:pStyle w:val="BodyText"/>
      </w:pPr>
      <w:r w:rsidRPr="00BC5DA9">
        <w:t xml:space="preserve">Tillväxtverket genomförde en första utlysning den 7 november. Det var många sökande, fler än vad som kan stödjas. </w:t>
      </w:r>
      <w:r>
        <w:t>Den 31 januari varje år ska myndigheten lämna en samlad redovisning och analys till regeringen av de stöd som har sökts och de stöd som betalats ut.</w:t>
      </w:r>
      <w:r w:rsidR="00790409">
        <w:t xml:space="preserve"> </w:t>
      </w:r>
      <w:r w:rsidR="00790409">
        <w:t>Jag</w:t>
      </w:r>
      <w:r w:rsidRPr="00BC5DA9" w:rsidR="00790409">
        <w:t xml:space="preserve"> kommer att följa utvecklingen </w:t>
      </w:r>
      <w:r w:rsidR="00182BEB">
        <w:t xml:space="preserve">av stödet </w:t>
      </w:r>
      <w:r w:rsidRPr="00BC5DA9" w:rsidR="00790409">
        <w:t xml:space="preserve">och </w:t>
      </w:r>
      <w:r w:rsidRPr="00BC5DA9" w:rsidR="00790409">
        <w:t>reaktionerna från sektorn noga.</w:t>
      </w:r>
    </w:p>
    <w:p w:rsidR="000038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AB411CCE41D4BA2AF2C0CA45C65A0F1"/>
          </w:placeholder>
          <w:dataBinding w:xpath="/ns0:DocumentInfo[1]/ns0:BaseInfo[1]/ns0:HeaderDate[1]" w:storeItemID="{568FAA1B-7673-40F4-B98B-9B824E0DB544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4824">
            <w:t>21</w:t>
          </w:r>
          <w:r>
            <w:t xml:space="preserve"> december 2022</w:t>
          </w:r>
        </w:sdtContent>
      </w:sdt>
    </w:p>
    <w:p w:rsidR="000038C1" w:rsidP="004E7A8F">
      <w:pPr>
        <w:pStyle w:val="Brdtextutanavstnd"/>
      </w:pPr>
    </w:p>
    <w:p w:rsidR="000038C1" w:rsidP="004E7A8F">
      <w:pPr>
        <w:pStyle w:val="Brdtextutanavstnd"/>
      </w:pPr>
    </w:p>
    <w:p w:rsidR="000038C1" w:rsidP="004E7A8F">
      <w:pPr>
        <w:pStyle w:val="Brdtextutanavstnd"/>
      </w:pPr>
    </w:p>
    <w:p w:rsidR="000038C1" w:rsidP="00422A41">
      <w:pPr>
        <w:pStyle w:val="BodyText"/>
      </w:pPr>
      <w:r>
        <w:t>Parisa</w:t>
      </w:r>
      <w:r>
        <w:t xml:space="preserve"> Liljestrand</w:t>
      </w:r>
    </w:p>
    <w:p w:rsidR="00B15C6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5C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5C6B" w:rsidRPr="007D73AB" w:rsidP="00340DE0">
          <w:pPr>
            <w:pStyle w:val="Header"/>
          </w:pPr>
        </w:p>
      </w:tc>
      <w:tc>
        <w:tcPr>
          <w:tcW w:w="1134" w:type="dxa"/>
        </w:tcPr>
        <w:p w:rsidR="00B15C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5C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5C6B" w:rsidRPr="00710A6C" w:rsidP="00EE3C0F">
          <w:pPr>
            <w:pStyle w:val="Header"/>
            <w:rPr>
              <w:b/>
            </w:rPr>
          </w:pPr>
        </w:p>
        <w:p w:rsidR="00B15C6B" w:rsidP="00EE3C0F">
          <w:pPr>
            <w:pStyle w:val="Header"/>
          </w:pPr>
        </w:p>
        <w:p w:rsidR="00B15C6B" w:rsidP="00EE3C0F">
          <w:pPr>
            <w:pStyle w:val="Header"/>
          </w:pPr>
        </w:p>
        <w:p w:rsidR="00B15C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50298A39B943D4B3F3B0A5D3AE351D"/>
            </w:placeholder>
            <w:dataBinding w:xpath="/ns0:DocumentInfo[1]/ns0:BaseInfo[1]/ns0:Dnr[1]" w:storeItemID="{568FAA1B-7673-40F4-B98B-9B824E0DB544}" w:prefixMappings="xmlns:ns0='http://lp/documentinfo/RK' "/>
            <w:text/>
          </w:sdtPr>
          <w:sdtContent>
            <w:p w:rsidR="00B15C6B" w:rsidP="00EE3C0F">
              <w:pPr>
                <w:pStyle w:val="Header"/>
              </w:pPr>
              <w:r w:rsidRPr="00C25612">
                <w:t>Ku2022/01837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239BF6C6B44F1D9D2BB6DFB64B408A"/>
            </w:placeholder>
            <w:showingPlcHdr/>
            <w:dataBinding w:xpath="/ns0:DocumentInfo[1]/ns0:BaseInfo[1]/ns0:DocNumber[1]" w:storeItemID="{568FAA1B-7673-40F4-B98B-9B824E0DB544}" w:prefixMappings="xmlns:ns0='http://lp/documentinfo/RK' "/>
            <w:text/>
          </w:sdtPr>
          <w:sdtContent>
            <w:p w:rsidR="00B15C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5C6B" w:rsidP="00EE3C0F">
          <w:pPr>
            <w:pStyle w:val="Header"/>
          </w:pPr>
        </w:p>
      </w:tc>
      <w:tc>
        <w:tcPr>
          <w:tcW w:w="1134" w:type="dxa"/>
        </w:tcPr>
        <w:p w:rsidR="00B15C6B" w:rsidP="0094502D">
          <w:pPr>
            <w:pStyle w:val="Header"/>
          </w:pPr>
        </w:p>
        <w:p w:rsidR="00B15C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8E0585E51BD4B09AF3098D5815A9DF4"/>
            </w:placeholder>
            <w:richText/>
          </w:sdtPr>
          <w:sdtEndPr>
            <w:rPr>
              <w:b w:val="0"/>
            </w:rPr>
          </w:sdtEndPr>
          <w:sdtContent>
            <w:p w:rsidR="00FE263A" w:rsidRPr="00A24DB7" w:rsidP="00FE263A">
              <w:pPr>
                <w:pStyle w:val="Header"/>
                <w:rPr>
                  <w:b/>
                </w:rPr>
              </w:pPr>
              <w:r w:rsidRPr="00A24DB7">
                <w:rPr>
                  <w:b/>
                </w:rPr>
                <w:t>Kulturdepartementet</w:t>
              </w:r>
            </w:p>
            <w:p w:rsidR="00FE263A" w:rsidP="00FE263A">
              <w:pPr>
                <w:pStyle w:val="Header"/>
                <w:rPr>
                  <w:rFonts w:asciiTheme="minorHAnsi" w:hAnsiTheme="minorHAnsi"/>
                  <w:sz w:val="25"/>
                </w:rPr>
              </w:pPr>
              <w:r w:rsidRPr="00A24DB7">
                <w:t>Kulturministern</w:t>
              </w:r>
            </w:p>
          </w:sdtContent>
        </w:sdt>
        <w:p w:rsidR="00B15C6B" w:rsidRPr="00DD6929" w:rsidP="0017628C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F06F818D7AED426CB202A1AC8D25EE33"/>
          </w:placeholder>
          <w:dataBinding w:xpath="/ns0:DocumentInfo[1]/ns0:BaseInfo[1]/ns0:Recipient[1]" w:storeItemID="{568FAA1B-7673-40F4-B98B-9B824E0DB544}" w:prefixMappings="xmlns:ns0='http://lp/documentinfo/RK' "/>
          <w:text w:multiLine="1"/>
        </w:sdtPr>
        <w:sdtContent>
          <w:tc>
            <w:tcPr>
              <w:tcW w:w="3170" w:type="dxa"/>
            </w:tcPr>
            <w:p w:rsidR="00B15C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5C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5B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50298A39B943D4B3F3B0A5D3AE3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6E34A-C98B-4A4C-9759-D0C2CB1A4513}"/>
      </w:docPartPr>
      <w:docPartBody>
        <w:p w:rsidR="00C7526A" w:rsidP="00C8094B">
          <w:pPr>
            <w:pStyle w:val="3AB411CCE41D4BA2AF2C0CA45C65A0F1"/>
          </w:pPr>
          <w:r>
            <w:t xml:space="preserve"> </w:t>
          </w:r>
        </w:p>
      </w:docPartBody>
    </w:docPart>
    <w:docPart>
      <w:docPartPr>
        <w:name w:val="3C239BF6C6B44F1D9D2BB6DFB64B4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2B86C-E67E-42F8-B7EB-139E4DF39B58}"/>
      </w:docPartPr>
      <w:docPartBody>
        <w:p w:rsidR="00C7526A" w:rsidP="00C8094B">
          <w:r>
            <w:t xml:space="preserve"> </w:t>
          </w:r>
        </w:p>
      </w:docPartBody>
    </w:docPart>
    <w:docPart>
      <w:docPartPr>
        <w:name w:val="F06F818D7AED426CB202A1AC8D25E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ED90F-9538-456C-AC5F-AD78D72BC7C7}"/>
      </w:docPartPr>
      <w:docPartBody>
        <w:p w:rsidR="00C7526A" w:rsidP="00C8094B">
          <w:r>
            <w:t xml:space="preserve"> </w:t>
          </w:r>
        </w:p>
      </w:docPartBody>
    </w:docPart>
    <w:docPart>
      <w:docPartPr>
        <w:name w:val="3AB411CCE41D4BA2AF2C0CA45C65A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11466-47EB-4AAD-89C1-FEBAE69629FC}"/>
      </w:docPartPr>
      <w:docPartBody>
        <w:p w:rsidR="00C7526A" w:rsidP="00C8094B">
          <w:r>
            <w:t>Klicka här för att ange datum.</w:t>
          </w:r>
        </w:p>
      </w:docPartBody>
    </w:docPart>
    <w:docPart>
      <w:docPartPr>
        <w:name w:val="08E0585E51BD4B09AF3098D5815A9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DF147-D26B-4E53-9FA9-534F7CAAEBCD}"/>
      </w:docPartPr>
      <w:docPartBody>
        <w:p w:rsidR="00C878C8" w:rsidP="00AA3DC3">
          <w:pPr>
            <w:pStyle w:val="08E0585E51BD4B09AF3098D5815A9DF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DC3"/>
    <w:rPr>
      <w:noProof w:val="0"/>
      <w:color w:val="808080"/>
    </w:rPr>
  </w:style>
  <w:style w:type="paragraph" w:customStyle="1" w:styleId="3AB411CCE41D4BA2AF2C0CA45C65A0F1">
    <w:name w:val="3AB411CCE41D4BA2AF2C0CA45C65A0F1"/>
    <w:rsid w:val="00C8094B"/>
  </w:style>
  <w:style w:type="paragraph" w:customStyle="1" w:styleId="08E0585E51BD4B09AF3098D5815A9DF4">
    <w:name w:val="08E0585E51BD4B09AF3098D5815A9DF4"/>
    <w:rsid w:val="00AA3D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6fe7db95-04c5-496f-aea9-e66ef948b9d0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2022-12-21T00:00:00</HeaderDate>
    <Office/>
    <Dnr>Ku2022/01837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59ECB-11D0-4A56-B0CF-596977E52F00}"/>
</file>

<file path=customXml/itemProps2.xml><?xml version="1.0" encoding="utf-8"?>
<ds:datastoreItem xmlns:ds="http://schemas.openxmlformats.org/officeDocument/2006/customXml" ds:itemID="{AD3E76E3-E85A-4DB0-A8AF-960EDA20659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68FAA1B-7673-40F4-B98B-9B824E0DB544}"/>
</file>

<file path=customXml/itemProps5.xml><?xml version="1.0" encoding="utf-8"?>
<ds:datastoreItem xmlns:ds="http://schemas.openxmlformats.org/officeDocument/2006/customXml" ds:itemID="{3B9E990D-9408-4F4E-A392-4C6E5EEB40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 Fördelningen av produktionsincitament.docx</dc:title>
  <cp:revision>31</cp:revision>
  <dcterms:created xsi:type="dcterms:W3CDTF">2022-12-15T13:47:00Z</dcterms:created>
  <dcterms:modified xsi:type="dcterms:W3CDTF">2022-12-21T10:40:00Z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35b65990-a9f1-4bb7-854e-1eadfe7690ed</vt:lpwstr>
  </property>
</Properties>
</file>