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3918897F0EA43A5BD299BB952A408DF"/>
        </w:placeholder>
        <w:text/>
      </w:sdtPr>
      <w:sdtEndPr/>
      <w:sdtContent>
        <w:p w:rsidRPr="009B062B" w:rsidR="00AF30DD" w:rsidP="00DA28CE" w:rsidRDefault="00AF30DD" w14:paraId="4576EEC5" w14:textId="77777777">
          <w:pPr>
            <w:pStyle w:val="Rubrik1"/>
            <w:spacing w:after="300"/>
          </w:pPr>
          <w:r w:rsidRPr="009B062B">
            <w:t>Förslag till riksdagsbeslut</w:t>
          </w:r>
        </w:p>
      </w:sdtContent>
    </w:sdt>
    <w:sdt>
      <w:sdtPr>
        <w:alias w:val="Yrkande 1"/>
        <w:tag w:val="35acefa3-6478-475f-8262-63e10970b4d2"/>
        <w:id w:val="1321549414"/>
        <w:lock w:val="sdtLocked"/>
      </w:sdtPr>
      <w:sdtEndPr/>
      <w:sdtContent>
        <w:p w:rsidR="00CA3CA8" w:rsidRDefault="00EA5C3D" w14:paraId="4A512E1E" w14:textId="77777777">
          <w:pPr>
            <w:pStyle w:val="Frslagstext"/>
            <w:numPr>
              <w:ilvl w:val="0"/>
              <w:numId w:val="0"/>
            </w:numPr>
          </w:pPr>
          <w:r>
            <w:t>Riksdagen ställer sig bakom det som anförs i motionen om att säkerställa fungerande snöröjning i Norrland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A8C80A9CEB4991BA2364005E621DC3"/>
        </w:placeholder>
        <w:text/>
      </w:sdtPr>
      <w:sdtEndPr/>
      <w:sdtContent>
        <w:p w:rsidRPr="009B062B" w:rsidR="006D79C9" w:rsidP="00333E95" w:rsidRDefault="006D79C9" w14:paraId="2E3042C4" w14:textId="77777777">
          <w:pPr>
            <w:pStyle w:val="Rubrik1"/>
          </w:pPr>
          <w:r>
            <w:t>Motivering</w:t>
          </w:r>
        </w:p>
      </w:sdtContent>
    </w:sdt>
    <w:p w:rsidRPr="00395DB6" w:rsidR="00C405A7" w:rsidP="00395DB6" w:rsidRDefault="00C405A7" w14:paraId="0C7E16DF" w14:textId="77777777">
      <w:pPr>
        <w:pStyle w:val="Normalutanindragellerluft"/>
      </w:pPr>
      <w:r w:rsidRPr="00395DB6">
        <w:t xml:space="preserve">När Trafikverket skärper kontrollerna av plogtider försämras plogningen av våra enskilda vägar. I Norrland, </w:t>
      </w:r>
      <w:bookmarkStart w:name="_GoBack" w:id="1"/>
      <w:bookmarkEnd w:id="1"/>
      <w:r w:rsidRPr="00395DB6">
        <w:t xml:space="preserve">där vintern slår som hårdast, behövs en fungerande snöröjning för att folk ska kunna ta sig till jobbet. </w:t>
      </w:r>
    </w:p>
    <w:p w:rsidRPr="00C405A7" w:rsidR="00C405A7" w:rsidP="00C405A7" w:rsidRDefault="00C405A7" w14:paraId="5C402F4B" w14:textId="77777777">
      <w:r w:rsidRPr="00C405A7">
        <w:t xml:space="preserve">Trafikverkets ändring innebär att kontrollerna för plogtider skärps och beläggs med viten om tidskraven inte följs. Möjligheten för privata vägföreningar att anlita samma utförare som Trafikverket försvinner också. Enligt utredare på Trafikverket kommer främst Västerbottens och Norrbottens län att drabbas. Inga län bör någonsin drabbas hårdare än andra, men i sammanhanget är dessa län de sista som bör drabbas. </w:t>
      </w:r>
    </w:p>
    <w:p w:rsidRPr="00C405A7" w:rsidR="00C405A7" w:rsidP="00C405A7" w:rsidRDefault="00C405A7" w14:paraId="256338A0" w14:textId="4BB682BF">
      <w:r w:rsidRPr="00C405A7">
        <w:t>I grunden är en ökad kontroll och regelefterlevnad positiv, men man kan inte bortse från de uppenbara konsekvenser som följer av den ökade kontrollen och samtidigt frånta folk möjligheten att själva lösa de problem som uppstår.</w:t>
      </w:r>
    </w:p>
    <w:p w:rsidRPr="00C405A7" w:rsidR="00C405A7" w:rsidP="00C405A7" w:rsidRDefault="00C405A7" w14:paraId="6A800693" w14:textId="77777777">
      <w:r w:rsidRPr="00C405A7">
        <w:t>Regeringen bör se över detta för att säkerställa fungerande snöröjning i Norrland.</w:t>
      </w:r>
    </w:p>
    <w:sdt>
      <w:sdtPr>
        <w:rPr>
          <w:i/>
          <w:noProof/>
        </w:rPr>
        <w:alias w:val="CC_Underskrifter"/>
        <w:tag w:val="CC_Underskrifter"/>
        <w:id w:val="583496634"/>
        <w:lock w:val="sdtContentLocked"/>
        <w:placeholder>
          <w:docPart w:val="6CC1F4DE3A71490991000DCA13BC82F4"/>
        </w:placeholder>
      </w:sdtPr>
      <w:sdtEndPr>
        <w:rPr>
          <w:i w:val="0"/>
          <w:noProof w:val="0"/>
        </w:rPr>
      </w:sdtEndPr>
      <w:sdtContent>
        <w:p w:rsidR="009B02BC" w:rsidP="00FC7E73" w:rsidRDefault="009B02BC" w14:paraId="7019C16F" w14:textId="77777777"/>
        <w:p w:rsidRPr="008E0FE2" w:rsidR="004801AC" w:rsidP="00FC7E73" w:rsidRDefault="00395DB6" w14:paraId="5EF6F10A" w14:textId="1D1F870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F7B1D" w:rsidRDefault="00AF7B1D" w14:paraId="1D4CF65F" w14:textId="77777777"/>
    <w:sectPr w:rsidR="00AF7B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603A8" w14:textId="77777777" w:rsidR="006F6C46" w:rsidRDefault="006F6C46" w:rsidP="000C1CAD">
      <w:pPr>
        <w:spacing w:line="240" w:lineRule="auto"/>
      </w:pPr>
      <w:r>
        <w:separator/>
      </w:r>
    </w:p>
  </w:endnote>
  <w:endnote w:type="continuationSeparator" w:id="0">
    <w:p w14:paraId="304A8041" w14:textId="77777777" w:rsidR="006F6C46" w:rsidRDefault="006F6C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8DE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398FB" w14:textId="6E15196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7E7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E3548" w14:textId="4B73CCFF" w:rsidR="00262EA3" w:rsidRPr="00FC7E73" w:rsidRDefault="00262EA3" w:rsidP="00FC7E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72064" w14:textId="77777777" w:rsidR="006F6C46" w:rsidRDefault="006F6C46" w:rsidP="000C1CAD">
      <w:pPr>
        <w:spacing w:line="240" w:lineRule="auto"/>
      </w:pPr>
      <w:r>
        <w:separator/>
      </w:r>
    </w:p>
  </w:footnote>
  <w:footnote w:type="continuationSeparator" w:id="0">
    <w:p w14:paraId="68CD6084" w14:textId="77777777" w:rsidR="006F6C46" w:rsidRDefault="006F6C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B931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459DE3" wp14:anchorId="181471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5DB6" w14:paraId="18A70D05" w14:textId="77777777">
                          <w:pPr>
                            <w:jc w:val="right"/>
                          </w:pPr>
                          <w:sdt>
                            <w:sdtPr>
                              <w:alias w:val="CC_Noformat_Partikod"/>
                              <w:tag w:val="CC_Noformat_Partikod"/>
                              <w:id w:val="-53464382"/>
                              <w:placeholder>
                                <w:docPart w:val="63BA7DC61E424BF49D6EA80310769B27"/>
                              </w:placeholder>
                              <w:text/>
                            </w:sdtPr>
                            <w:sdtEndPr/>
                            <w:sdtContent>
                              <w:r w:rsidR="00C405A7">
                                <w:t>M</w:t>
                              </w:r>
                            </w:sdtContent>
                          </w:sdt>
                          <w:sdt>
                            <w:sdtPr>
                              <w:alias w:val="CC_Noformat_Partinummer"/>
                              <w:tag w:val="CC_Noformat_Partinummer"/>
                              <w:id w:val="-1709555926"/>
                              <w:placeholder>
                                <w:docPart w:val="DD6590A74C8F484095A56A1F985D3C45"/>
                              </w:placeholder>
                              <w:text/>
                            </w:sdtPr>
                            <w:sdtEndPr/>
                            <w:sdtContent>
                              <w:r w:rsidR="00C405A7">
                                <w:t>1924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1471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5DB6" w14:paraId="18A70D05" w14:textId="77777777">
                    <w:pPr>
                      <w:jc w:val="right"/>
                    </w:pPr>
                    <w:sdt>
                      <w:sdtPr>
                        <w:alias w:val="CC_Noformat_Partikod"/>
                        <w:tag w:val="CC_Noformat_Partikod"/>
                        <w:id w:val="-53464382"/>
                        <w:placeholder>
                          <w:docPart w:val="63BA7DC61E424BF49D6EA80310769B27"/>
                        </w:placeholder>
                        <w:text/>
                      </w:sdtPr>
                      <w:sdtEndPr/>
                      <w:sdtContent>
                        <w:r w:rsidR="00C405A7">
                          <w:t>M</w:t>
                        </w:r>
                      </w:sdtContent>
                    </w:sdt>
                    <w:sdt>
                      <w:sdtPr>
                        <w:alias w:val="CC_Noformat_Partinummer"/>
                        <w:tag w:val="CC_Noformat_Partinummer"/>
                        <w:id w:val="-1709555926"/>
                        <w:placeholder>
                          <w:docPart w:val="DD6590A74C8F484095A56A1F985D3C45"/>
                        </w:placeholder>
                        <w:text/>
                      </w:sdtPr>
                      <w:sdtEndPr/>
                      <w:sdtContent>
                        <w:r w:rsidR="00C405A7">
                          <w:t>1924</w:t>
                        </w:r>
                      </w:sdtContent>
                    </w:sdt>
                  </w:p>
                </w:txbxContent>
              </v:textbox>
              <w10:wrap anchorx="page"/>
            </v:shape>
          </w:pict>
        </mc:Fallback>
      </mc:AlternateContent>
    </w:r>
  </w:p>
  <w:p w:rsidRPr="00293C4F" w:rsidR="00262EA3" w:rsidP="00776B74" w:rsidRDefault="00262EA3" w14:paraId="3FABC0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CCA982" w14:textId="77777777">
    <w:pPr>
      <w:jc w:val="right"/>
    </w:pPr>
  </w:p>
  <w:p w:rsidR="00262EA3" w:rsidP="00776B74" w:rsidRDefault="00262EA3" w14:paraId="618FD0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95DB6" w14:paraId="6061DB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872BC5" wp14:anchorId="00C6FA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5DB6" w14:paraId="2540F8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05A7">
          <w:t>M</w:t>
        </w:r>
      </w:sdtContent>
    </w:sdt>
    <w:sdt>
      <w:sdtPr>
        <w:alias w:val="CC_Noformat_Partinummer"/>
        <w:tag w:val="CC_Noformat_Partinummer"/>
        <w:id w:val="-2014525982"/>
        <w:text/>
      </w:sdtPr>
      <w:sdtEndPr/>
      <w:sdtContent>
        <w:r w:rsidR="00C405A7">
          <w:t>1924</w:t>
        </w:r>
      </w:sdtContent>
    </w:sdt>
  </w:p>
  <w:p w:rsidRPr="008227B3" w:rsidR="00262EA3" w:rsidP="008227B3" w:rsidRDefault="00395DB6" w14:paraId="48775E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5DB6" w14:paraId="265F5C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:2930</w:t>
        </w:r>
      </w:sdtContent>
    </w:sdt>
  </w:p>
  <w:p w:rsidR="00262EA3" w:rsidP="00E03A3D" w:rsidRDefault="00395DB6" w14:paraId="335A73CD"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C405A7" w14:paraId="30195198" w14:textId="77777777">
        <w:pPr>
          <w:pStyle w:val="FSHRub2"/>
        </w:pPr>
        <w:r>
          <w:t>Snöröjning i Norrland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565C11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405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D9D"/>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F7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DB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348"/>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6C46"/>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2B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25F"/>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1D"/>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7C4"/>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5A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B2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CA8"/>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C3D"/>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73"/>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7225C9"/>
  <w15:chartTrackingRefBased/>
  <w15:docId w15:val="{C3CC49F3-1146-4569-BD2A-63F606EF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C405A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93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918897F0EA43A5BD299BB952A408DF"/>
        <w:category>
          <w:name w:val="Allmänt"/>
          <w:gallery w:val="placeholder"/>
        </w:category>
        <w:types>
          <w:type w:val="bbPlcHdr"/>
        </w:types>
        <w:behaviors>
          <w:behavior w:val="content"/>
        </w:behaviors>
        <w:guid w:val="{E8C9BD0E-F550-4034-952F-41067CC6018E}"/>
      </w:docPartPr>
      <w:docPartBody>
        <w:p w:rsidR="00C16F10" w:rsidRDefault="00A555A7">
          <w:pPr>
            <w:pStyle w:val="D3918897F0EA43A5BD299BB952A408DF"/>
          </w:pPr>
          <w:r w:rsidRPr="005A0A93">
            <w:rPr>
              <w:rStyle w:val="Platshllartext"/>
            </w:rPr>
            <w:t>Förslag till riksdagsbeslut</w:t>
          </w:r>
        </w:p>
      </w:docPartBody>
    </w:docPart>
    <w:docPart>
      <w:docPartPr>
        <w:name w:val="9DA8C80A9CEB4991BA2364005E621DC3"/>
        <w:category>
          <w:name w:val="Allmänt"/>
          <w:gallery w:val="placeholder"/>
        </w:category>
        <w:types>
          <w:type w:val="bbPlcHdr"/>
        </w:types>
        <w:behaviors>
          <w:behavior w:val="content"/>
        </w:behaviors>
        <w:guid w:val="{F00EC0A5-8FB6-46F0-B4A8-4BCBAFB63D74}"/>
      </w:docPartPr>
      <w:docPartBody>
        <w:p w:rsidR="00C16F10" w:rsidRDefault="00A555A7">
          <w:pPr>
            <w:pStyle w:val="9DA8C80A9CEB4991BA2364005E621DC3"/>
          </w:pPr>
          <w:r w:rsidRPr="005A0A93">
            <w:rPr>
              <w:rStyle w:val="Platshllartext"/>
            </w:rPr>
            <w:t>Motivering</w:t>
          </w:r>
        </w:p>
      </w:docPartBody>
    </w:docPart>
    <w:docPart>
      <w:docPartPr>
        <w:name w:val="63BA7DC61E424BF49D6EA80310769B27"/>
        <w:category>
          <w:name w:val="Allmänt"/>
          <w:gallery w:val="placeholder"/>
        </w:category>
        <w:types>
          <w:type w:val="bbPlcHdr"/>
        </w:types>
        <w:behaviors>
          <w:behavior w:val="content"/>
        </w:behaviors>
        <w:guid w:val="{0F3EB810-7EB0-4DD0-8C2C-F883969D120A}"/>
      </w:docPartPr>
      <w:docPartBody>
        <w:p w:rsidR="00C16F10" w:rsidRDefault="00A555A7">
          <w:pPr>
            <w:pStyle w:val="63BA7DC61E424BF49D6EA80310769B27"/>
          </w:pPr>
          <w:r>
            <w:rPr>
              <w:rStyle w:val="Platshllartext"/>
            </w:rPr>
            <w:t xml:space="preserve"> </w:t>
          </w:r>
        </w:p>
      </w:docPartBody>
    </w:docPart>
    <w:docPart>
      <w:docPartPr>
        <w:name w:val="DD6590A74C8F484095A56A1F985D3C45"/>
        <w:category>
          <w:name w:val="Allmänt"/>
          <w:gallery w:val="placeholder"/>
        </w:category>
        <w:types>
          <w:type w:val="bbPlcHdr"/>
        </w:types>
        <w:behaviors>
          <w:behavior w:val="content"/>
        </w:behaviors>
        <w:guid w:val="{2897F701-BAE5-4CFA-ADE2-5502BDE0DEE8}"/>
      </w:docPartPr>
      <w:docPartBody>
        <w:p w:rsidR="00C16F10" w:rsidRDefault="00A555A7">
          <w:pPr>
            <w:pStyle w:val="DD6590A74C8F484095A56A1F985D3C45"/>
          </w:pPr>
          <w:r>
            <w:t xml:space="preserve"> </w:t>
          </w:r>
        </w:p>
      </w:docPartBody>
    </w:docPart>
    <w:docPart>
      <w:docPartPr>
        <w:name w:val="6CC1F4DE3A71490991000DCA13BC82F4"/>
        <w:category>
          <w:name w:val="Allmänt"/>
          <w:gallery w:val="placeholder"/>
        </w:category>
        <w:types>
          <w:type w:val="bbPlcHdr"/>
        </w:types>
        <w:behaviors>
          <w:behavior w:val="content"/>
        </w:behaviors>
        <w:guid w:val="{4B2A57FA-1F91-4362-B55E-4D8091541BE3}"/>
      </w:docPartPr>
      <w:docPartBody>
        <w:p w:rsidR="002B33C3" w:rsidRDefault="002B33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5A7"/>
    <w:rsid w:val="002B33C3"/>
    <w:rsid w:val="00A555A7"/>
    <w:rsid w:val="00C16F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918897F0EA43A5BD299BB952A408DF">
    <w:name w:val="D3918897F0EA43A5BD299BB952A408DF"/>
  </w:style>
  <w:style w:type="paragraph" w:customStyle="1" w:styleId="C7992E0157DA4DCB9F5229F1BA4AB2E7">
    <w:name w:val="C7992E0157DA4DCB9F5229F1BA4AB2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9F0D15B84144488EF6F06EA0315E34">
    <w:name w:val="339F0D15B84144488EF6F06EA0315E34"/>
  </w:style>
  <w:style w:type="paragraph" w:customStyle="1" w:styleId="9DA8C80A9CEB4991BA2364005E621DC3">
    <w:name w:val="9DA8C80A9CEB4991BA2364005E621DC3"/>
  </w:style>
  <w:style w:type="paragraph" w:customStyle="1" w:styleId="1140582E4A4E4F07AE4C098F9334FB20">
    <w:name w:val="1140582E4A4E4F07AE4C098F9334FB20"/>
  </w:style>
  <w:style w:type="paragraph" w:customStyle="1" w:styleId="E9F4673692D54EC3A9673DEFB4E7A073">
    <w:name w:val="E9F4673692D54EC3A9673DEFB4E7A073"/>
  </w:style>
  <w:style w:type="paragraph" w:customStyle="1" w:styleId="63BA7DC61E424BF49D6EA80310769B27">
    <w:name w:val="63BA7DC61E424BF49D6EA80310769B27"/>
  </w:style>
  <w:style w:type="paragraph" w:customStyle="1" w:styleId="DD6590A74C8F484095A56A1F985D3C45">
    <w:name w:val="DD6590A74C8F484095A56A1F985D3C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DAFC54-F24F-4C51-B3E5-77E8829FBD94}"/>
</file>

<file path=customXml/itemProps2.xml><?xml version="1.0" encoding="utf-8"?>
<ds:datastoreItem xmlns:ds="http://schemas.openxmlformats.org/officeDocument/2006/customXml" ds:itemID="{738FE12D-CD7F-4F16-9B66-72B6FD17E63C}"/>
</file>

<file path=customXml/itemProps3.xml><?xml version="1.0" encoding="utf-8"?>
<ds:datastoreItem xmlns:ds="http://schemas.openxmlformats.org/officeDocument/2006/customXml" ds:itemID="{6ABD3A7B-A36B-47CC-AC88-3C6B1F911F84}"/>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985</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M1924 Snöröjning i Norrland</vt:lpstr>
      <vt:lpstr>
      </vt:lpstr>
    </vt:vector>
  </TitlesOfParts>
  <Company>Sveriges riksdag</Company>
  <LinksUpToDate>false</LinksUpToDate>
  <CharactersWithSpaces>1145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