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427" w:rsidRPr="00700427" w:rsidRDefault="00700427">
      <w:pPr>
        <w:pStyle w:val="Frslagsrubrik"/>
      </w:pPr>
      <w:r w:rsidRPr="00700427">
        <w:t>Förslag till riksdagsbeslut</w:t>
      </w:r>
    </w:p>
    <w:p w:rsidR="00700427" w:rsidRPr="00700427" w:rsidRDefault="00700427">
      <w:pPr>
        <w:pStyle w:val="Hemstlatt"/>
      </w:pPr>
      <w:r w:rsidRPr="00700427">
        <w:t>Riksdagen tillkännager för regeringen som sin mening vad som anförs i motionen om behovet av en översyn av regelverket för l</w:t>
      </w:r>
      <w:r w:rsidRPr="00700427">
        <w:rPr>
          <w:bCs/>
        </w:rPr>
        <w:t>ä</w:t>
      </w:r>
      <w:r w:rsidRPr="00700427">
        <w:rPr>
          <w:bCs/>
        </w:rPr>
        <w:t xml:space="preserve">kemedelshantering för patienter som ingår i opiatprogrammet enligt SOSFS 2009:27, </w:t>
      </w:r>
      <w:r w:rsidRPr="00700427">
        <w:t xml:space="preserve">för att få en tryggare och säkrare situation för såväl patienter som </w:t>
      </w:r>
      <w:r w:rsidRPr="00700427">
        <w:rPr>
          <w:bCs/>
        </w:rPr>
        <w:t>behandlande personal.</w:t>
      </w:r>
    </w:p>
    <w:p w:rsidR="00700427" w:rsidRPr="00700427" w:rsidRDefault="00700427">
      <w:pPr>
        <w:pStyle w:val="Rubrik1"/>
      </w:pPr>
      <w:r w:rsidRPr="00700427">
        <w:t>Motivering</w:t>
      </w:r>
    </w:p>
    <w:p w:rsidR="00700427" w:rsidRPr="00700427" w:rsidRDefault="00700427">
      <w:r w:rsidRPr="00700427">
        <w:t>Enligt SOSFS får den ansvarige läkaren på beroendemottagningen i en pat</w:t>
      </w:r>
      <w:r w:rsidRPr="00700427">
        <w:t>i</w:t>
      </w:r>
      <w:r w:rsidRPr="00700427">
        <w:t>ents hemlandsting besluta om att patientens läkemedel får överlämnas av hälso- och sjukvårdspersonal på en annan sjukvårdsinrättning. Med sju</w:t>
      </w:r>
      <w:r w:rsidRPr="00700427">
        <w:t>k</w:t>
      </w:r>
      <w:r w:rsidRPr="00700427">
        <w:t>vårdsinrättning menas då en vårdcentral, och patienten ska komma dit rege</w:t>
      </w:r>
      <w:r w:rsidRPr="00700427">
        <w:t>l</w:t>
      </w:r>
      <w:r w:rsidRPr="00700427">
        <w:t xml:space="preserve">bundet. ”Regelbundet” specificeras inte närmare i författningen, och det kan betyda dagligen/veckovis/månadsvis. </w:t>
      </w:r>
    </w:p>
    <w:p w:rsidR="00700427" w:rsidRPr="00700427" w:rsidRDefault="00700427">
      <w:pPr>
        <w:pStyle w:val="Normaltindrag"/>
      </w:pPr>
      <w:r w:rsidRPr="00700427">
        <w:t>Många vårdinrättningar för just drogmissbruk är förlagda till landsbygden, där lugnet och de långa avstånden till större tätorter med privat och offentlig service är en avgörande de</w:t>
      </w:r>
      <w:r w:rsidRPr="00700427">
        <w:t>l av den framgångsrika terapin. Men med avstånd följer också problem. Ingen ansvarsfull vårdinrättning skulle komma på ta</w:t>
      </w:r>
      <w:r w:rsidRPr="00700427">
        <w:t>n</w:t>
      </w:r>
      <w:r w:rsidRPr="00700427">
        <w:t xml:space="preserve">ken att sätta en drogberoende patient ensam på en buss i fem mil, enkel resa, för att själv gå till en vårdcentral och hämta ut sin läkemedelsdos för en vecka eller månad. </w:t>
      </w:r>
    </w:p>
    <w:p w:rsidR="00700427" w:rsidRPr="00700427" w:rsidRDefault="00700427">
      <w:pPr>
        <w:pStyle w:val="Normaltindrag"/>
      </w:pPr>
      <w:r w:rsidRPr="00700427">
        <w:t>Naturligtvis måste en sjuksköterska göra resan tillsammans med patienten och ta hand om medicinen på vårdcentralen. Men en vårdinrättning med pat</w:t>
      </w:r>
      <w:r w:rsidRPr="00700427">
        <w:t>i</w:t>
      </w:r>
      <w:r w:rsidRPr="00700427">
        <w:t>enter som ingår i opiatprogrammet har oftast flera patienter med läkemedel</w:t>
      </w:r>
      <w:r w:rsidRPr="00700427">
        <w:t>s</w:t>
      </w:r>
      <w:r w:rsidRPr="00700427">
        <w:lastRenderedPageBreak/>
        <w:t>behov och därmed blir denna administration av läkemedel både tidsödande, resur</w:t>
      </w:r>
      <w:r w:rsidRPr="00700427">
        <w:t>s</w:t>
      </w:r>
      <w:r w:rsidRPr="00700427">
        <w:t xml:space="preserve">krävande och framförallt riskfylld.   </w:t>
      </w:r>
    </w:p>
    <w:p w:rsidR="00700427" w:rsidRPr="00700427" w:rsidRDefault="00700427">
      <w:pPr>
        <w:pStyle w:val="Normaltindrag"/>
      </w:pPr>
      <w:r w:rsidRPr="00700427">
        <w:t>Det är ett stort ansvar förenat med stor risk att köra flera patienter samt</w:t>
      </w:r>
      <w:r w:rsidRPr="00700427">
        <w:t>i</w:t>
      </w:r>
      <w:r w:rsidRPr="00700427">
        <w:t>digt till en vårdcentral för att hämta ut deras läkemedel. Det krävs också flera bilar och därmed fler personal då det är direkt olämpligt och förenat med fara att transportera läkemedlen och de drogberoende patienterna i samma fordon. De personalkrävande transporterna dränerar dessutom vården i övrigt på pe</w:t>
      </w:r>
      <w:r w:rsidRPr="00700427">
        <w:t>r</w:t>
      </w:r>
      <w:r w:rsidRPr="00700427">
        <w:t xml:space="preserve">sonal. </w:t>
      </w:r>
    </w:p>
    <w:p w:rsidR="00700427" w:rsidRPr="00700427" w:rsidRDefault="00700427">
      <w:pPr>
        <w:pStyle w:val="Normaltindrag"/>
      </w:pPr>
      <w:r w:rsidRPr="00700427">
        <w:t>Detta sätt att hantera läkemedelstransporterna till en liten vårdinrättning ute på landsbygden skapar dessutom extra otrygghet genom att många berö</w:t>
      </w:r>
      <w:r w:rsidRPr="00700427">
        <w:t>r</w:t>
      </w:r>
      <w:r w:rsidRPr="00700427">
        <w:t>da, och icke berörda, är medvetna om när och hur de sker.</w:t>
      </w:r>
    </w:p>
    <w:p w:rsidR="00700427" w:rsidRPr="00700427" w:rsidRDefault="00700427">
      <w:pPr>
        <w:pStyle w:val="Normaltindrag"/>
      </w:pPr>
      <w:r w:rsidRPr="00700427">
        <w:t>Jag anser att en vårdinrättning som uppfyller lagstiftningen enligt Socia</w:t>
      </w:r>
      <w:r w:rsidRPr="00700427">
        <w:t>l</w:t>
      </w:r>
      <w:r w:rsidRPr="00700427">
        <w:t>styrelsens tillsyn, och som har en medicinskt ansvarig legitimerad sjuksk</w:t>
      </w:r>
      <w:r w:rsidRPr="00700427">
        <w:t>ö</w:t>
      </w:r>
      <w:r w:rsidRPr="00700427">
        <w:t>terska och dessutom en läkare knuten till verksamheten, bör kunna få dispens för att administrera läkemedlen på ett effektivare och säkrare sätt. Om den medicinskt ansvariga sjuksköterskan själv tillåts hämta läkemedlet på närma</w:t>
      </w:r>
      <w:r w:rsidRPr="00700427">
        <w:t>s</w:t>
      </w:r>
      <w:r w:rsidRPr="00700427">
        <w:t>te apotek eller vårdcentral minimeras riskerna väsentligt.</w:t>
      </w:r>
    </w:p>
    <w:p w:rsidR="00700427" w:rsidRPr="00700427" w:rsidRDefault="00700427">
      <w:pPr>
        <w:pStyle w:val="Normaltindrag"/>
        <w:rPr>
          <w:bCs/>
        </w:rPr>
      </w:pPr>
      <w:r w:rsidRPr="00700427">
        <w:t>Jag vill med denna motion göra regeringen uppmärksam på behovet av en översyn av regelverket för l</w:t>
      </w:r>
      <w:r w:rsidRPr="00700427">
        <w:rPr>
          <w:bCs/>
        </w:rPr>
        <w:t>äkemedelshantering för patienter som ingår i op</w:t>
      </w:r>
      <w:r w:rsidRPr="00700427">
        <w:rPr>
          <w:bCs/>
        </w:rPr>
        <w:t>i</w:t>
      </w:r>
      <w:r w:rsidRPr="00700427">
        <w:rPr>
          <w:bCs/>
        </w:rPr>
        <w:t xml:space="preserve">atprogrammet enligt SOSFS 2009:27, </w:t>
      </w:r>
      <w:r w:rsidRPr="00700427">
        <w:t>för att få en tryggare och säkrare situ</w:t>
      </w:r>
      <w:r w:rsidRPr="00700427">
        <w:t>a</w:t>
      </w:r>
      <w:r w:rsidRPr="00700427">
        <w:t xml:space="preserve">tion för såväl patienter som </w:t>
      </w:r>
      <w:r w:rsidRPr="00700427">
        <w:rPr>
          <w:bCs/>
        </w:rPr>
        <w:t>behandlande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0427">
        <w:trPr>
          <w:cantSplit/>
        </w:trPr>
        <w:tc>
          <w:tcPr>
            <w:tcW w:w="3046" w:type="dxa"/>
          </w:tcPr>
          <w:p w:rsidR="00700427" w:rsidRPr="00700427" w:rsidRDefault="00700427">
            <w:pPr>
              <w:pStyle w:val="UnderskriftDatum"/>
              <w:spacing w:before="240"/>
            </w:pPr>
            <w:r w:rsidRPr="00700427">
              <w:t>Stockholm den 27 oktober 2010</w:t>
            </w:r>
          </w:p>
        </w:tc>
        <w:tc>
          <w:tcPr>
            <w:tcW w:w="3047" w:type="dxa"/>
          </w:tcPr>
          <w:p w:rsidR="00700427" w:rsidRPr="00700427" w:rsidRDefault="00700427">
            <w:pPr>
              <w:pStyle w:val="Underskrifter"/>
              <w:spacing w:before="240"/>
            </w:pPr>
          </w:p>
        </w:tc>
      </w:tr>
      <w:tr w:rsidR="00000000" w:rsidRPr="00700427">
        <w:trPr>
          <w:cantSplit/>
        </w:trPr>
        <w:tc>
          <w:tcPr>
            <w:tcW w:w="3046" w:type="dxa"/>
          </w:tcPr>
          <w:p w:rsidR="00700427" w:rsidRPr="00700427" w:rsidRDefault="00700427">
            <w:pPr>
              <w:pStyle w:val="Underskrifter"/>
            </w:pPr>
            <w:r w:rsidRPr="00700427">
              <w:t>Karin Nilsson (C)</w:t>
            </w:r>
          </w:p>
        </w:tc>
        <w:tc>
          <w:tcPr>
            <w:tcW w:w="3046" w:type="dxa"/>
          </w:tcPr>
          <w:p w:rsidR="00700427" w:rsidRPr="00700427" w:rsidRDefault="00700427">
            <w:pPr>
              <w:pStyle w:val="Underskrifter"/>
            </w:pPr>
          </w:p>
        </w:tc>
      </w:tr>
    </w:tbl>
    <w:p w:rsidR="00700427" w:rsidRPr="00700427" w:rsidRDefault="00700427">
      <w:pPr>
        <w:pStyle w:val="Normaltindrag"/>
      </w:pPr>
    </w:p>
    <w:sectPr w:rsidR="00000000" w:rsidRPr="007004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427" w:rsidRPr="00700427" w:rsidRDefault="00700427">
      <w:r w:rsidRPr="00700427">
        <w:separator/>
      </w:r>
    </w:p>
  </w:endnote>
  <w:endnote w:type="continuationSeparator" w:id="0">
    <w:p w:rsidR="00700427" w:rsidRPr="00700427" w:rsidRDefault="00700427">
      <w:r w:rsidRPr="00700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fot"/>
    </w:pPr>
    <w:r w:rsidRPr="007004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866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427" w:rsidRDefault="007004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fot"/>
    </w:pPr>
    <w:r w:rsidRPr="007004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071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427" w:rsidRDefault="007004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fot"/>
    </w:pPr>
    <w:r w:rsidRPr="007004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628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427" w:rsidRDefault="007004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427" w:rsidRPr="00700427" w:rsidRDefault="00700427">
      <w:r w:rsidRPr="00700427">
        <w:separator/>
      </w:r>
    </w:p>
  </w:footnote>
  <w:footnote w:type="continuationSeparator" w:id="0">
    <w:p w:rsidR="00700427" w:rsidRPr="00700427" w:rsidRDefault="00700427">
      <w:r w:rsidRPr="00700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huvud"/>
    </w:pPr>
    <w:r w:rsidRPr="007004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150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427" w:rsidRDefault="007004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Sidhuvud"/>
    </w:pPr>
    <w:r w:rsidRPr="007004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736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427" w:rsidRDefault="007004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427" w:rsidRDefault="007004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So603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27" w:rsidRPr="00700427" w:rsidRDefault="00700427">
    <w:pPr>
      <w:pStyle w:val="FSHNormal"/>
      <w:tabs>
        <w:tab w:val="right" w:pos="5840"/>
      </w:tabs>
    </w:pPr>
    <w:r w:rsidRPr="00700427">
      <w:br/>
    </w:r>
    <w:r w:rsidRPr="00700427">
      <w:fldChar w:fldCharType="begin" w:fldLock="1"/>
    </w:r>
    <w:r w:rsidRPr="00700427">
      <w:instrText xml:space="preserve"> DOCPROPERTY</w:instrText>
    </w:r>
    <w:r w:rsidRPr="00700427">
      <w:rPr>
        <w:sz w:val="18"/>
      </w:rPr>
      <w:instrText xml:space="preserve"> "YearUser" *\charformat </w:instrText>
    </w:r>
    <w:r w:rsidRPr="00700427">
      <w:fldChar w:fldCharType="separate"/>
    </w:r>
    <w:r w:rsidRPr="00700427">
      <w:t>2010/11</w:t>
    </w:r>
    <w:r w:rsidRPr="00700427">
      <w:fldChar w:fldCharType="end"/>
    </w:r>
    <w:r w:rsidRPr="00700427">
      <w:t xml:space="preserve"> </w:t>
    </w:r>
    <w:r w:rsidRPr="00700427">
      <w:tab/>
      <w:t xml:space="preserve">mnr: </w:t>
    </w:r>
    <w:r w:rsidRPr="00700427">
      <w:fldChar w:fldCharType="begin" w:fldLock="1"/>
    </w:r>
    <w:r w:rsidRPr="00700427">
      <w:instrText xml:space="preserve"> DOCPROPERTY</w:instrText>
    </w:r>
    <w:r w:rsidRPr="00700427">
      <w:rPr>
        <w:sz w:val="18"/>
      </w:rPr>
      <w:instrText xml:space="preserve"> "Motionsnummer" *\charformat </w:instrText>
    </w:r>
    <w:r w:rsidRPr="00700427">
      <w:fldChar w:fldCharType="separate"/>
    </w:r>
    <w:r w:rsidRPr="00700427">
      <w:t>So603</w:t>
    </w:r>
    <w:r w:rsidRPr="00700427">
      <w:fldChar w:fldCharType="end"/>
    </w:r>
    <w:r w:rsidRPr="00700427">
      <w:br/>
    </w:r>
    <w:r w:rsidRPr="00700427">
      <w:fldChar w:fldCharType="begin" w:fldLock="1"/>
    </w:r>
    <w:r w:rsidRPr="00700427">
      <w:instrText xml:space="preserve"> DOCPROPERTY</w:instrText>
    </w:r>
    <w:r w:rsidRPr="00700427">
      <w:rPr>
        <w:sz w:val="18"/>
      </w:rPr>
      <w:instrText xml:space="preserve"> "Samling" *\charformat </w:instrText>
    </w:r>
    <w:r w:rsidRPr="00700427">
      <w:fldChar w:fldCharType="end"/>
    </w:r>
    <w:r w:rsidRPr="00700427">
      <w:tab/>
      <w:t xml:space="preserve">pnr: </w:t>
    </w:r>
    <w:r w:rsidRPr="00700427">
      <w:fldChar w:fldCharType="begin" w:fldLock="1"/>
    </w:r>
    <w:r w:rsidRPr="00700427">
      <w:instrText xml:space="preserve"> DOCPROPERTY</w:instrText>
    </w:r>
    <w:r w:rsidRPr="00700427">
      <w:rPr>
        <w:sz w:val="18"/>
      </w:rPr>
      <w:instrText xml:space="preserve"> "Partinummer" *\charformat </w:instrText>
    </w:r>
    <w:r w:rsidRPr="00700427">
      <w:fldChar w:fldCharType="separate"/>
    </w:r>
    <w:r w:rsidRPr="00700427">
      <w:t>C479</w:t>
    </w:r>
    <w:r w:rsidRPr="00700427">
      <w:fldChar w:fldCharType="end"/>
    </w:r>
  </w:p>
  <w:p w:rsidR="00700427" w:rsidRPr="00700427" w:rsidRDefault="00700427">
    <w:pPr>
      <w:pStyle w:val="FSHRub1"/>
    </w:pPr>
    <w:r w:rsidRPr="00700427">
      <w:t>Motion till riksdagen</w:t>
    </w:r>
    <w:r w:rsidRPr="00700427">
      <w:br/>
    </w:r>
    <w:r w:rsidRPr="00700427">
      <w:fldChar w:fldCharType="begin" w:fldLock="1"/>
    </w:r>
    <w:r w:rsidRPr="00700427">
      <w:instrText xml:space="preserve"> DOCPROPERTY "YearUser" *\charformat </w:instrText>
    </w:r>
    <w:r w:rsidRPr="00700427">
      <w:fldChar w:fldCharType="separate"/>
    </w:r>
    <w:r w:rsidRPr="00700427">
      <w:t>2010/11</w:t>
    </w:r>
    <w:r w:rsidRPr="00700427">
      <w:fldChar w:fldCharType="end"/>
    </w:r>
    <w:r w:rsidRPr="00700427">
      <w:t>:</w:t>
    </w:r>
    <w:r w:rsidRPr="00700427">
      <w:fldChar w:fldCharType="begin" w:fldLock="1"/>
    </w:r>
    <w:r w:rsidRPr="00700427">
      <w:instrText xml:space="preserve"> DOCPROPERTY "Motionsnummer" *\charformat </w:instrText>
    </w:r>
    <w:r w:rsidRPr="00700427">
      <w:fldChar w:fldCharType="separate"/>
    </w:r>
    <w:r w:rsidRPr="00700427">
      <w:t>So603</w:t>
    </w:r>
    <w:r w:rsidRPr="00700427">
      <w:fldChar w:fldCharType="end"/>
    </w:r>
  </w:p>
  <w:p w:rsidR="00700427" w:rsidRPr="00700427" w:rsidRDefault="00700427">
    <w:pPr>
      <w:pStyle w:val="FSHNormalS5"/>
    </w:pPr>
    <w:r w:rsidRPr="00700427">
      <w:fldChar w:fldCharType="begin" w:fldLock="1"/>
    </w:r>
    <w:r w:rsidRPr="00700427">
      <w:instrText xml:space="preserve"> DOCPROPERTY "MotionarText" *\charformat </w:instrText>
    </w:r>
    <w:r w:rsidRPr="00700427">
      <w:fldChar w:fldCharType="separate"/>
    </w:r>
    <w:r w:rsidRPr="00700427">
      <w:t>av Karin Nilsson (C)</w:t>
    </w:r>
    <w:r w:rsidRPr="00700427">
      <w:fldChar w:fldCharType="end"/>
    </w:r>
    <w:r w:rsidRPr="00700427">
      <w:br/>
    </w:r>
    <w:r w:rsidRPr="00700427">
      <w:fldChar w:fldCharType="begin" w:fldLock="1"/>
    </w:r>
    <w:r w:rsidRPr="00700427">
      <w:instrText xml:space="preserve"> DOCPROPERTY "SvarFrasKort" *\charformat </w:instrText>
    </w:r>
    <w:r w:rsidRPr="00700427">
      <w:fldChar w:fldCharType="end"/>
    </w:r>
  </w:p>
  <w:p w:rsidR="00700427" w:rsidRPr="00700427" w:rsidRDefault="00700427">
    <w:pPr>
      <w:pStyle w:val="FSHTitel"/>
    </w:pPr>
    <w:r w:rsidRPr="00700427">
      <w:fldChar w:fldCharType="begin" w:fldLock="1"/>
    </w:r>
    <w:r w:rsidRPr="00700427">
      <w:instrText xml:space="preserve"> DOCPROPERTY</w:instrText>
    </w:r>
    <w:r w:rsidRPr="00700427">
      <w:rPr>
        <w:sz w:val="18"/>
      </w:rPr>
      <w:instrText xml:space="preserve"> "RubrikSvar" *\charformat </w:instrText>
    </w:r>
    <w:r w:rsidRPr="00700427">
      <w:fldChar w:fldCharType="separate"/>
    </w:r>
    <w:r w:rsidRPr="00700427">
      <w:t>Översyn av regelverket för läkemedelshantering för patienter som ingår i opiatprogrammet enligt SOSFS 2009:27</w:t>
    </w:r>
    <w:r w:rsidRPr="00700427">
      <w:fldChar w:fldCharType="end"/>
    </w:r>
  </w:p>
  <w:p w:rsidR="00700427" w:rsidRPr="00700427" w:rsidRDefault="00700427">
    <w:pPr>
      <w:pStyle w:val="Normal00"/>
    </w:pPr>
  </w:p>
  <w:p w:rsidR="00700427" w:rsidRPr="00700427" w:rsidRDefault="007004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9295278">
    <w:abstractNumId w:val="3"/>
  </w:num>
  <w:num w:numId="2" w16cid:durableId="832914678">
    <w:abstractNumId w:val="2"/>
  </w:num>
  <w:num w:numId="3" w16cid:durableId="1278174850">
    <w:abstractNumId w:val="1"/>
  </w:num>
  <w:num w:numId="4" w16cid:durableId="1369260056">
    <w:abstractNumId w:val="0"/>
  </w:num>
  <w:num w:numId="5" w16cid:durableId="603265937">
    <w:abstractNumId w:val="7"/>
  </w:num>
  <w:num w:numId="6" w16cid:durableId="874730231">
    <w:abstractNumId w:val="6"/>
  </w:num>
  <w:num w:numId="7" w16cid:durableId="162287129">
    <w:abstractNumId w:val="5"/>
  </w:num>
  <w:num w:numId="8" w16cid:durableId="1420365268">
    <w:abstractNumId w:val="4"/>
  </w:num>
  <w:num w:numId="9" w16cid:durableId="644898354">
    <w:abstractNumId w:val="8"/>
  </w:num>
  <w:num w:numId="10" w16cid:durableId="1723825763">
    <w:abstractNumId w:val="9"/>
  </w:num>
  <w:num w:numId="11" w16cid:durableId="1800105357">
    <w:abstractNumId w:val="10"/>
  </w:num>
  <w:num w:numId="12" w16cid:durableId="40522671">
    <w:abstractNumId w:val="13"/>
  </w:num>
  <w:num w:numId="13" w16cid:durableId="406612515">
    <w:abstractNumId w:val="15"/>
  </w:num>
  <w:num w:numId="14" w16cid:durableId="357511587">
    <w:abstractNumId w:val="16"/>
  </w:num>
  <w:num w:numId="15" w16cid:durableId="1807703492">
    <w:abstractNumId w:val="11"/>
  </w:num>
  <w:num w:numId="16" w16cid:durableId="1891266786">
    <w:abstractNumId w:val="18"/>
  </w:num>
  <w:num w:numId="17" w16cid:durableId="1745911736">
    <w:abstractNumId w:val="17"/>
  </w:num>
  <w:num w:numId="18" w16cid:durableId="490678552">
    <w:abstractNumId w:val="14"/>
  </w:num>
  <w:num w:numId="19" w16cid:durableId="754783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B0FEF2C9-1FAA-4D49-B759-83A10A5FFA80}"/>
  </w:docVars>
  <w:rsids>
    <w:rsidRoot w:val="00B46A92"/>
    <w:rsid w:val="00700427"/>
    <w:rsid w:val="00B46A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5BF8E1-8670-4C2B-8D6E-D13D747B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2500</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c479</vt:lpstr>
    </vt:vector>
  </TitlesOfParts>
  <Company>Riksdagen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c479</dc:title>
  <dc:subject>c479</dc:subject>
  <dc:creator>Riksdagen</dc:creator>
  <cp:keywords>Riksdagen</cp:keywords>
  <dc:description>Versal/gemen i partibeteckning. Gemen i tryck för 0910, versal för 1011 och nyare</dc:description>
  <cp:lastModifiedBy>Lars Brink</cp:lastModifiedBy>
  <cp:revision>2</cp:revision>
  <cp:lastPrinted>2011-01-24T13:20:00Z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regelverket för läkemedelshantering för patienter som ingår i opiatprogrammet enligt SOSFS 2009:27</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regelverket för läkemedelshantering för patienter som ingår i opiatprogrammet enligt SOSFS 2009:27</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So603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20102011000000000099000004790069</vt:lpwstr>
  </property>
  <property fmtid="{D5CDD505-2E9C-101B-9397-08002B2CF9AE}" pid="47" name="datum">
    <vt:lpwstr>101027</vt:lpwstr>
  </property>
  <property fmtid="{D5CDD505-2E9C-101B-9397-08002B2CF9AE}" pid="48" name="avsändar-e-post">
    <vt:lpwstr>cathrin.lindkvist@riksdagen.se</vt:lpwstr>
  </property>
  <property fmtid="{D5CDD505-2E9C-101B-9397-08002B2CF9AE}" pid="49" name="id">
    <vt:lpwstr>20102011000000000099000004790069</vt:lpwstr>
  </property>
  <property fmtid="{D5CDD505-2E9C-101B-9397-08002B2CF9AE}" pid="50" name="nummer">
    <vt:lpwstr>603</vt:lpwstr>
  </property>
  <property fmtid="{D5CDD505-2E9C-101B-9397-08002B2CF9AE}" pid="51" name="utskottsbeteckning">
    <vt:lpwstr>So</vt:lpwstr>
  </property>
  <property fmtid="{D5CDD505-2E9C-101B-9397-08002B2CF9AE}" pid="52" name="GlobalUID">
    <vt:lpwstr>{4F9EB943-C723-4B8F-A60D-6EBD4FC6E6A9}</vt:lpwstr>
  </property>
  <property fmtid="{D5CDD505-2E9C-101B-9397-08002B2CF9AE}" pid="53" name="Överföringar">
    <vt:i4>0</vt:i4>
  </property>
  <property fmtid="{D5CDD505-2E9C-101B-9397-08002B2CF9AE}" pid="54" name="Checksum">
    <vt:lpwstr>*1009005412701*</vt:lpwstr>
  </property>
  <property fmtid="{D5CDD505-2E9C-101B-9397-08002B2CF9AE}" pid="55" name="skuggnummer">
    <vt:lpwstr>3157</vt:lpwstr>
  </property>
  <property fmtid="{D5CDD505-2E9C-101B-9397-08002B2CF9AE}" pid="56" name="urixVersion">
    <vt:lpwstr>4.3.2.0</vt:lpwstr>
  </property>
  <property fmtid="{D5CDD505-2E9C-101B-9397-08002B2CF9AE}" pid="57" name="urixOrigin">
    <vt:lpwstr>110124 14:21:10.581</vt:lpwstr>
  </property>
  <property fmtid="{D5CDD505-2E9C-101B-9397-08002B2CF9AE}" pid="58" name="urixGuid">
    <vt:lpwstr>{60C5EDA3-4B90-4518-A99B-846FB3198648}</vt:lpwstr>
  </property>
</Properties>
</file>