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F67E3A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AE5EDD">
              <w:rPr>
                <w:b/>
                <w:lang w:eastAsia="en-US"/>
              </w:rPr>
              <w:t>4</w:t>
            </w:r>
            <w:r w:rsidR="00626DFC">
              <w:rPr>
                <w:b/>
                <w:lang w:eastAsia="en-US"/>
              </w:rPr>
              <w:t>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BBF7078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626DFC">
              <w:rPr>
                <w:lang w:eastAsia="en-US"/>
              </w:rPr>
              <w:t>6-04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59761AEE" w14:textId="2022C5D0" w:rsidR="0079435F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626DFC">
              <w:rPr>
                <w:color w:val="000000" w:themeColor="text1"/>
                <w:lang w:eastAsia="en-US"/>
              </w:rPr>
              <w:t>8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626DFC">
              <w:rPr>
                <w:color w:val="000000" w:themeColor="text1"/>
                <w:lang w:eastAsia="en-US"/>
              </w:rPr>
              <w:t>2</w:t>
            </w:r>
            <w:r w:rsidR="0015445D">
              <w:rPr>
                <w:color w:val="000000" w:themeColor="text1"/>
                <w:lang w:eastAsia="en-US"/>
              </w:rPr>
              <w:t>0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C91BD0" w:rsidRPr="00C91BD0">
              <w:rPr>
                <w:color w:val="000000" w:themeColor="text1"/>
                <w:lang w:eastAsia="en-US"/>
              </w:rPr>
              <w:t>0</w:t>
            </w:r>
            <w:r w:rsidR="00626DFC">
              <w:rPr>
                <w:color w:val="000000" w:themeColor="text1"/>
                <w:lang w:eastAsia="en-US"/>
              </w:rPr>
              <w:t>8.50</w:t>
            </w:r>
          </w:p>
          <w:p w14:paraId="6615367C" w14:textId="3745147C" w:rsidR="00626DFC" w:rsidRPr="00B427F9" w:rsidRDefault="00626DFC" w:rsidP="00B427F9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09.00 – 10.10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4D49613B" w14:textId="32F79FC0" w:rsidR="00D97847" w:rsidRPr="001A7CF5" w:rsidRDefault="00F72CCB" w:rsidP="007447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 w:rsidR="00D97847" w:rsidRPr="00D05216">
              <w:rPr>
                <w:rFonts w:eastAsiaTheme="minorHAnsi"/>
                <w:bCs/>
                <w:color w:val="000000"/>
                <w:highlight w:val="yellow"/>
                <w:lang w:eastAsia="en-US"/>
              </w:rPr>
              <w:br/>
            </w: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4130B1C" w14:textId="77777777" w:rsidR="006F6BAA" w:rsidRDefault="00626DF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626DFC">
              <w:rPr>
                <w:rFonts w:eastAsiaTheme="minorHAnsi"/>
                <w:b/>
                <w:color w:val="000000"/>
                <w:lang w:eastAsia="en-US"/>
              </w:rPr>
              <w:t>Miljöfrågor</w:t>
            </w:r>
            <w:r w:rsidR="0062782E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Miljö- och klimatminister Per Bolund</w:t>
            </w:r>
            <w:r w:rsidR="0062782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7A5EDD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7A5ED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Miljö</w:t>
            </w:r>
            <w:r w:rsidR="00533F54">
              <w:rPr>
                <w:rFonts w:eastAsiaTheme="minorHAnsi"/>
                <w:color w:val="000000"/>
                <w:lang w:eastAsia="en-US"/>
              </w:rPr>
              <w:t>departementet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 w:rsidR="0062782E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80218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845AA4">
              <w:rPr>
                <w:rFonts w:eastAsiaTheme="minorHAnsi"/>
                <w:color w:val="000000"/>
                <w:lang w:eastAsia="en-US"/>
              </w:rPr>
              <w:t>möte i rådet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10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33F54">
              <w:rPr>
                <w:rFonts w:eastAsiaTheme="minorHAnsi"/>
                <w:color w:val="000000"/>
                <w:lang w:eastAsia="en-US"/>
              </w:rPr>
              <w:t>juni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533F54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8FA6268" w14:textId="498D12B2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727721E" w14:textId="58296375" w:rsidR="005C4D3B" w:rsidRPr="00626DFC" w:rsidRDefault="009870EC" w:rsidP="005C4D3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AE5EDD" w:rsidRPr="00AE5EDD">
              <w:rPr>
                <w:rFonts w:eastAsiaTheme="minorHAnsi"/>
                <w:b/>
                <w:color w:val="000000"/>
                <w:lang w:eastAsia="en-US"/>
              </w:rPr>
              <w:t>Återrapport från videomöte</w:t>
            </w:r>
            <w:r w:rsidR="0062782E">
              <w:rPr>
                <w:rFonts w:eastAsiaTheme="minorHAnsi"/>
                <w:b/>
                <w:color w:val="000000"/>
                <w:lang w:eastAsia="en-US"/>
              </w:rPr>
              <w:t xml:space="preserve"> de</w:t>
            </w:r>
            <w:r w:rsidR="00626DFC">
              <w:rPr>
                <w:rFonts w:eastAsiaTheme="minorHAnsi"/>
                <w:b/>
                <w:color w:val="000000"/>
                <w:lang w:eastAsia="en-US"/>
              </w:rPr>
              <w:t>n 18 mars 2021</w:t>
            </w:r>
            <w:r w:rsidR="00626DF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26DFC">
              <w:rPr>
                <w:rFonts w:eastAsiaTheme="minorHAnsi"/>
                <w:b/>
                <w:color w:val="000000"/>
                <w:lang w:eastAsia="en-US"/>
              </w:rPr>
              <w:br/>
              <w:t>- Återrapport från informellt videomöte den 23 april 2021</w:t>
            </w:r>
            <w:r w:rsidR="0062782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626DF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00371" w:rsidRPr="00626DFC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626DFC" w:rsidRPr="00626DFC">
              <w:rPr>
                <w:rFonts w:eastAsiaTheme="minorHAnsi"/>
                <w:b/>
                <w:color w:val="000000"/>
                <w:lang w:eastAsia="en-US"/>
              </w:rPr>
              <w:t>Förordning om batterier och förbrukade batterier, om upphävande av direktiv 2006/66/EG och om ändring av förordning (EU) 2019/1020</w:t>
            </w:r>
            <w:r w:rsidR="00626DF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26DFC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inriktning. </w:t>
            </w:r>
            <w:r w:rsidR="00626DFC">
              <w:rPr>
                <w:rFonts w:eastAsiaTheme="minorHAnsi"/>
                <w:color w:val="000000"/>
                <w:lang w:eastAsia="en-US"/>
              </w:rPr>
              <w:br/>
            </w:r>
            <w:r w:rsidR="00626DFC" w:rsidRPr="00626DFC">
              <w:rPr>
                <w:rFonts w:eastAsiaTheme="minorHAnsi"/>
                <w:b/>
                <w:color w:val="000000"/>
                <w:lang w:eastAsia="en-US"/>
              </w:rPr>
              <w:br/>
              <w:t>- Slutsatser om att skapa ett klimattåligt Europa – EU:s nya strategi för klimatanpassning</w:t>
            </w:r>
            <w:r w:rsidR="00626DF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26DFC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 w:rsidR="00626DFC" w:rsidRPr="00626DF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26DFC" w:rsidRPr="00626DFC">
              <w:rPr>
                <w:rFonts w:eastAsiaTheme="minorHAnsi"/>
                <w:b/>
                <w:color w:val="000000"/>
                <w:lang w:eastAsia="en-US"/>
              </w:rPr>
              <w:br/>
              <w:t>- Meddelande om EU:s handlingsplan för nollutsläpp</w:t>
            </w:r>
            <w:r w:rsidR="00626DF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26DFC">
              <w:rPr>
                <w:rFonts w:eastAsiaTheme="minorHAnsi"/>
                <w:color w:val="000000"/>
                <w:lang w:eastAsia="en-US"/>
              </w:rPr>
              <w:br/>
              <w:t xml:space="preserve">Ordföranden konstaterade att det fanns stöd för regeringens inriktning. </w:t>
            </w:r>
            <w:r w:rsidR="00B80AC1">
              <w:rPr>
                <w:rFonts w:eastAsiaTheme="minorHAnsi"/>
                <w:color w:val="000000"/>
                <w:lang w:eastAsia="en-US"/>
              </w:rPr>
              <w:t>V- ledamoten</w:t>
            </w:r>
            <w:r w:rsidR="00626DFC">
              <w:rPr>
                <w:rFonts w:eastAsiaTheme="minorHAnsi"/>
                <w:color w:val="000000"/>
                <w:lang w:eastAsia="en-US"/>
              </w:rPr>
              <w:t xml:space="preserve"> anmälde avvikande ståndpunkt. </w:t>
            </w:r>
            <w:r w:rsidR="00626DFC">
              <w:rPr>
                <w:rFonts w:eastAsiaTheme="minorHAnsi"/>
                <w:color w:val="000000"/>
                <w:lang w:eastAsia="en-US"/>
              </w:rPr>
              <w:br/>
            </w:r>
            <w:r w:rsidR="00626DFC">
              <w:rPr>
                <w:rFonts w:eastAsiaTheme="minorHAnsi"/>
                <w:b/>
                <w:color w:val="000000"/>
                <w:lang w:eastAsia="en-US"/>
              </w:rPr>
              <w:br/>
              <w:t xml:space="preserve">- Brev till EU-kommissionen om </w:t>
            </w:r>
            <w:proofErr w:type="spellStart"/>
            <w:r w:rsidR="00626DFC">
              <w:rPr>
                <w:rFonts w:eastAsiaTheme="minorHAnsi"/>
                <w:b/>
                <w:color w:val="000000"/>
                <w:lang w:eastAsia="en-US"/>
              </w:rPr>
              <w:t>pollinatörer</w:t>
            </w:r>
            <w:proofErr w:type="spellEnd"/>
            <w:r w:rsidR="00626DFC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05FF3452" w14:textId="70A61464" w:rsidR="00D75683" w:rsidRPr="0062782E" w:rsidRDefault="006F6BAA" w:rsidP="005C4D3B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B97884" w:rsidRPr="00DF4413" w14:paraId="6DED92B8" w14:textId="77777777" w:rsidTr="00BC3BA1">
        <w:trPr>
          <w:trHeight w:val="568"/>
        </w:trPr>
        <w:tc>
          <w:tcPr>
            <w:tcW w:w="567" w:type="dxa"/>
          </w:tcPr>
          <w:p w14:paraId="345EED30" w14:textId="7A68F073" w:rsidR="00B97884" w:rsidRPr="00377318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043E10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450F469A" w14:textId="56BC8CD2" w:rsidR="00AE4BBA" w:rsidRDefault="00A34D0F" w:rsidP="00AE4BBA">
            <w:pPr>
              <w:rPr>
                <w:rFonts w:eastAsiaTheme="minorHAnsi"/>
                <w:color w:val="000000"/>
                <w:lang w:eastAsia="en-US"/>
              </w:rPr>
            </w:pPr>
            <w:r w:rsidRPr="006F6BAA">
              <w:rPr>
                <w:rFonts w:eastAsiaTheme="minorHAnsi"/>
                <w:b/>
                <w:bCs/>
                <w:color w:val="000000"/>
                <w:lang w:eastAsia="en-US"/>
              </w:rPr>
              <w:t>Transport-</w:t>
            </w:r>
            <w:r w:rsidRPr="006F6BAA">
              <w:rPr>
                <w:rFonts w:eastAsiaTheme="minorHAnsi"/>
                <w:bCs/>
                <w:color w:val="000000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telekommunikations- och </w:t>
            </w:r>
            <w:r w:rsidRPr="006F6BAA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energifrågor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F6BAA">
              <w:rPr>
                <w:rFonts w:eastAsiaTheme="minorHAnsi"/>
                <w:color w:val="000000"/>
                <w:lang w:eastAsia="en-US"/>
              </w:rPr>
              <w:t xml:space="preserve">Statsrådet Anders </w:t>
            </w:r>
            <w:proofErr w:type="spellStart"/>
            <w:r w:rsidR="006F6BAA">
              <w:rPr>
                <w:rFonts w:eastAsiaTheme="minorHAnsi"/>
                <w:color w:val="000000"/>
                <w:lang w:eastAsia="en-US"/>
              </w:rPr>
              <w:t>Ygeman</w:t>
            </w:r>
            <w:proofErr w:type="spellEnd"/>
            <w:r w:rsidR="00C948F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A86914">
              <w:rPr>
                <w:rFonts w:eastAsiaTheme="minorHAnsi"/>
                <w:color w:val="000000"/>
                <w:lang w:eastAsia="en-US"/>
              </w:rPr>
              <w:t>f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rån </w:t>
            </w:r>
            <w:r w:rsidR="006F6BAA">
              <w:rPr>
                <w:rFonts w:eastAsiaTheme="minorHAnsi"/>
                <w:color w:val="000000"/>
                <w:lang w:eastAsia="en-US"/>
              </w:rPr>
              <w:t>Närings</w:t>
            </w:r>
            <w:r w:rsidR="00533F54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C948FF" w:rsidRPr="00A462BD">
              <w:rPr>
                <w:rFonts w:eastAsiaTheme="minorHAnsi"/>
                <w:color w:val="000000"/>
                <w:lang w:eastAsia="en-US"/>
              </w:rPr>
              <w:t>samt medarbetare från Statsrådsberedningen</w:t>
            </w:r>
            <w:r w:rsidR="006F6BA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845AA4">
              <w:rPr>
                <w:rFonts w:eastAsiaTheme="minorHAnsi"/>
                <w:color w:val="000000"/>
                <w:lang w:eastAsia="en-US"/>
              </w:rPr>
              <w:t>möte i rådet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6F6BAA">
              <w:rPr>
                <w:rFonts w:eastAsiaTheme="minorHAnsi"/>
                <w:color w:val="000000"/>
                <w:lang w:eastAsia="en-US"/>
              </w:rPr>
              <w:t>11</w:t>
            </w:r>
            <w:r w:rsidR="00C948F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33F54">
              <w:rPr>
                <w:rFonts w:eastAsiaTheme="minorHAnsi"/>
                <w:color w:val="000000"/>
                <w:lang w:eastAsia="en-US"/>
              </w:rPr>
              <w:t>juni</w:t>
            </w:r>
            <w:r w:rsidR="00043E1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533F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F6BAA">
              <w:rPr>
                <w:rFonts w:eastAsiaTheme="minorHAnsi"/>
                <w:color w:val="000000"/>
                <w:lang w:eastAsia="en-US"/>
              </w:rPr>
              <w:t>Statsrådet Ander</w:t>
            </w:r>
            <w:r w:rsidR="00741AE8">
              <w:rPr>
                <w:rFonts w:eastAsiaTheme="minorHAnsi"/>
                <w:color w:val="000000"/>
                <w:lang w:eastAsia="en-US"/>
              </w:rPr>
              <w:t>s</w:t>
            </w:r>
            <w:r w:rsidR="006F6BAA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="006F6BAA">
              <w:rPr>
                <w:rFonts w:eastAsiaTheme="minorHAnsi"/>
                <w:color w:val="000000"/>
                <w:lang w:eastAsia="en-US"/>
              </w:rPr>
              <w:t>Ygeman</w:t>
            </w:r>
            <w:proofErr w:type="spellEnd"/>
            <w:r w:rsidR="00043E1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B52B6">
              <w:rPr>
                <w:rFonts w:eastAsiaTheme="minorHAnsi"/>
                <w:color w:val="000000"/>
                <w:lang w:eastAsia="en-US"/>
              </w:rPr>
              <w:t>med medarbe</w:t>
            </w:r>
            <w:r w:rsidR="00A30D72">
              <w:rPr>
                <w:rFonts w:eastAsiaTheme="minorHAnsi"/>
                <w:color w:val="000000"/>
                <w:lang w:eastAsia="en-US"/>
              </w:rPr>
              <w:t>t</w:t>
            </w:r>
            <w:r w:rsidR="00DB52B6">
              <w:rPr>
                <w:rFonts w:eastAsiaTheme="minorHAnsi"/>
                <w:color w:val="000000"/>
                <w:lang w:eastAsia="en-US"/>
              </w:rPr>
              <w:t xml:space="preserve">are </w:t>
            </w:r>
            <w:r w:rsidR="00AE4BBA">
              <w:rPr>
                <w:rFonts w:eastAsiaTheme="minorHAnsi"/>
                <w:color w:val="000000"/>
                <w:lang w:eastAsia="en-US"/>
              </w:rPr>
              <w:t>deltog på distans.</w:t>
            </w:r>
            <w:r w:rsidR="00AE4BBA">
              <w:rPr>
                <w:rFonts w:eastAsiaTheme="minorHAnsi"/>
                <w:color w:val="000000"/>
                <w:lang w:eastAsia="en-US"/>
              </w:rPr>
              <w:br/>
            </w:r>
            <w:r w:rsidR="003C351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AE4BBA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7B640C2" w14:textId="7E559835" w:rsidR="00AE4BBA" w:rsidRDefault="00AE4BBA" w:rsidP="00AE7F78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345A1AB" w14:textId="49D80BF9" w:rsidR="00267591" w:rsidRPr="00267591" w:rsidRDefault="00042E21" w:rsidP="00AE7F78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267591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AE5EDD" w:rsidRPr="00267591">
              <w:rPr>
                <w:rFonts w:eastAsiaTheme="minorHAnsi"/>
                <w:b/>
                <w:color w:val="000000"/>
                <w:lang w:eastAsia="en-US"/>
              </w:rPr>
              <w:t xml:space="preserve">Återrapport från videomöte </w:t>
            </w:r>
            <w:r w:rsidR="006F6BAA">
              <w:rPr>
                <w:rFonts w:eastAsiaTheme="minorHAnsi"/>
                <w:b/>
                <w:color w:val="000000"/>
                <w:lang w:eastAsia="en-US"/>
              </w:rPr>
              <w:t>den 14 december 2020</w:t>
            </w:r>
          </w:p>
          <w:p w14:paraId="71AEF5C7" w14:textId="4015E5A8" w:rsidR="00AC6CF6" w:rsidRPr="007C61F9" w:rsidRDefault="00AE5EDD" w:rsidP="00AC6CF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26759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67591" w:rsidRPr="00267591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267591">
              <w:rPr>
                <w:rFonts w:eastAsiaTheme="minorHAnsi"/>
                <w:b/>
                <w:color w:val="000000"/>
                <w:lang w:eastAsia="en-US"/>
              </w:rPr>
              <w:t xml:space="preserve">Återrapport från </w:t>
            </w:r>
            <w:r w:rsidR="00A34D0F" w:rsidRPr="00A34D0F">
              <w:rPr>
                <w:rFonts w:eastAsiaTheme="minorHAnsi"/>
                <w:b/>
                <w:color w:val="000000"/>
                <w:lang w:eastAsia="en-US"/>
              </w:rPr>
              <w:t>informellt ministermöte den</w:t>
            </w:r>
            <w:r w:rsidR="006F6BAA">
              <w:rPr>
                <w:rFonts w:eastAsiaTheme="minorHAnsi"/>
                <w:b/>
                <w:color w:val="000000"/>
                <w:lang w:eastAsia="en-US"/>
              </w:rPr>
              <w:t xml:space="preserve"> 22 april 2021</w:t>
            </w:r>
            <w:r w:rsidR="00C948FF">
              <w:rPr>
                <w:rFonts w:eastAsiaTheme="minorHAnsi"/>
                <w:color w:val="000000"/>
                <w:lang w:eastAsia="en-US"/>
              </w:rPr>
              <w:br/>
            </w:r>
          </w:p>
          <w:p w14:paraId="38BE0C60" w14:textId="59378D9A" w:rsidR="004B01E1" w:rsidRPr="00C948FF" w:rsidRDefault="006B2A9C" w:rsidP="006F6BAA">
            <w:pPr>
              <w:rPr>
                <w:rFonts w:eastAsiaTheme="minorHAnsi"/>
                <w:color w:val="000000"/>
                <w:lang w:eastAsia="en-US"/>
              </w:rPr>
            </w:pPr>
            <w:r w:rsidRPr="007C61F9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7C61F9" w:rsidRPr="007C61F9">
              <w:rPr>
                <w:rFonts w:eastAsiaTheme="minorHAnsi"/>
                <w:b/>
                <w:color w:val="000000"/>
                <w:lang w:eastAsia="en-US"/>
              </w:rPr>
              <w:t xml:space="preserve">Revidering av förordningen om transeuropeiska </w:t>
            </w:r>
            <w:proofErr w:type="spellStart"/>
            <w:r w:rsidR="007C61F9" w:rsidRPr="007C61F9">
              <w:rPr>
                <w:rFonts w:eastAsiaTheme="minorHAnsi"/>
                <w:b/>
                <w:color w:val="000000"/>
                <w:lang w:eastAsia="en-US"/>
              </w:rPr>
              <w:t>energinät</w:t>
            </w:r>
            <w:proofErr w:type="spellEnd"/>
            <w:r w:rsidR="007C61F9" w:rsidRPr="007C61F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C6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ståndpunkt. </w:t>
            </w:r>
            <w:r w:rsidR="007C61F9">
              <w:rPr>
                <w:rFonts w:eastAsiaTheme="minorHAnsi"/>
                <w:color w:val="000000"/>
                <w:lang w:eastAsia="en-US"/>
              </w:rPr>
              <w:br/>
            </w:r>
            <w:r w:rsidR="007C61F9" w:rsidRPr="007C61F9">
              <w:rPr>
                <w:rFonts w:eastAsiaTheme="minorHAnsi"/>
                <w:color w:val="000000"/>
                <w:lang w:eastAsia="en-US"/>
              </w:rPr>
              <w:t>M-, och SD- ledamöterna anmäl</w:t>
            </w:r>
            <w:r w:rsidR="00E225E8">
              <w:rPr>
                <w:rFonts w:eastAsiaTheme="minorHAnsi"/>
                <w:color w:val="000000"/>
                <w:lang w:eastAsia="en-US"/>
              </w:rPr>
              <w:t>de</w:t>
            </w:r>
            <w:r w:rsidR="007C61F9" w:rsidRPr="007C61F9">
              <w:rPr>
                <w:rFonts w:eastAsiaTheme="minorHAnsi"/>
                <w:color w:val="000000"/>
                <w:lang w:eastAsia="en-US"/>
              </w:rPr>
              <w:t xml:space="preserve"> avvikande ståndpunkt.</w:t>
            </w:r>
            <w:r w:rsidR="007C61F9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7C61F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C61F9" w:rsidRPr="007C61F9">
              <w:rPr>
                <w:rFonts w:eastAsiaTheme="minorHAnsi"/>
                <w:b/>
                <w:color w:val="000000"/>
                <w:lang w:eastAsia="en-US"/>
              </w:rPr>
              <w:br/>
              <w:t>-  En vätgasstrategi för ett klimatneutralt Europa</w:t>
            </w:r>
            <w:r w:rsidR="007C61F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C61F9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7C61F9" w:rsidRPr="007C61F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C61F9" w:rsidRPr="007C61F9">
              <w:rPr>
                <w:rFonts w:eastAsiaTheme="minorHAnsi"/>
                <w:b/>
                <w:color w:val="000000"/>
                <w:lang w:eastAsia="en-US"/>
              </w:rPr>
              <w:br/>
            </w:r>
            <w:proofErr w:type="gramStart"/>
            <w:r w:rsidR="007C61F9" w:rsidRPr="007C61F9">
              <w:rPr>
                <w:rFonts w:eastAsiaTheme="minorHAnsi"/>
                <w:b/>
                <w:color w:val="000000"/>
                <w:lang w:eastAsia="en-US"/>
              </w:rPr>
              <w:t>-  Slutsatser</w:t>
            </w:r>
            <w:proofErr w:type="gramEnd"/>
            <w:r w:rsidR="007C61F9" w:rsidRPr="007C61F9">
              <w:rPr>
                <w:rFonts w:eastAsiaTheme="minorHAnsi"/>
                <w:b/>
                <w:color w:val="000000"/>
                <w:lang w:eastAsia="en-US"/>
              </w:rPr>
              <w:t xml:space="preserve"> om en renoveringsvåg som reparerar ekonomin nu och skapar gröna byggnader för framtiden</w:t>
            </w:r>
            <w:r w:rsidR="007C61F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C61F9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 w:rsidR="007C61F9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EB7D8D" w:rsidRPr="00DF4413" w14:paraId="38EF31AE" w14:textId="77777777" w:rsidTr="00BC3BA1">
        <w:trPr>
          <w:trHeight w:val="568"/>
        </w:trPr>
        <w:tc>
          <w:tcPr>
            <w:tcW w:w="567" w:type="dxa"/>
          </w:tcPr>
          <w:p w14:paraId="114680BF" w14:textId="5C0237BD" w:rsidR="00EB7D8D" w:rsidRDefault="00EB7D8D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088" w:type="dxa"/>
          </w:tcPr>
          <w:p w14:paraId="7E1F7402" w14:textId="33D575B0" w:rsidR="00812F3A" w:rsidRDefault="00EB7D8D" w:rsidP="00AE4BBA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Justitie- och migrationsminister Morgan Johansson </w:t>
            </w:r>
            <w:proofErr w:type="gramStart"/>
            <w:r w:rsidRPr="003B4995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="00BB5DD6">
              <w:rPr>
                <w:rFonts w:eastAsiaTheme="minorHAnsi"/>
                <w:color w:val="000000"/>
                <w:lang w:eastAsia="en-US"/>
              </w:rPr>
              <w:t>Justitiede</w:t>
            </w:r>
            <w:r>
              <w:rPr>
                <w:rFonts w:eastAsiaTheme="minorHAnsi"/>
                <w:color w:val="000000"/>
                <w:lang w:eastAsia="en-US"/>
              </w:rPr>
              <w:t xml:space="preserve">partementet </w:t>
            </w:r>
            <w:r w:rsidRPr="00A462BD">
              <w:rPr>
                <w:rFonts w:eastAsiaTheme="minorHAnsi"/>
                <w:color w:val="000000"/>
                <w:lang w:eastAsia="en-US"/>
              </w:rPr>
              <w:t>samt medarbetare från Statsrådsberedningen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7-8 juni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B5DD6">
              <w:rPr>
                <w:rFonts w:eastAsiaTheme="minorHAnsi"/>
                <w:color w:val="000000"/>
                <w:lang w:eastAsia="en-US"/>
              </w:rPr>
              <w:t>Justitie- och migrationsminister Morgan Johansson</w:t>
            </w:r>
            <w:r>
              <w:rPr>
                <w:rFonts w:eastAsiaTheme="minorHAnsi"/>
                <w:color w:val="000000"/>
                <w:lang w:eastAsia="en-US"/>
              </w:rPr>
              <w:t xml:space="preserve"> med medarbetare deltog på distans.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Ämnen: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videomöte den 11-12 mars 2021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B245AD">
              <w:rPr>
                <w:rFonts w:eastAsiaTheme="minorHAnsi"/>
                <w:b/>
                <w:bCs/>
                <w:color w:val="000000"/>
                <w:lang w:eastAsia="en-US"/>
              </w:rPr>
              <w:t>Å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terrapport från videomöte utrikes och inrikes</w:t>
            </w:r>
            <w:r w:rsidR="00EA17E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frågor den 15 mars 2021</w:t>
            </w:r>
            <w:r w:rsidR="00EA17E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A17EA" w:rsidRPr="00EA17EA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</w:t>
            </w:r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t xml:space="preserve"> Förordningen om överlåtelse av fordringar</w:t>
            </w:r>
            <w:r w:rsidR="004F138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F138B" w:rsidRPr="004F138B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 w:rsidR="00EA17EA">
              <w:rPr>
                <w:rFonts w:eastAsiaTheme="minorHAnsi"/>
                <w:color w:val="000000"/>
                <w:lang w:eastAsia="en-US"/>
              </w:rPr>
              <w:br/>
            </w:r>
            <w:r w:rsidR="00EA17E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A17EA" w:rsidRPr="00EA17E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t>Förordningen om gränsöverskridande e-juridik i Europa (e-</w:t>
            </w:r>
            <w:proofErr w:type="spellStart"/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t>Codex</w:t>
            </w:r>
            <w:proofErr w:type="spellEnd"/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66F86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</w:t>
            </w:r>
            <w:r w:rsidR="00866F86">
              <w:rPr>
                <w:rFonts w:eastAsiaTheme="minorHAnsi"/>
                <w:color w:val="000000"/>
                <w:lang w:eastAsia="en-US"/>
              </w:rPr>
              <w:br/>
              <w:t>.</w:t>
            </w:r>
            <w:r w:rsidR="00EA17EA" w:rsidRPr="00EA17EA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</w:t>
            </w:r>
            <w:r w:rsidR="00B245A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t>EU:s anslutning till Europakonventionen</w:t>
            </w:r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EA17EA" w:rsidRPr="00EA17EA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t>Slutsatser om skyddet av sårbara vuxna i gränsöverskridande situationer</w:t>
            </w:r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66F86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 w:rsidR="00866F86">
              <w:rPr>
                <w:rFonts w:eastAsiaTheme="minorHAnsi"/>
                <w:color w:val="000000"/>
                <w:lang w:eastAsia="en-US"/>
              </w:rPr>
              <w:br/>
            </w:r>
            <w:r w:rsidR="00866F8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66F86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br/>
            </w:r>
            <w:r w:rsidR="0052193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EA17EA" w:rsidRPr="00EA17EA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  <w:r w:rsidR="00EA17EA" w:rsidRPr="00EA17E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t>f)</w:t>
            </w:r>
            <w:r w:rsidR="00812F3A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t xml:space="preserve">Uppföljning av </w:t>
            </w:r>
            <w:proofErr w:type="spellStart"/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t>Schrems</w:t>
            </w:r>
            <w:proofErr w:type="spellEnd"/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t xml:space="preserve"> II-domen</w:t>
            </w:r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12F3A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EA17EA" w:rsidRPr="00EA17EA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  <w:r w:rsidR="00F83ECC">
              <w:rPr>
                <w:rFonts w:eastAsiaTheme="minorHAnsi"/>
                <w:b/>
                <w:color w:val="000000"/>
                <w:lang w:eastAsia="en-US"/>
              </w:rPr>
              <w:br/>
              <w:t>a) Aktuella lagstiftningsförslag</w:t>
            </w:r>
          </w:p>
          <w:p w14:paraId="78CB7127" w14:textId="436F2899" w:rsidR="00EB7D8D" w:rsidRPr="00EA17EA" w:rsidRDefault="00EA17EA" w:rsidP="00AE4BBA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EA17EA">
              <w:rPr>
                <w:rFonts w:eastAsiaTheme="minorHAnsi"/>
                <w:b/>
                <w:color w:val="000000"/>
                <w:lang w:eastAsia="en-US"/>
              </w:rPr>
              <w:t>b) Förordningen om upphävande av förordning (EU) 439/2010 om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A17EA">
              <w:rPr>
                <w:rFonts w:eastAsiaTheme="minorHAnsi"/>
                <w:b/>
                <w:color w:val="000000"/>
                <w:lang w:eastAsia="en-US"/>
              </w:rPr>
              <w:t xml:space="preserve">Europeiska unionens asylbyrå </w:t>
            </w:r>
            <w:r w:rsidRPr="00EA17EA">
              <w:rPr>
                <w:rFonts w:eastAsiaTheme="minorHAnsi"/>
                <w:b/>
                <w:color w:val="000000"/>
                <w:lang w:eastAsia="en-US"/>
              </w:rPr>
              <w:br/>
              <w:t>c) Blåkortsdirektivet</w:t>
            </w:r>
          </w:p>
          <w:p w14:paraId="58C5D7A8" w14:textId="20D75C4B" w:rsidR="00EA17EA" w:rsidRPr="00EA17EA" w:rsidRDefault="00EA17EA" w:rsidP="00EA17E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A17EA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EA17EA">
              <w:rPr>
                <w:rFonts w:eastAsiaTheme="minorHAnsi"/>
                <w:b/>
                <w:color w:val="000000"/>
                <w:lang w:eastAsia="en-US"/>
              </w:rPr>
              <w:t>Ny migrations- och asylpakt: lägesrapport och det fortsatta arbetet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EA17EA" w:rsidRPr="00DF4413" w14:paraId="515B6716" w14:textId="77777777" w:rsidTr="00BC3BA1">
        <w:trPr>
          <w:trHeight w:val="568"/>
        </w:trPr>
        <w:tc>
          <w:tcPr>
            <w:tcW w:w="567" w:type="dxa"/>
          </w:tcPr>
          <w:p w14:paraId="17B1F041" w14:textId="367D69A3" w:rsidR="00EA17EA" w:rsidRDefault="00EA17EA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088" w:type="dxa"/>
          </w:tcPr>
          <w:p w14:paraId="44D6D913" w14:textId="19493FD6" w:rsidR="009336C6" w:rsidRDefault="00EA17EA" w:rsidP="00AE4BB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Mikael Damberg </w:t>
            </w:r>
            <w:proofErr w:type="gramStart"/>
            <w:r w:rsidRPr="003B4995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="00BB5DD6">
              <w:rPr>
                <w:rFonts w:eastAsiaTheme="minorHAnsi"/>
                <w:color w:val="000000"/>
                <w:lang w:eastAsia="en-US"/>
              </w:rPr>
              <w:t>Justitiede</w:t>
            </w:r>
            <w:r>
              <w:rPr>
                <w:rFonts w:eastAsiaTheme="minorHAnsi"/>
                <w:color w:val="000000"/>
                <w:lang w:eastAsia="en-US"/>
              </w:rPr>
              <w:t xml:space="preserve">partementet </w:t>
            </w:r>
            <w:r w:rsidRPr="00A462BD">
              <w:rPr>
                <w:rFonts w:eastAsiaTheme="minorHAnsi"/>
                <w:color w:val="000000"/>
                <w:lang w:eastAsia="en-US"/>
              </w:rPr>
              <w:t>samt medarbetare från Statsrådsberedningen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7-8 juni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Statsrådet Mikael Damberg med medarbetare deltog på distans.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Ämnen: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videomöte den 11-12 mars 2021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336C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F5BB7" w:rsidRPr="009336C6">
              <w:rPr>
                <w:rFonts w:eastAsiaTheme="minorHAnsi"/>
                <w:b/>
                <w:color w:val="000000"/>
                <w:lang w:eastAsia="en-US"/>
              </w:rPr>
              <w:t>Bekämpning av olagligt innehåll online mot bakgrund av förslaget om rättsakten om digitala tjänster</w:t>
            </w:r>
            <w:r w:rsidR="009336C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336C6">
              <w:rPr>
                <w:rFonts w:eastAsiaTheme="minorHAnsi"/>
                <w:color w:val="000000"/>
                <w:lang w:eastAsia="en-US"/>
              </w:rPr>
              <w:t xml:space="preserve"> Ordföranden konstaterade att det fanns stöd för regeringens inriktning.</w:t>
            </w:r>
            <w:r w:rsidR="00CF5BB7" w:rsidRPr="009336C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F5BB7" w:rsidRPr="009336C6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9336C6" w:rsidRPr="009336C6">
              <w:rPr>
                <w:rFonts w:eastAsiaTheme="minorHAnsi"/>
                <w:b/>
                <w:color w:val="000000"/>
                <w:lang w:eastAsia="en-US"/>
              </w:rPr>
              <w:t xml:space="preserve">Förhandlingar om elektroniska bevis </w:t>
            </w:r>
            <w:r w:rsidR="009336C6" w:rsidRPr="009336C6">
              <w:rPr>
                <w:rFonts w:eastAsiaTheme="minorHAnsi"/>
                <w:b/>
                <w:color w:val="000000"/>
                <w:lang w:eastAsia="en-US"/>
              </w:rPr>
              <w:br/>
              <w:t xml:space="preserve">a) Förhandlingar om ett avtal mellan EU och USA om gränsöverskridande tillgång till elektroniska bevis </w:t>
            </w:r>
            <w:r w:rsidR="009336C6" w:rsidRPr="009336C6">
              <w:rPr>
                <w:rFonts w:eastAsiaTheme="minorHAnsi"/>
                <w:b/>
                <w:color w:val="000000"/>
                <w:lang w:eastAsia="en-US"/>
              </w:rPr>
              <w:br/>
              <w:t>b) Förhandlingar om ett andra tilläggsprotokoll till konventionen om it-brottslighet</w:t>
            </w:r>
            <w:r w:rsidR="009336C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336C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336C6" w:rsidRPr="009336C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9336C6" w:rsidRPr="009336C6">
              <w:rPr>
                <w:rFonts w:eastAsiaTheme="minorHAnsi"/>
                <w:b/>
                <w:color w:val="000000"/>
                <w:lang w:eastAsia="en-US"/>
              </w:rPr>
              <w:t>Inrättande av Europeiska åklagarmyndigheten (</w:t>
            </w:r>
            <w:proofErr w:type="spellStart"/>
            <w:r w:rsidR="009336C6" w:rsidRPr="009336C6">
              <w:rPr>
                <w:rFonts w:eastAsiaTheme="minorHAnsi"/>
                <w:b/>
                <w:color w:val="000000"/>
                <w:lang w:eastAsia="en-US"/>
              </w:rPr>
              <w:t>Eppo</w:t>
            </w:r>
            <w:proofErr w:type="spellEnd"/>
            <w:r w:rsidR="009336C6" w:rsidRPr="009336C6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9336C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336C6">
              <w:rPr>
                <w:rFonts w:eastAsiaTheme="minorHAnsi"/>
                <w:color w:val="000000"/>
                <w:lang w:eastAsia="en-US"/>
              </w:rPr>
              <w:t xml:space="preserve"> Ordföranden konstaterade att det fanns stöd för regeringens inriktning.</w:t>
            </w:r>
            <w:r w:rsidR="009336C6" w:rsidRPr="009336C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336C6" w:rsidRPr="009336C6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Övriga frågor</w:t>
            </w:r>
            <w:r w:rsidR="009336C6" w:rsidRPr="009336C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336C6">
              <w:rPr>
                <w:rFonts w:eastAsiaTheme="minorHAnsi"/>
                <w:b/>
                <w:color w:val="000000"/>
                <w:lang w:eastAsia="en-US"/>
              </w:rPr>
              <w:t xml:space="preserve">g) </w:t>
            </w:r>
            <w:r w:rsidR="009336C6" w:rsidRPr="009336C6">
              <w:rPr>
                <w:rFonts w:eastAsiaTheme="minorHAnsi"/>
                <w:b/>
                <w:color w:val="000000"/>
                <w:lang w:eastAsia="en-US"/>
              </w:rPr>
              <w:t>Rättsliga aspekter av EU:s strategi för att bekämpa organiserad brottslighet 2021–2025 och EU:s strategi för att bekämpa människohandel 2021–2025</w:t>
            </w:r>
            <w:r w:rsidR="009336C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336C6" w:rsidRPr="009336C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336C6" w:rsidRPr="009336C6">
              <w:rPr>
                <w:rFonts w:eastAsiaTheme="minorHAnsi"/>
                <w:b/>
                <w:color w:val="000000"/>
                <w:lang w:eastAsia="en-US"/>
              </w:rPr>
              <w:t>- Förordning om ändring av förordning (EU) 2016/794 om Europol</w:t>
            </w:r>
            <w:r w:rsidR="009336C6" w:rsidRPr="009336C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336C6" w:rsidRPr="009336C6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9336C6" w:rsidRPr="009336C6">
              <w:rPr>
                <w:rFonts w:eastAsiaTheme="minorHAnsi"/>
                <w:b/>
                <w:color w:val="000000"/>
                <w:lang w:eastAsia="en-US"/>
              </w:rPr>
              <w:t xml:space="preserve">Direktiv om kritiska enheters </w:t>
            </w:r>
            <w:proofErr w:type="spellStart"/>
            <w:r w:rsidR="009336C6" w:rsidRPr="009336C6">
              <w:rPr>
                <w:rFonts w:eastAsiaTheme="minorHAnsi"/>
                <w:b/>
                <w:color w:val="000000"/>
                <w:lang w:eastAsia="en-US"/>
              </w:rPr>
              <w:t>resiliens</w:t>
            </w:r>
            <w:proofErr w:type="spellEnd"/>
            <w:r w:rsidR="009336C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336C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336C6" w:rsidRPr="009336C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9336C6" w:rsidRPr="009336C6">
              <w:rPr>
                <w:rFonts w:eastAsiaTheme="minorHAnsi"/>
                <w:b/>
                <w:color w:val="000000"/>
                <w:lang w:eastAsia="en-US"/>
              </w:rPr>
              <w:t>Uppdatering från gruppen för kamp mot terrorism om ytterligare samarbete mellan behöriga myndigheter med ansvar för terrorismbekämpning</w:t>
            </w:r>
            <w:r w:rsidR="009336C6" w:rsidRPr="009336C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336C6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inriktning. </w:t>
            </w:r>
          </w:p>
          <w:p w14:paraId="205AAAE9" w14:textId="098FC476" w:rsidR="00EA17EA" w:rsidRDefault="009336C6" w:rsidP="00AE4BB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336C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336C6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-</w:t>
            </w:r>
            <w:r w:rsidRPr="009336C6">
              <w:rPr>
                <w:rFonts w:eastAsiaTheme="minorHAnsi"/>
                <w:b/>
                <w:color w:val="000000"/>
                <w:lang w:eastAsia="en-US"/>
              </w:rPr>
              <w:t xml:space="preserve"> Covid-19 och kampen mot brottslighet: ett år senare</w:t>
            </w:r>
            <w:r w:rsidR="001E1F5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E1F5C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B245A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9336C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9336C6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Pr="009336C6">
              <w:rPr>
                <w:rFonts w:eastAsiaTheme="minorHAnsi"/>
                <w:b/>
                <w:color w:val="000000"/>
                <w:lang w:eastAsia="en-US"/>
              </w:rPr>
              <w:t xml:space="preserve"> Artificiell intelligens: utsikterna för den inre säkerheten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Pr="009336C6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336C6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Pr="009336C6">
              <w:rPr>
                <w:rFonts w:eastAsiaTheme="minorHAnsi"/>
                <w:b/>
                <w:color w:val="000000"/>
                <w:lang w:eastAsia="en-US"/>
              </w:rPr>
              <w:t xml:space="preserve"> Meddelande om en Schengenstrategi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 w:rsidR="00545B92">
              <w:rPr>
                <w:rFonts w:eastAsiaTheme="minorHAnsi"/>
                <w:color w:val="000000"/>
                <w:lang w:eastAsia="en-US"/>
              </w:rPr>
              <w:t xml:space="preserve"> inriktning.</w:t>
            </w:r>
            <w:r w:rsidRPr="009336C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9336C6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</w:t>
            </w:r>
            <w:r w:rsidRPr="009336C6">
              <w:rPr>
                <w:rFonts w:eastAsiaTheme="minorHAnsi"/>
                <w:b/>
                <w:color w:val="000000"/>
                <w:lang w:eastAsia="en-US"/>
              </w:rPr>
              <w:t xml:space="preserve"> Genomförande av </w:t>
            </w:r>
            <w:proofErr w:type="spellStart"/>
            <w:r w:rsidRPr="009336C6">
              <w:rPr>
                <w:rFonts w:eastAsiaTheme="minorHAnsi"/>
                <w:b/>
                <w:color w:val="000000"/>
                <w:lang w:eastAsia="en-US"/>
              </w:rPr>
              <w:t>interoperabilitet</w:t>
            </w:r>
            <w:proofErr w:type="spellEnd"/>
            <w:r w:rsidRPr="009336C6">
              <w:rPr>
                <w:rFonts w:eastAsiaTheme="minorHAnsi"/>
                <w:b/>
                <w:color w:val="000000"/>
                <w:lang w:eastAsia="en-US"/>
              </w:rPr>
              <w:t>: lägesrapport om genomförande av in- och utresesystemet och EU-systemet för reseuppgifter och resetillstånd</w:t>
            </w:r>
            <w:r w:rsidRPr="009336C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9336C6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</w:t>
            </w:r>
            <w:r w:rsidRPr="009336C6">
              <w:rPr>
                <w:rFonts w:eastAsiaTheme="minorHAnsi"/>
                <w:b/>
                <w:color w:val="000000"/>
                <w:lang w:eastAsia="en-US"/>
              </w:rPr>
              <w:t xml:space="preserve"> Övriga frågor</w:t>
            </w:r>
            <w:r w:rsidRPr="009336C6">
              <w:rPr>
                <w:rFonts w:eastAsiaTheme="minorHAnsi"/>
                <w:b/>
                <w:color w:val="000000"/>
                <w:lang w:eastAsia="en-US"/>
              </w:rPr>
              <w:br/>
              <w:t>a) Genomförande av förordningen om en europeisk gräns- och kustbevakning 2.0</w:t>
            </w:r>
            <w:r w:rsidR="00545B92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BF6BBD" w:rsidRPr="00DF4413" w14:paraId="0AAAD22B" w14:textId="77777777" w:rsidTr="00BC3BA1">
        <w:trPr>
          <w:trHeight w:val="568"/>
        </w:trPr>
        <w:tc>
          <w:tcPr>
            <w:tcW w:w="567" w:type="dxa"/>
          </w:tcPr>
          <w:p w14:paraId="180E0A43" w14:textId="3722DB1F" w:rsidR="00BF6BBD" w:rsidRDefault="00BF6BBD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EA17EA">
              <w:rPr>
                <w:b/>
                <w:snapToGrid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7088" w:type="dxa"/>
          </w:tcPr>
          <w:p w14:paraId="6DAC6BA7" w14:textId="19808F64" w:rsidR="00BF6BBD" w:rsidRPr="00C531C6" w:rsidRDefault="00BB5DD6" w:rsidP="0023216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Märta Stenevi </w:t>
            </w:r>
            <w:proofErr w:type="gramStart"/>
            <w:r w:rsidRPr="003B4995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Arbetsmarknadsdepartementet </w:t>
            </w:r>
            <w:r w:rsidRPr="00A462BD">
              <w:rPr>
                <w:rFonts w:eastAsiaTheme="minorHAnsi"/>
                <w:color w:val="000000"/>
                <w:lang w:eastAsia="en-US"/>
              </w:rPr>
              <w:t>samt medarbetare från Statsrådsberedningen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7-8 juni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Statsrådet Märta Stenevi med medarbetare deltog på distans.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Ämnen: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BB5DD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BB5DD6">
              <w:rPr>
                <w:rFonts w:eastAsiaTheme="minorHAnsi"/>
                <w:b/>
                <w:color w:val="000000"/>
                <w:lang w:eastAsia="en-US"/>
              </w:rPr>
              <w:t>Förordning om ändring av förordning (EG) nr 168/2007 om inrättande av Europeiska unionens byrå för grundläggande rättigheter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BB5DD6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 w:rsidRPr="00BB5DD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BB5DD6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</w:t>
            </w:r>
            <w:r w:rsidRPr="00BB5DD6">
              <w:rPr>
                <w:rFonts w:eastAsiaTheme="minorHAnsi"/>
                <w:b/>
                <w:color w:val="000000"/>
                <w:lang w:eastAsia="en-US"/>
              </w:rPr>
              <w:t xml:space="preserve"> Övriga frågor </w:t>
            </w:r>
            <w:r w:rsidRPr="00BB5DD6">
              <w:rPr>
                <w:rFonts w:eastAsiaTheme="minorHAnsi"/>
                <w:b/>
                <w:color w:val="000000"/>
                <w:lang w:eastAsia="en-US"/>
              </w:rPr>
              <w:br/>
              <w:t>a) EU:s strategi om barnets rättigheter (2021–2024)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BB5DD6" w:rsidRPr="00DF4413" w14:paraId="6C93BAB2" w14:textId="77777777" w:rsidTr="00BC3BA1">
        <w:trPr>
          <w:trHeight w:val="568"/>
        </w:trPr>
        <w:tc>
          <w:tcPr>
            <w:tcW w:w="567" w:type="dxa"/>
          </w:tcPr>
          <w:p w14:paraId="3D5E7D80" w14:textId="3DC4529E" w:rsidR="00BB5DD6" w:rsidRDefault="00BB5DD6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7</w:t>
            </w:r>
          </w:p>
        </w:tc>
        <w:tc>
          <w:tcPr>
            <w:tcW w:w="7088" w:type="dxa"/>
          </w:tcPr>
          <w:p w14:paraId="085887C6" w14:textId="386744E1" w:rsidR="00BB5DD6" w:rsidRDefault="00BB5DD6" w:rsidP="00BB5DD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531C6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Protokoll från sammanträdena den </w:t>
            </w:r>
            <w:r w:rsidR="00941940">
              <w:rPr>
                <w:rFonts w:eastAsiaTheme="minorHAnsi"/>
                <w:color w:val="000000"/>
                <w:lang w:eastAsia="en-US"/>
              </w:rPr>
              <w:t>24 samt 28 maj 2021.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27317B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="00941940">
              <w:rPr>
                <w:rFonts w:eastAsiaTheme="minorHAnsi"/>
                <w:color w:val="000000"/>
                <w:lang w:eastAsia="en-US"/>
              </w:rPr>
              <w:t>8</w:t>
            </w:r>
            <w:r w:rsidRPr="0027317B">
              <w:rPr>
                <w:rFonts w:eastAsiaTheme="minorHAnsi"/>
                <w:color w:val="000000"/>
                <w:lang w:eastAsia="en-US"/>
              </w:rPr>
              <w:t xml:space="preserve"> maj</w:t>
            </w:r>
            <w:r>
              <w:rPr>
                <w:rFonts w:eastAsiaTheme="minorHAnsi"/>
                <w:color w:val="000000"/>
                <w:lang w:eastAsia="en-US"/>
              </w:rPr>
              <w:t xml:space="preserve">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  <w:p w14:paraId="6D017934" w14:textId="77777777" w:rsidR="00BB5DD6" w:rsidRPr="00C531C6" w:rsidRDefault="00BB5DD6" w:rsidP="00BF6BB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EF047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F4211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3A1B2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62B26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EC547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95BDD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80CCF2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3C7C18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3E559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4C61D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5807B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EE464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4ADFA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8C3B0" w14:textId="587D06EA" w:rsidR="00C531C6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</w:p>
    <w:p w14:paraId="4E79F141" w14:textId="77777777" w:rsidR="00FE60AC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325A842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F75F91" w14:textId="48FDD08B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364DEB" w14:textId="77777777" w:rsidR="00043E10" w:rsidRDefault="00043E1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C4B27C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C1A2E3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A318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10C039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DA4C3E" w14:textId="37FFD24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32BC8A" w14:textId="7177F6A9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EAD67" w14:textId="598F1392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EEA8FF" w14:textId="3ED61A20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B50F26" w14:textId="5B12F042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97EA73" w14:textId="5F09E26A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3FF5E5" w14:textId="45C91B06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1E7DEF" w14:textId="5FD221F9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6E39BB" w14:textId="6EA98077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244A5" w14:textId="0D00720B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3CC76" w14:textId="2967BB1D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81FEC3" w14:textId="15172D4C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3187C3" w14:textId="483224CC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BA8199" w14:textId="7C0A9C1A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138343" w14:textId="0D9F77E3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D3A538" w14:textId="1D762E70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E0310A" w14:textId="77777777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B46DC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2E51E47" w:rsidR="00D67773" w:rsidRPr="00FB792F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973D42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6C35CB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52F231F1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72D686" w14:textId="409CA2B4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AACEE" w14:textId="1E6902A0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77777777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2020/21:46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D9D7A2E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§5</w:t>
            </w:r>
            <w:r w:rsidR="00240C7C">
              <w:rPr>
                <w:b/>
                <w:color w:val="000000"/>
                <w:sz w:val="22"/>
                <w:szCs w:val="22"/>
                <w:lang w:val="en-GB" w:eastAsia="en-US"/>
              </w:rPr>
              <w:t>-7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Qarlsson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Szatmari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Strömkvist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Damm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Charlotte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Petersson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Brännström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Söder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Rojhan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Eric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Westroth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Ottoson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Völker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Denis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Begic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 xml:space="preserve">Johan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Hultberg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Åsa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Coenraads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Anstrell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Damsgaard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Tobias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Billström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Ann-Britt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Åsebol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Linghem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Patrick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Reslow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Sven-Olof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Sällström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Ramhorn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Carina Ståhl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Herrstedt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Alexander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Christiansson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Staffan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Halef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Lodenius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Ådahl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Westerholm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Johan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Pehrson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Nordquist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Gellerman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Stenergard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Svantesson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Gardfjell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Adaktusson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Gabrielsson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Ali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Esbati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Linda Westerlund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Snecker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Vasiliki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Tsouplaki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Lorentz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Tovatt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Sibinska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Hult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Brodin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Marie-Louise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A7823C4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BC90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Strandman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8F7A4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7FB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1B900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15591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ABCF6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E4E71BB" w14:textId="465EC1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26DD4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AC4E439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00C9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5169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440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5C5C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6155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0F8A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3656F8" w14:textId="3C248B5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B32C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C3B251A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E744B9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E8443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3283E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A0493AD" w14:textId="0E68EDA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CA216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14D12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4C45FA1" w14:textId="6102A62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C957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77777777" w:rsidR="002B2004" w:rsidRDefault="002B2004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B29CBB" w14:textId="14E0D426" w:rsidR="00680CDD" w:rsidRDefault="002B2004" w:rsidP="002B2004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2020/21:</w:t>
      </w:r>
      <w:r w:rsidR="00AE5EDD">
        <w:rPr>
          <w:b/>
          <w:color w:val="000000"/>
          <w:lang w:eastAsia="en-US"/>
        </w:rPr>
        <w:t>4</w:t>
      </w:r>
      <w:r w:rsidR="006C35CB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br/>
      </w:r>
    </w:p>
    <w:p w14:paraId="1B36253B" w14:textId="073F1983" w:rsidR="00226925" w:rsidRDefault="00226925" w:rsidP="002B2004"/>
    <w:p w14:paraId="55492B55" w14:textId="77777777" w:rsidR="006C35CB" w:rsidRDefault="00226925" w:rsidP="006C35CB">
      <w:pPr>
        <w:rPr>
          <w:sz w:val="22"/>
          <w:szCs w:val="22"/>
        </w:rPr>
      </w:pPr>
      <w:r w:rsidRPr="00226925">
        <w:rPr>
          <w:b/>
        </w:rPr>
        <w:t xml:space="preserve">Skriftligt samråd med EU-nämnden avseende </w:t>
      </w:r>
      <w:r w:rsidR="006C35CB" w:rsidRPr="006C35CB">
        <w:rPr>
          <w:b/>
        </w:rPr>
        <w:t>troliga A-punkter v 22</w:t>
      </w:r>
      <w:r w:rsidR="006C35CB">
        <w:rPr>
          <w:b/>
        </w:rPr>
        <w:t>.</w:t>
      </w:r>
      <w:r w:rsidR="006C35CB">
        <w:rPr>
          <w:b/>
        </w:rPr>
        <w:br/>
      </w:r>
      <w:r w:rsidR="006C35CB">
        <w:t>Samrådet avslutades den 3 juni 2021. Det fanns stöd för regeringens ståndpunkter.</w:t>
      </w:r>
    </w:p>
    <w:p w14:paraId="7310309F" w14:textId="77777777" w:rsidR="006C35CB" w:rsidRDefault="006C35CB" w:rsidP="006C35CB"/>
    <w:p w14:paraId="4F262E4F" w14:textId="77777777" w:rsidR="006C35CB" w:rsidRPr="006C35CB" w:rsidRDefault="006C35CB" w:rsidP="006C35CB">
      <w:pPr>
        <w:rPr>
          <w:sz w:val="22"/>
          <w:szCs w:val="22"/>
          <w:u w:val="single"/>
        </w:rPr>
      </w:pPr>
      <w:r w:rsidRPr="006C35CB">
        <w:rPr>
          <w:sz w:val="22"/>
          <w:szCs w:val="22"/>
          <w:u w:val="single"/>
        </w:rPr>
        <w:t>Följande avvikande ståndpunkter har inkommit från Vänsterpartiet:</w:t>
      </w:r>
    </w:p>
    <w:p w14:paraId="06CB71EE" w14:textId="77777777" w:rsidR="006C35CB" w:rsidRPr="006C35CB" w:rsidRDefault="006C35CB" w:rsidP="006C35CB">
      <w:pPr>
        <w:rPr>
          <w:sz w:val="22"/>
          <w:szCs w:val="22"/>
        </w:rPr>
      </w:pPr>
      <w:r w:rsidRPr="006C35CB">
        <w:rPr>
          <w:sz w:val="22"/>
          <w:szCs w:val="22"/>
        </w:rPr>
        <w:t xml:space="preserve">”EU </w:t>
      </w:r>
      <w:proofErr w:type="spellStart"/>
      <w:r w:rsidRPr="006C35CB">
        <w:rPr>
          <w:sz w:val="22"/>
          <w:szCs w:val="22"/>
        </w:rPr>
        <w:t>Exercise</w:t>
      </w:r>
      <w:proofErr w:type="spellEnd"/>
      <w:r w:rsidRPr="006C35CB">
        <w:rPr>
          <w:sz w:val="22"/>
          <w:szCs w:val="22"/>
        </w:rPr>
        <w:t xml:space="preserve"> </w:t>
      </w:r>
      <w:proofErr w:type="spellStart"/>
      <w:r w:rsidRPr="006C35CB">
        <w:rPr>
          <w:sz w:val="22"/>
          <w:szCs w:val="22"/>
        </w:rPr>
        <w:t>Programme</w:t>
      </w:r>
      <w:proofErr w:type="spellEnd"/>
      <w:r w:rsidRPr="006C35CB">
        <w:rPr>
          <w:sz w:val="22"/>
          <w:szCs w:val="22"/>
        </w:rPr>
        <w:t xml:space="preserve"> </w:t>
      </w:r>
      <w:proofErr w:type="gramStart"/>
      <w:r w:rsidRPr="006C35CB">
        <w:rPr>
          <w:sz w:val="22"/>
          <w:szCs w:val="22"/>
        </w:rPr>
        <w:t>2020-2025</w:t>
      </w:r>
      <w:proofErr w:type="gramEnd"/>
    </w:p>
    <w:p w14:paraId="45DE7A26" w14:textId="77777777" w:rsidR="006C35CB" w:rsidRPr="006C35CB" w:rsidRDefault="006C35CB" w:rsidP="006C35CB">
      <w:pPr>
        <w:rPr>
          <w:sz w:val="22"/>
          <w:szCs w:val="22"/>
        </w:rPr>
      </w:pPr>
      <w:r w:rsidRPr="006C35CB">
        <w:rPr>
          <w:sz w:val="22"/>
          <w:szCs w:val="22"/>
        </w:rPr>
        <w:t>Vänsterpartiet menar att regeringen ska rösta nej då vi inte vill se en ytterligare militarisering av EU.</w:t>
      </w:r>
    </w:p>
    <w:p w14:paraId="0300D09C" w14:textId="77777777" w:rsidR="006C35CB" w:rsidRPr="006C35CB" w:rsidRDefault="006C35CB" w:rsidP="006C35CB">
      <w:pPr>
        <w:rPr>
          <w:sz w:val="22"/>
          <w:szCs w:val="22"/>
        </w:rPr>
      </w:pPr>
    </w:p>
    <w:p w14:paraId="514FAB1D" w14:textId="77777777" w:rsidR="006C35CB" w:rsidRPr="006C35CB" w:rsidRDefault="006C35CB" w:rsidP="006C35CB">
      <w:pPr>
        <w:rPr>
          <w:sz w:val="22"/>
          <w:szCs w:val="22"/>
          <w:lang w:val="en-GB"/>
        </w:rPr>
      </w:pPr>
      <w:r w:rsidRPr="006C35CB">
        <w:rPr>
          <w:sz w:val="22"/>
          <w:szCs w:val="22"/>
          <w:lang w:val="en-GB"/>
        </w:rPr>
        <w:t>Sixth Progress Report EU-NATO Common Set of Proposals</w:t>
      </w:r>
    </w:p>
    <w:p w14:paraId="78646B73" w14:textId="77777777" w:rsidR="006C35CB" w:rsidRPr="006C35CB" w:rsidRDefault="006C35CB" w:rsidP="006C35CB">
      <w:pPr>
        <w:rPr>
          <w:sz w:val="22"/>
          <w:szCs w:val="22"/>
        </w:rPr>
      </w:pPr>
      <w:r w:rsidRPr="006C35CB">
        <w:rPr>
          <w:sz w:val="22"/>
          <w:szCs w:val="22"/>
        </w:rPr>
        <w:t>Vänsterpartiet anser att varken EU eller Sverige ska ha ett närmare samarbete med Nato. Vi kan instämma i regeringens position om att notera lägesrapporten men menar att regeringen proaktivt ska meddela rådet att Sverige inte vill se ett närmare samarbete med Nato.”</w:t>
      </w:r>
    </w:p>
    <w:p w14:paraId="0957134F" w14:textId="373442E8" w:rsidR="006C35CB" w:rsidRPr="006C35CB" w:rsidRDefault="006C35CB" w:rsidP="006C35CB"/>
    <w:p w14:paraId="22DC6714" w14:textId="13328C6E" w:rsidR="00E74A8E" w:rsidRDefault="00E74A8E" w:rsidP="00AE22A2"/>
    <w:p w14:paraId="15421D46" w14:textId="225934D5" w:rsidR="006C35CB" w:rsidRPr="00691C49" w:rsidRDefault="006C35CB" w:rsidP="00AE22A2">
      <w:r w:rsidRPr="00226925">
        <w:rPr>
          <w:b/>
        </w:rPr>
        <w:t xml:space="preserve">Skriftligt samråd med EU-nämnden avseende </w:t>
      </w:r>
      <w:r w:rsidRPr="006C35CB">
        <w:rPr>
          <w:b/>
        </w:rPr>
        <w:t>två annoteringar på utrikesområdet</w:t>
      </w:r>
      <w:r>
        <w:t>.</w:t>
      </w:r>
      <w:r>
        <w:br/>
        <w:t>Samrådet avslutades den 2 juni 2021. Det fanns stöd för regeringens ståndpunkt. Ingen avvikande ståndpunkt har inkommit.</w:t>
      </w:r>
    </w:p>
    <w:sectPr w:rsidR="006C35CB" w:rsidRPr="00691C49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9336C6" w:rsidRDefault="009336C6" w:rsidP="00011EB2">
      <w:r>
        <w:separator/>
      </w:r>
    </w:p>
  </w:endnote>
  <w:endnote w:type="continuationSeparator" w:id="0">
    <w:p w14:paraId="2203FCD8" w14:textId="77777777" w:rsidR="009336C6" w:rsidRDefault="009336C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9336C6" w:rsidRDefault="009336C6" w:rsidP="00011EB2">
      <w:r>
        <w:separator/>
      </w:r>
    </w:p>
  </w:footnote>
  <w:footnote w:type="continuationSeparator" w:id="0">
    <w:p w14:paraId="7A734F61" w14:textId="77777777" w:rsidR="009336C6" w:rsidRDefault="009336C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0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1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5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38"/>
  </w:num>
  <w:num w:numId="7">
    <w:abstractNumId w:val="0"/>
  </w:num>
  <w:num w:numId="8">
    <w:abstractNumId w:val="27"/>
  </w:num>
  <w:num w:numId="9">
    <w:abstractNumId w:val="14"/>
  </w:num>
  <w:num w:numId="10">
    <w:abstractNumId w:val="34"/>
  </w:num>
  <w:num w:numId="11">
    <w:abstractNumId w:val="10"/>
  </w:num>
  <w:num w:numId="12">
    <w:abstractNumId w:val="22"/>
  </w:num>
  <w:num w:numId="13">
    <w:abstractNumId w:val="31"/>
  </w:num>
  <w:num w:numId="14">
    <w:abstractNumId w:val="17"/>
  </w:num>
  <w:num w:numId="15">
    <w:abstractNumId w:val="6"/>
  </w:num>
  <w:num w:numId="16">
    <w:abstractNumId w:val="12"/>
  </w:num>
  <w:num w:numId="17">
    <w:abstractNumId w:val="28"/>
  </w:num>
  <w:num w:numId="18">
    <w:abstractNumId w:val="16"/>
  </w:num>
  <w:num w:numId="19">
    <w:abstractNumId w:val="15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36"/>
  </w:num>
  <w:num w:numId="25">
    <w:abstractNumId w:val="21"/>
  </w:num>
  <w:num w:numId="26">
    <w:abstractNumId w:val="39"/>
  </w:num>
  <w:num w:numId="27">
    <w:abstractNumId w:val="39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8"/>
  </w:num>
  <w:num w:numId="29">
    <w:abstractNumId w:val="32"/>
  </w:num>
  <w:num w:numId="30">
    <w:abstractNumId w:val="2"/>
  </w:num>
  <w:num w:numId="31">
    <w:abstractNumId w:val="23"/>
  </w:num>
  <w:num w:numId="32">
    <w:abstractNumId w:val="13"/>
  </w:num>
  <w:num w:numId="33">
    <w:abstractNumId w:val="11"/>
  </w:num>
  <w:num w:numId="34">
    <w:abstractNumId w:val="4"/>
  </w:num>
  <w:num w:numId="35">
    <w:abstractNumId w:val="24"/>
  </w:num>
  <w:num w:numId="36">
    <w:abstractNumId w:val="35"/>
  </w:num>
  <w:num w:numId="37">
    <w:abstractNumId w:val="20"/>
  </w:num>
  <w:num w:numId="38">
    <w:abstractNumId w:val="33"/>
  </w:num>
  <w:num w:numId="39">
    <w:abstractNumId w:val="25"/>
  </w:num>
  <w:num w:numId="40">
    <w:abstractNumId w:val="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487B"/>
    <w:rsid w:val="00094A50"/>
    <w:rsid w:val="00094C3D"/>
    <w:rsid w:val="00094DF3"/>
    <w:rsid w:val="00096209"/>
    <w:rsid w:val="00096707"/>
    <w:rsid w:val="000973F6"/>
    <w:rsid w:val="00097D2D"/>
    <w:rsid w:val="000A1B02"/>
    <w:rsid w:val="000A2290"/>
    <w:rsid w:val="000A2752"/>
    <w:rsid w:val="000A2CE4"/>
    <w:rsid w:val="000A37D8"/>
    <w:rsid w:val="000A475A"/>
    <w:rsid w:val="000A4BF0"/>
    <w:rsid w:val="000A505D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E85"/>
    <w:rsid w:val="001260A4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11D1"/>
    <w:rsid w:val="001A19C3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CDD"/>
    <w:rsid w:val="001B6CAA"/>
    <w:rsid w:val="001C05EA"/>
    <w:rsid w:val="001C186B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9D0"/>
    <w:rsid w:val="00272FAC"/>
    <w:rsid w:val="0027317B"/>
    <w:rsid w:val="002733FE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E46"/>
    <w:rsid w:val="002C735A"/>
    <w:rsid w:val="002D0DEF"/>
    <w:rsid w:val="002D0FD7"/>
    <w:rsid w:val="002D1567"/>
    <w:rsid w:val="002D198D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6AD4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3F54"/>
    <w:rsid w:val="00534023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E1D"/>
    <w:rsid w:val="00677A65"/>
    <w:rsid w:val="00680CDA"/>
    <w:rsid w:val="00680CDD"/>
    <w:rsid w:val="00681022"/>
    <w:rsid w:val="0068219E"/>
    <w:rsid w:val="006821A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4558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3018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12B0"/>
    <w:rsid w:val="00901C1B"/>
    <w:rsid w:val="0090349F"/>
    <w:rsid w:val="00903BB6"/>
    <w:rsid w:val="00903C90"/>
    <w:rsid w:val="009045AE"/>
    <w:rsid w:val="0090674E"/>
    <w:rsid w:val="009068A8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499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7109"/>
    <w:rsid w:val="00B479E7"/>
    <w:rsid w:val="00B51877"/>
    <w:rsid w:val="00B52DE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30D5"/>
    <w:rsid w:val="00CA375A"/>
    <w:rsid w:val="00CA3E0C"/>
    <w:rsid w:val="00CA3EAF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D8E"/>
    <w:rsid w:val="00DE3F11"/>
    <w:rsid w:val="00DE4623"/>
    <w:rsid w:val="00DE5153"/>
    <w:rsid w:val="00DE5184"/>
    <w:rsid w:val="00DE6979"/>
    <w:rsid w:val="00DE7395"/>
    <w:rsid w:val="00DE7680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5C"/>
    <w:rsid w:val="00E724CC"/>
    <w:rsid w:val="00E73438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C25F-7700-467E-985F-AB371AE0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9</Pages>
  <Words>1650</Words>
  <Characters>9443</Characters>
  <Application>Microsoft Office Word</Application>
  <DocSecurity>4</DocSecurity>
  <Lines>1573</Lines>
  <Paragraphs>346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2021-06-11T13:27:00Z</dcterms:created>
  <dcterms:modified xsi:type="dcterms:W3CDTF">2021-06-11T13:27:00Z</dcterms:modified>
</cp:coreProperties>
</file>