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7BF" w:rsidRPr="005977BF" w:rsidRDefault="005977BF">
      <w:pPr>
        <w:pStyle w:val="Hemstlrubrik"/>
        <w:shd w:val="clear" w:color="000000" w:fill="auto"/>
      </w:pPr>
      <w:r w:rsidRPr="005977BF">
        <w:t>Förslag till riksdagsbeslut</w:t>
      </w:r>
    </w:p>
    <w:p w:rsidR="005977BF" w:rsidRPr="005977BF" w:rsidRDefault="005977BF">
      <w:pPr>
        <w:pStyle w:val="Hemstlatt"/>
        <w:numPr>
          <w:ilvl w:val="0"/>
          <w:numId w:val="1"/>
        </w:numPr>
        <w:shd w:val="clear" w:color="000000" w:fill="auto"/>
      </w:pPr>
      <w:r w:rsidRPr="005977BF">
        <w:t>Riksdagen tillkännager för regeringen som sin mening vad som anförs i motionen om att Sverige fortsatt bör hävda att en lösning på Palestina–Israel-konflikten måste bygga på relevanta FN-resolutioner.</w:t>
      </w:r>
    </w:p>
    <w:p w:rsidR="005977BF" w:rsidRPr="005977BF" w:rsidRDefault="005977BF">
      <w:pPr>
        <w:pStyle w:val="Hemstlatt"/>
        <w:numPr>
          <w:ilvl w:val="0"/>
          <w:numId w:val="1"/>
        </w:numPr>
        <w:shd w:val="clear" w:color="000000" w:fill="auto"/>
      </w:pPr>
      <w:r w:rsidRPr="005977BF">
        <w:t>Riksdagen tillkännager för regeringen som sin mening vad som anförs i motionen om att Sveriges policy bör vara att samtliga FN-resolutioner med relevans för Palestina–Israel-konflikten bör genomf</w:t>
      </w:r>
      <w:r w:rsidRPr="005977BF">
        <w:t>ö</w:t>
      </w:r>
      <w:r w:rsidRPr="005977BF">
        <w:t>ras.</w:t>
      </w:r>
    </w:p>
    <w:p w:rsidR="005977BF" w:rsidRPr="005977BF" w:rsidRDefault="005977BF">
      <w:pPr>
        <w:pStyle w:val="Hemstlatt"/>
        <w:numPr>
          <w:ilvl w:val="0"/>
          <w:numId w:val="1"/>
        </w:numPr>
        <w:shd w:val="clear" w:color="000000" w:fill="auto"/>
      </w:pPr>
      <w:r w:rsidRPr="005977BF">
        <w:t>Riksdagen tillkännager för regeringen som sin mening vad som anförs i motionen om att Sverige inom EU bör väcka frågan om I</w:t>
      </w:r>
      <w:r w:rsidRPr="005977BF">
        <w:t>s</w:t>
      </w:r>
      <w:r w:rsidRPr="005977BF">
        <w:t>rael kan anses leva upp till människorätts</w:t>
      </w:r>
      <w:r w:rsidRPr="005977BF">
        <w:softHyphen/>
        <w:t>klausulen i associeringsavtal och om så inte är fallet ta initiativ till suspendering av detta avtal i enli</w:t>
      </w:r>
      <w:r w:rsidRPr="005977BF">
        <w:t>g</w:t>
      </w:r>
      <w:r w:rsidRPr="005977BF">
        <w:t>het med tidigare rekommendationer från Europaparlamentet.</w:t>
      </w:r>
    </w:p>
    <w:p w:rsidR="005977BF" w:rsidRPr="005977BF" w:rsidRDefault="005977BF">
      <w:pPr>
        <w:pStyle w:val="Hemstlatt"/>
        <w:numPr>
          <w:ilvl w:val="0"/>
          <w:numId w:val="1"/>
        </w:numPr>
        <w:shd w:val="clear" w:color="000000" w:fill="auto"/>
      </w:pPr>
      <w:r w:rsidRPr="005977BF">
        <w:t>Riksdagen tillkännager för regeringen som sin mening vad som anförs i motionen om att Sverige inom EU bör verka för att den överenskommelse som slutits mellan EU och Israel om att varor från olagliga bosättningar ska märkas på ett tydligt sätt.</w:t>
      </w:r>
    </w:p>
    <w:p w:rsidR="005977BF" w:rsidRPr="005977BF" w:rsidRDefault="005977BF">
      <w:pPr>
        <w:pStyle w:val="Hemstlatt"/>
        <w:numPr>
          <w:ilvl w:val="0"/>
          <w:numId w:val="1"/>
        </w:numPr>
        <w:shd w:val="clear" w:color="000000" w:fill="auto"/>
      </w:pPr>
      <w:r w:rsidRPr="005977BF">
        <w:t>Riksdagen tillkännager för regeringen som sin mening vad som anförs i motionen om att Sverige i internationella sammanhang bör ta initiativ till konkreta påtryckningar och stegvisa sanktioner mot Israel på grund av murbygget på ockuperat territorium, i enlighet med Haa</w:t>
      </w:r>
      <w:r w:rsidRPr="005977BF">
        <w:t>g</w:t>
      </w:r>
      <w:r w:rsidRPr="005977BF">
        <w:t>domstolens beslut, och att Sverige inom EU bör verka för att EU ställer sig bakom krav på konkreta åtgärder för att förmå Israel att följa Haag</w:t>
      </w:r>
      <w:r w:rsidRPr="005977BF">
        <w:softHyphen/>
        <w:t>domstolens beslut.</w:t>
      </w:r>
    </w:p>
    <w:p w:rsidR="005977BF" w:rsidRPr="005977BF" w:rsidRDefault="005977BF">
      <w:pPr>
        <w:pStyle w:val="Hemstlatt"/>
        <w:numPr>
          <w:ilvl w:val="0"/>
          <w:numId w:val="1"/>
        </w:numPr>
        <w:shd w:val="clear" w:color="000000" w:fill="auto"/>
      </w:pPr>
      <w:r w:rsidRPr="005977BF">
        <w:t>Riksdagen tillkännager för regeringen som sin mening vad som anförs i motionen om att Sverige i internationella forum bör ta upp frågan om att tillgodose palestiniernas vädjan om internationella fred</w:t>
      </w:r>
      <w:r w:rsidRPr="005977BF">
        <w:t>s</w:t>
      </w:r>
      <w:r w:rsidRPr="005977BF">
        <w:t>trupper till skydd för den palestinska civil</w:t>
      </w:r>
      <w:r w:rsidRPr="005977BF">
        <w:softHyphen/>
        <w:t>befolkningen mot israeliska övergrepp.</w:t>
      </w:r>
    </w:p>
    <w:p w:rsidR="005977BF" w:rsidRPr="005977BF" w:rsidRDefault="005977BF">
      <w:pPr>
        <w:pStyle w:val="Hemstlatt"/>
        <w:numPr>
          <w:ilvl w:val="0"/>
          <w:numId w:val="1"/>
        </w:numPr>
        <w:shd w:val="clear" w:color="000000" w:fill="auto"/>
      </w:pPr>
      <w:r w:rsidRPr="005977BF">
        <w:t>Riksdagen tillkännager för regeringen som sin mening vad som anförs i motionen om att Sverige bör fördöma allt våld mot oskyld</w:t>
      </w:r>
      <w:r w:rsidRPr="005977BF">
        <w:t>i</w:t>
      </w:r>
      <w:r w:rsidRPr="005977BF">
        <w:t>ga civila med samma kraft oberoende av om det handlar om israeliska dödsskjutningar eller palestinska självmordsbombare.</w:t>
      </w:r>
    </w:p>
    <w:p w:rsidR="005977BF" w:rsidRPr="005977BF" w:rsidRDefault="005977BF">
      <w:pPr>
        <w:pStyle w:val="Hemstlatt"/>
        <w:numPr>
          <w:ilvl w:val="0"/>
          <w:numId w:val="1"/>
        </w:numPr>
        <w:shd w:val="clear" w:color="000000" w:fill="auto"/>
      </w:pPr>
      <w:r w:rsidRPr="005977BF">
        <w:lastRenderedPageBreak/>
        <w:t>Riksdagen tillkännager för regeringen som sin mening vad som anförs i motionen om att Sverige ska upphöra med vapenhandel med Israel och med all form av militärt samarbete mellan Sverige och Isr</w:t>
      </w:r>
      <w:r w:rsidRPr="005977BF">
        <w:t>a</w:t>
      </w:r>
      <w:r w:rsidRPr="005977BF">
        <w:t>el.</w:t>
      </w:r>
    </w:p>
    <w:p w:rsidR="005977BF" w:rsidRPr="005977BF" w:rsidRDefault="005977BF">
      <w:pPr>
        <w:pStyle w:val="Hemstlatt"/>
        <w:numPr>
          <w:ilvl w:val="0"/>
          <w:numId w:val="1"/>
        </w:numPr>
        <w:shd w:val="clear" w:color="000000" w:fill="auto"/>
      </w:pPr>
      <w:r w:rsidRPr="005977BF">
        <w:t>Riksdagen tillkännager för regeringen som sin mening vad som anförs i motionen om att Sverige bör verka för att EU inför vapenembargo mot Israel.</w:t>
      </w:r>
    </w:p>
    <w:p w:rsidR="005977BF" w:rsidRPr="005977BF" w:rsidRDefault="005977BF">
      <w:pPr>
        <w:pStyle w:val="Rubrik1"/>
        <w:shd w:val="clear" w:color="000000" w:fill="auto"/>
      </w:pPr>
      <w:r w:rsidRPr="005977BF">
        <w:t>En politik för fred och rättvisa</w:t>
      </w:r>
    </w:p>
    <w:p w:rsidR="005977BF" w:rsidRPr="005977BF" w:rsidRDefault="005977BF">
      <w:pPr>
        <w:shd w:val="clear" w:color="000000" w:fill="auto"/>
      </w:pPr>
      <w:r w:rsidRPr="005977BF">
        <w:t>Under hela 41 år har palestinierna levt under ockupation och förtryck. Och under denna tid har vi kunnat följa hur den israeliska regeringen – både L</w:t>
      </w:r>
      <w:r w:rsidRPr="005977BF">
        <w:t>a</w:t>
      </w:r>
      <w:r w:rsidRPr="005977BF">
        <w:t>bour och Likud – har fört en långsiktig, medveten politik för att göra FN-resolutionen om en tvåstatslösning till en politisk omöjlighet.</w:t>
      </w:r>
    </w:p>
    <w:p w:rsidR="005977BF" w:rsidRPr="005977BF" w:rsidRDefault="005977BF">
      <w:pPr>
        <w:pStyle w:val="Normaltindrag"/>
        <w:shd w:val="clear" w:color="000000" w:fill="auto"/>
      </w:pPr>
      <w:r w:rsidRPr="005977BF">
        <w:t>Denna medvetna politik har förts även med den s.k. Osloprocessen som täckmantel. Under den tiden då Osloprocessen levde och blev trodd av o</w:t>
      </w:r>
      <w:r w:rsidRPr="005977BF">
        <w:t>m</w:t>
      </w:r>
      <w:r w:rsidRPr="005977BF">
        <w:t>världen har vi kunnat se hur den israeliska regeringen använt olika medel för att ständigt krympa det ockuperade området som enligt internationell rätt borde utgöra den palestinska statens territorium. Den israeliska regeringen har använt sig av tre strategier för att nå sina mål.</w:t>
      </w:r>
    </w:p>
    <w:p w:rsidR="005977BF" w:rsidRPr="005977BF" w:rsidRDefault="005977BF">
      <w:pPr>
        <w:pStyle w:val="Normaltindrag"/>
        <w:shd w:val="clear" w:color="000000" w:fill="auto"/>
      </w:pPr>
      <w:r w:rsidRPr="005977BF">
        <w:t>Den israeliska regeringen har medvetet satsat miljardtals dollar på att by</w:t>
      </w:r>
      <w:r w:rsidRPr="005977BF">
        <w:t>g</w:t>
      </w:r>
      <w:r w:rsidRPr="005977BF">
        <w:t>ga ut infrastruktur på Västbanken, i Gaza och östra Jerusalem. Israeliska v</w:t>
      </w:r>
      <w:r w:rsidRPr="005977BF">
        <w:t>ä</w:t>
      </w:r>
      <w:r w:rsidRPr="005977BF">
        <w:t>gar, tunnlar, checkpoints och bosättningar på de ockuperade områdena har i strid med internationell rätt beslagtagit palestinsk mark och försvårat palest</w:t>
      </w:r>
      <w:r w:rsidRPr="005977BF">
        <w:t>i</w:t>
      </w:r>
      <w:r w:rsidRPr="005977BF">
        <w:t>niernas dagliga liv. Samtidigt har man rivit palestinska hus, vilket skyndat på processen och gjort det svårare och svårare för det israeliska folket och inte</w:t>
      </w:r>
      <w:r w:rsidRPr="005977BF">
        <w:t>r</w:t>
      </w:r>
      <w:r w:rsidRPr="005977BF">
        <w:t>nationella samfundet att stödja en politik där man följer internationell rätt och går tillbaka till gränserna från 1948.</w:t>
      </w:r>
    </w:p>
    <w:p w:rsidR="005977BF" w:rsidRPr="005977BF" w:rsidRDefault="005977BF">
      <w:pPr>
        <w:pStyle w:val="Normaltindrag"/>
        <w:shd w:val="clear" w:color="000000" w:fill="auto"/>
      </w:pPr>
      <w:r w:rsidRPr="005977BF">
        <w:t>M</w:t>
      </w:r>
      <w:r w:rsidRPr="005977BF">
        <w:t>an har med politiska medel och taktik arbetat för att underminera den p</w:t>
      </w:r>
      <w:r w:rsidRPr="005977BF">
        <w:t>a</w:t>
      </w:r>
      <w:r w:rsidRPr="005977BF">
        <w:t>lestinska myndigheten och de palestinska ledarna. Man har en medveten str</w:t>
      </w:r>
      <w:r w:rsidRPr="005977BF">
        <w:t>a</w:t>
      </w:r>
      <w:r w:rsidRPr="005977BF">
        <w:t>tegi att byta ut den palestinska förhandlingsmotparten från Arafat till Abu Mazen och Abu Ala tills man hittar någon som kommer att acceptera den israeliska regeringens diktat.</w:t>
      </w:r>
    </w:p>
    <w:p w:rsidR="005977BF" w:rsidRPr="005977BF" w:rsidRDefault="005977BF">
      <w:pPr>
        <w:pStyle w:val="Normaltindrag"/>
        <w:shd w:val="clear" w:color="000000" w:fill="auto"/>
      </w:pPr>
      <w:r w:rsidRPr="005977BF">
        <w:t>Det strategiska arbetet med att underminera det palestinska ledarskapet har varit framgångsrikt. Det har varit uttalanden som inte bara skrämmer i sin nedlåtande attityd mot en folkvald led</w:t>
      </w:r>
      <w:r w:rsidRPr="005977BF">
        <w:t>are utan som dessutom är ovanliga i det diplomatiska språkbruk som av tradition brukar användas.</w:t>
      </w:r>
    </w:p>
    <w:p w:rsidR="005977BF" w:rsidRPr="005977BF" w:rsidRDefault="005977BF">
      <w:pPr>
        <w:pStyle w:val="Normaltindrag"/>
        <w:shd w:val="clear" w:color="000000" w:fill="auto"/>
      </w:pPr>
      <w:r w:rsidRPr="005977BF">
        <w:t>Slutligen har man jobbat med att omöjliggöra ett normalt liv och framtid</w:t>
      </w:r>
      <w:r w:rsidRPr="005977BF">
        <w:t>s</w:t>
      </w:r>
      <w:r w:rsidRPr="005977BF">
        <w:t>tro för det palestinska folket. Den omtalade muren som just nu byggs inne på ockuperat territorium är bara det senaste projektet i ett långvarigt arbete med att göra vardagen svårare och svårare för palestinierna. Muren som förklarats vara olaglig enligt internationell rätt byggs inne på ockuperat område och splittrar hem och byar och omöjliggör ett normalt liv inne på de ockuperade områdena.</w:t>
      </w:r>
    </w:p>
    <w:p w:rsidR="005977BF" w:rsidRPr="005977BF" w:rsidRDefault="005977BF">
      <w:pPr>
        <w:pStyle w:val="Normaltindrag"/>
        <w:shd w:val="clear" w:color="000000" w:fill="auto"/>
      </w:pPr>
      <w:r w:rsidRPr="005977BF">
        <w:t>Genom att ständigt underminera det palestinska samhället och göra det svårare och svårare att hitta en normal försö</w:t>
      </w:r>
      <w:r w:rsidRPr="005977BF">
        <w:t>rjning har desperationen bland det palestinska folket bara ökat. Andelen hushåll som lever under fattigdomsn</w:t>
      </w:r>
      <w:r w:rsidRPr="005977BF">
        <w:t>i</w:t>
      </w:r>
      <w:r w:rsidRPr="005977BF">
        <w:t>vån har ökat med 26 procent bara under det senaste året. Samtidigt har BNP fallit med 40 procent mellan åren 1999 och 2006. I dag lever sju av tio hushåll i fattigdom och 206 000 arbetsföra personer – omkring av fjärdedel av arbet</w:t>
      </w:r>
      <w:r w:rsidRPr="005977BF">
        <w:t>s</w:t>
      </w:r>
      <w:r w:rsidRPr="005977BF">
        <w:t>styrkan – går utan jobb. Fattigdomen är än värre på Gaza där 80 procent av hushållen lever under fattigdomsstrecket.</w:t>
      </w:r>
    </w:p>
    <w:p w:rsidR="005977BF" w:rsidRPr="005977BF" w:rsidRDefault="005977BF">
      <w:pPr>
        <w:pStyle w:val="Normaltindrag"/>
        <w:shd w:val="clear" w:color="000000" w:fill="auto"/>
      </w:pPr>
      <w:r w:rsidRPr="005977BF">
        <w:t>Det är genom dessa tre strategier som man vill nå en ac</w:t>
      </w:r>
      <w:r w:rsidRPr="005977BF">
        <w:t>ceptans för sin pol</w:t>
      </w:r>
      <w:r w:rsidRPr="005977BF">
        <w:t>i</w:t>
      </w:r>
      <w:r w:rsidRPr="005977BF">
        <w:t>tik i det internationella samfundet. Israel har nu fått med sig bl.a. USA på att acceptera den lösning som Israel genom ett långsiktigt arbete försökt tvinga på palestinierna. Det är en lösning som innebär att palestinierna skulle få ett icke-livsdugligt bantustan med bara 11 % av det ursprungliga Palestina. G</w:t>
      </w:r>
      <w:r w:rsidRPr="005977BF">
        <w:t>e</w:t>
      </w:r>
      <w:r w:rsidRPr="005977BF">
        <w:t>nom att få med sig USA på den här politiken undergrävs ytterligare den inte</w:t>
      </w:r>
      <w:r w:rsidRPr="005977BF">
        <w:t>r</w:t>
      </w:r>
      <w:r w:rsidRPr="005977BF">
        <w:t>nationella rätten, och en internationell ordning som bygger på den starkes rätt legitimeras. Omvärlden f</w:t>
      </w:r>
      <w:r w:rsidRPr="005977BF">
        <w:t>år inte acceptera denna underminering av internati</w:t>
      </w:r>
      <w:r w:rsidRPr="005977BF">
        <w:t>o</w:t>
      </w:r>
      <w:r w:rsidRPr="005977BF">
        <w:t>nell rätt som innebär en lösning som är varken hållbar eller rättvis. Och då måste man angripa dessa tre strategier genom att inte acceptera att Israel by</w:t>
      </w:r>
      <w:r w:rsidRPr="005977BF">
        <w:t>g</w:t>
      </w:r>
      <w:r w:rsidRPr="005977BF">
        <w:t>ger på ockuperad och annekterad mark, genom att stärka det palestinska l</w:t>
      </w:r>
      <w:r w:rsidRPr="005977BF">
        <w:t>e</w:t>
      </w:r>
      <w:r w:rsidRPr="005977BF">
        <w:t>darskapet och genom att möjliggöra ett värdigt liv för palestinierna, mänskligt och ekonomiskt.</w:t>
      </w:r>
    </w:p>
    <w:p w:rsidR="005977BF" w:rsidRPr="005977BF" w:rsidRDefault="005977BF">
      <w:pPr>
        <w:pStyle w:val="Normaltindrag"/>
        <w:shd w:val="clear" w:color="000000" w:fill="auto"/>
      </w:pPr>
      <w:r w:rsidRPr="005977BF">
        <w:t>Det är nu åtta år sedan starten av den senaste intifadan och vi måste på al</w:t>
      </w:r>
      <w:r w:rsidRPr="005977BF">
        <w:t>l</w:t>
      </w:r>
      <w:r w:rsidRPr="005977BF">
        <w:t>var börja säga ifrån. Så länge man blundar för det som händer i verkligheten och vägrar erkänna att palestinierna behöver omvärldens uppbackning gen</w:t>
      </w:r>
      <w:r w:rsidRPr="005977BF">
        <w:t>t</w:t>
      </w:r>
      <w:r w:rsidRPr="005977BF">
        <w:t>emot Israel kommer vår politik för Mellanöstern att vara en pamflett med fina ord men ett svek mot mänskliga rättigheter. Vi måste våga föra en politik där vi både som land och som medlem i EU vågar ställa krav på Israel och vågar använda politiska verktyg som reellt sätter en press på Israel.</w:t>
      </w:r>
    </w:p>
    <w:p w:rsidR="005977BF" w:rsidRPr="005977BF" w:rsidRDefault="005977BF">
      <w:pPr>
        <w:pStyle w:val="Normaltindrag"/>
        <w:shd w:val="clear" w:color="000000" w:fill="auto"/>
      </w:pPr>
      <w:r w:rsidRPr="005977BF">
        <w:t>Sverige måste hävda att en lösning på Palestina–Israel-konflikten m</w:t>
      </w:r>
      <w:r w:rsidRPr="005977BF">
        <w:t>åste bygga på relevanta FN-resolutioner, inte minst 242, vilket innebär att Gazau</w:t>
      </w:r>
      <w:r w:rsidRPr="005977BF">
        <w:t>t</w:t>
      </w:r>
      <w:r w:rsidRPr="005977BF">
        <w:t>rymningen måste utgöra första steget på en total israelisk utrymning av sam</w:t>
      </w:r>
      <w:r w:rsidRPr="005977BF">
        <w:t>t</w:t>
      </w:r>
      <w:r w:rsidRPr="005977BF">
        <w:t>liga områden som ockuperades 1967. Sveriges policy bör vara att samtliga FN-resolutioner med relevans för Palestina–Israel-konflikten bör genomföras, vilket bl.a. innebär att Israels existens som stat tryggas inom de gränser som gällde den 5 juni 1967, att en palestinsk stat ska bildas på Västbanken, Gaza och östra Jerusalem och att de palestinska flyk</w:t>
      </w:r>
      <w:r w:rsidRPr="005977BF">
        <w:t>tingarnas rätt till återvändande och kompensation tillgodoses – och att alla avvikelser från folkrättsligt fas</w:t>
      </w:r>
      <w:r w:rsidRPr="005977BF">
        <w:t>t</w:t>
      </w:r>
      <w:r w:rsidRPr="005977BF">
        <w:t>lagda principer och beslut måste vara resultatet av överenskommelser mellan parterna, inte av ensidigt etablerade fakta. FN, EU och Sverige har en sky</w:t>
      </w:r>
      <w:r w:rsidRPr="005977BF">
        <w:t>l</w:t>
      </w:r>
      <w:r w:rsidRPr="005977BF">
        <w:t>dighet att agera så att Israel lever upp till FN-resolutionerna samt Haagdo</w:t>
      </w:r>
      <w:r w:rsidRPr="005977BF">
        <w:t>m</w:t>
      </w:r>
      <w:r w:rsidRPr="005977BF">
        <w:t>stolens beslut om muren. EU:s associeringssavtal är ett verktyg som måste användas med beaktande av att Israel inte följer sin del av avtalet med avs</w:t>
      </w:r>
      <w:r w:rsidRPr="005977BF">
        <w:t>e</w:t>
      </w:r>
      <w:r w:rsidRPr="005977BF">
        <w:t>ende på människorättskla</w:t>
      </w:r>
      <w:r w:rsidRPr="005977BF">
        <w:t>usulen och ursprungsmärkning.</w:t>
      </w:r>
    </w:p>
    <w:p w:rsidR="005977BF" w:rsidRPr="005977BF" w:rsidRDefault="005977BF">
      <w:pPr>
        <w:pStyle w:val="Rubrik1"/>
        <w:shd w:val="clear" w:color="000000" w:fill="auto"/>
        <w:rPr>
          <w:color w:val="000000"/>
          <w:szCs w:val="24"/>
        </w:rPr>
      </w:pPr>
      <w:r w:rsidRPr="005977BF">
        <w:rPr>
          <w:color w:val="000000"/>
          <w:szCs w:val="24"/>
        </w:rPr>
        <w:t>Strategiska sanktioner mot uppenbara brott mot folkrätten</w:t>
      </w:r>
    </w:p>
    <w:p w:rsidR="005977BF" w:rsidRPr="005977BF" w:rsidRDefault="005977BF">
      <w:pPr>
        <w:shd w:val="clear" w:color="000000" w:fill="auto"/>
      </w:pPr>
      <w:r w:rsidRPr="005977BF">
        <w:t>Om inte FN:s och frivilligorganisationers rätt att utföra sitt arbete i fallet Israel kan garanteras – Israel är ett land som varken EU eller USA har någon form av sanktioner mot – visar det tydligt ett bristande engagemang i att fö</w:t>
      </w:r>
      <w:r w:rsidRPr="005977BF">
        <w:t>r</w:t>
      </w:r>
      <w:r w:rsidRPr="005977BF">
        <w:t>svara människors lika värde i den internationella rätten. Samma sak kan man säga i fråga om alla illegala avrättningar som den israeliska staten beslutar och utför.</w:t>
      </w:r>
    </w:p>
    <w:p w:rsidR="005977BF" w:rsidRPr="005977BF" w:rsidRDefault="005977BF">
      <w:pPr>
        <w:pStyle w:val="Normaltindrag"/>
        <w:shd w:val="clear" w:color="000000" w:fill="auto"/>
      </w:pPr>
      <w:r w:rsidRPr="005977BF">
        <w:t>Sverige bör kräva att Israel ska upphöra med alla uppenbara brott mot i</w:t>
      </w:r>
      <w:r w:rsidRPr="005977BF">
        <w:t>n</w:t>
      </w:r>
      <w:r w:rsidRPr="005977BF">
        <w:t>ternationell rätt, t.ex. byggande av bosättningar på ockuperad och annekterad mark, illegala avrättningar och förhindrande av FN:s och frivilligorganisati</w:t>
      </w:r>
      <w:r w:rsidRPr="005977BF">
        <w:t>o</w:t>
      </w:r>
      <w:r w:rsidRPr="005977BF">
        <w:t>ners rätt att utföra sitt arbete. Sverige bör kräva att EU inför strategiska san</w:t>
      </w:r>
      <w:r w:rsidRPr="005977BF">
        <w:t>k</w:t>
      </w:r>
      <w:r w:rsidRPr="005977BF">
        <w:t>tioner mot Israel om Israel inte respekterar detta. Om inte Sverige kan förmå EU att agera ska Sverige införa strategiska sanktioner på mellanstatlig nivå.</w:t>
      </w:r>
    </w:p>
    <w:p w:rsidR="005977BF" w:rsidRPr="005977BF" w:rsidRDefault="005977BF">
      <w:pPr>
        <w:pStyle w:val="Rubrik1"/>
        <w:shd w:val="clear" w:color="000000" w:fill="auto"/>
        <w:rPr>
          <w:color w:val="000000"/>
          <w:szCs w:val="24"/>
        </w:rPr>
      </w:pPr>
      <w:r w:rsidRPr="005977BF">
        <w:rPr>
          <w:color w:val="000000"/>
          <w:szCs w:val="24"/>
        </w:rPr>
        <w:t>Vapenhandel med Israel stöder förtrycket av palestinierna</w:t>
      </w:r>
    </w:p>
    <w:p w:rsidR="005977BF" w:rsidRPr="005977BF" w:rsidRDefault="005977BF">
      <w:pPr>
        <w:shd w:val="clear" w:color="000000" w:fill="auto"/>
      </w:pPr>
      <w:r w:rsidRPr="005977BF">
        <w:t>Sveriges f.d. moderata försvarsminister Mikael Odenberg har i riksdagens kammare sagt: ”Försvarets materielverk (FMV) har inköpt viss krigsmateriel från Israel. Det är emellertid inget konstigt med det. Sverige importerar den krigsmateriel som vårt försvar behöver för att fullgöra sina uppgifter. […] Regeringen har precis samma förhållningssätt i de här frågorna som den tid</w:t>
      </w:r>
      <w:r w:rsidRPr="005977BF">
        <w:t>i</w:t>
      </w:r>
      <w:r w:rsidRPr="005977BF">
        <w:t>gare, socialdemokratiska regeringen hade. Vi försöker tillgodose våra nati</w:t>
      </w:r>
      <w:r w:rsidRPr="005977BF">
        <w:t>o</w:t>
      </w:r>
      <w:r w:rsidRPr="005977BF">
        <w:t>nella intressen på ett för skattebetalarna optimalt sätt, det vill säga genom att köpa så bra produkter som möjligt till så fördelaktiga priser som möjligt.</w:t>
      </w:r>
      <w:bookmarkStart w:id="0" w:name="E64E11"/>
      <w:bookmarkEnd w:id="0"/>
      <w:r w:rsidRPr="005977BF">
        <w:t>” När Sverige, som Mikael Odenberg säger det, ”tillgodoser de nationella intress</w:t>
      </w:r>
      <w:r w:rsidRPr="005977BF">
        <w:t>e</w:t>
      </w:r>
      <w:r w:rsidRPr="005977BF">
        <w:t>na” och tillåter svensk vapenimport från Israel är det ett aktivt stöd till den israeliska ockupationsmaktens militära insatser.</w:t>
      </w:r>
    </w:p>
    <w:p w:rsidR="005977BF" w:rsidRPr="005977BF" w:rsidRDefault="005977BF">
      <w:pPr>
        <w:pStyle w:val="Normaltindrag"/>
        <w:shd w:val="clear" w:color="000000" w:fill="auto"/>
      </w:pPr>
      <w:r w:rsidRPr="005977BF">
        <w:t>På sin egen webbplats skriver Israel Military Industries: Vi stöder Is</w:t>
      </w:r>
      <w:r w:rsidRPr="005977BF">
        <w:t>raels armé eftersom vi exporterar 60 % av våra vapen till utlandet. Det är det som gör att vi i Israel har råd att producera de här vapnen.</w:t>
      </w:r>
    </w:p>
    <w:p w:rsidR="005977BF" w:rsidRPr="005977BF" w:rsidRDefault="005977BF">
      <w:pPr>
        <w:pStyle w:val="Normaltindrag"/>
        <w:shd w:val="clear" w:color="000000" w:fill="auto"/>
      </w:pPr>
      <w:r w:rsidRPr="005977BF">
        <w:t>Sverige kan hävda att vi ställer oss neutrala när vi stöder den israeliska m</w:t>
      </w:r>
      <w:r w:rsidRPr="005977BF">
        <w:t>i</w:t>
      </w:r>
      <w:r w:rsidRPr="005977BF">
        <w:t>litären genom att köpa deras produkter.</w:t>
      </w:r>
    </w:p>
    <w:p w:rsidR="005977BF" w:rsidRPr="005977BF" w:rsidRDefault="005977BF">
      <w:pPr>
        <w:pStyle w:val="Normaltindrag"/>
        <w:shd w:val="clear" w:color="000000" w:fill="auto"/>
      </w:pPr>
      <w:r w:rsidRPr="005977BF">
        <w:t xml:space="preserve">Sverige bör sluta med svensk vapenhandel med Israel </w:t>
      </w:r>
      <w:bookmarkStart w:id="1" w:name="E64E12"/>
      <w:bookmarkEnd w:id="1"/>
      <w:r w:rsidRPr="005977BF">
        <w:t>och med all form av militärt samarbete mellan Sverige och Israel. Sverige bör dessutom arbeta för att EU inför ett vapenembargo mot Israel.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7BF">
        <w:trPr>
          <w:cantSplit/>
        </w:trPr>
        <w:tc>
          <w:tcPr>
            <w:tcW w:w="3046" w:type="dxa"/>
          </w:tcPr>
          <w:p w:rsidR="005977BF" w:rsidRPr="005977BF" w:rsidRDefault="005977BF">
            <w:pPr>
              <w:pStyle w:val="UnderskriftDatum"/>
              <w:shd w:val="clear" w:color="000000" w:fill="auto"/>
              <w:spacing w:before="240"/>
            </w:pPr>
            <w:r w:rsidRPr="005977BF">
              <w:t>Stockholm den 7 oktober 2008</w:t>
            </w:r>
          </w:p>
        </w:tc>
        <w:tc>
          <w:tcPr>
            <w:tcW w:w="3047" w:type="dxa"/>
          </w:tcPr>
          <w:p w:rsidR="005977BF" w:rsidRPr="005977BF" w:rsidRDefault="005977BF">
            <w:pPr>
              <w:pStyle w:val="Underskrifter"/>
              <w:shd w:val="clear" w:color="000000" w:fill="auto"/>
              <w:spacing w:before="240"/>
            </w:pPr>
          </w:p>
        </w:tc>
      </w:tr>
      <w:tr w:rsidR="00000000" w:rsidRPr="005977BF">
        <w:trPr>
          <w:cantSplit/>
        </w:trPr>
        <w:tc>
          <w:tcPr>
            <w:tcW w:w="3046" w:type="dxa"/>
          </w:tcPr>
          <w:p w:rsidR="005977BF" w:rsidRPr="005977BF" w:rsidRDefault="005977BF">
            <w:pPr>
              <w:pStyle w:val="Underskrifter"/>
              <w:shd w:val="clear" w:color="000000" w:fill="auto"/>
            </w:pPr>
            <w:r w:rsidRPr="005977BF">
              <w:t>Ulf Holm (mp)</w:t>
            </w:r>
          </w:p>
        </w:tc>
        <w:tc>
          <w:tcPr>
            <w:tcW w:w="3046" w:type="dxa"/>
          </w:tcPr>
          <w:p w:rsidR="005977BF" w:rsidRPr="005977BF" w:rsidRDefault="005977BF">
            <w:pPr>
              <w:pStyle w:val="Underskrifter"/>
              <w:shd w:val="clear" w:color="000000" w:fill="auto"/>
            </w:pPr>
          </w:p>
        </w:tc>
      </w:tr>
      <w:tr w:rsidR="00000000" w:rsidRPr="005977BF">
        <w:trPr>
          <w:cantSplit/>
        </w:trPr>
        <w:tc>
          <w:tcPr>
            <w:tcW w:w="3046" w:type="dxa"/>
          </w:tcPr>
          <w:p w:rsidR="005977BF" w:rsidRPr="005977BF" w:rsidRDefault="005977BF">
            <w:pPr>
              <w:pStyle w:val="Underskrifter"/>
              <w:shd w:val="clear" w:color="000000" w:fill="auto"/>
            </w:pPr>
            <w:r w:rsidRPr="005977BF">
              <w:t>Mehmet Kaplan (mp)</w:t>
            </w:r>
          </w:p>
        </w:tc>
        <w:tc>
          <w:tcPr>
            <w:tcW w:w="3046" w:type="dxa"/>
          </w:tcPr>
          <w:p w:rsidR="005977BF" w:rsidRPr="005977BF" w:rsidRDefault="005977BF">
            <w:pPr>
              <w:pStyle w:val="Underskrifter"/>
              <w:shd w:val="clear" w:color="000000" w:fill="auto"/>
            </w:pPr>
            <w:r w:rsidRPr="005977BF">
              <w:t>Bodil Ceballos (mp)</w:t>
            </w:r>
          </w:p>
        </w:tc>
      </w:tr>
    </w:tbl>
    <w:p w:rsidR="005977BF" w:rsidRPr="005977BF" w:rsidRDefault="005977BF">
      <w:pPr>
        <w:pStyle w:val="Normaltindrag"/>
        <w:shd w:val="clear" w:color="000000" w:fill="auto"/>
      </w:pPr>
    </w:p>
    <w:sectPr w:rsidR="00000000" w:rsidRPr="005977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7BF" w:rsidRPr="005977BF" w:rsidRDefault="005977BF">
      <w:r w:rsidRPr="005977BF">
        <w:separator/>
      </w:r>
    </w:p>
  </w:endnote>
  <w:endnote w:type="continuationSeparator" w:id="0">
    <w:p w:rsidR="005977BF" w:rsidRPr="005977BF" w:rsidRDefault="005977BF">
      <w:r w:rsidRPr="00597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F" w:rsidRPr="005977BF" w:rsidRDefault="005977BF">
    <w:pPr>
      <w:pStyle w:val="Sidfot"/>
    </w:pPr>
    <w:r w:rsidRPr="005977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707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F" w:rsidRDefault="005977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7BF" w:rsidRDefault="005977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F" w:rsidRPr="005977BF" w:rsidRDefault="005977BF">
    <w:pPr>
      <w:pStyle w:val="Sidfot"/>
    </w:pPr>
    <w:r w:rsidRPr="005977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3594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F" w:rsidRDefault="005977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7BF" w:rsidRDefault="005977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F" w:rsidRPr="005977BF" w:rsidRDefault="005977BF">
    <w:pPr>
      <w:pStyle w:val="Sidfot"/>
    </w:pPr>
    <w:r w:rsidRPr="005977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806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F" w:rsidRDefault="005977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7BF" w:rsidRDefault="005977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7BF" w:rsidRPr="005977BF" w:rsidRDefault="005977BF">
      <w:r w:rsidRPr="005977BF">
        <w:separator/>
      </w:r>
    </w:p>
  </w:footnote>
  <w:footnote w:type="continuationSeparator" w:id="0">
    <w:p w:rsidR="005977BF" w:rsidRPr="005977BF" w:rsidRDefault="005977BF">
      <w:r w:rsidRPr="005977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F" w:rsidRPr="005977BF" w:rsidRDefault="005977BF">
    <w:pPr>
      <w:pStyle w:val="Sidhuvud"/>
    </w:pPr>
    <w:r w:rsidRPr="005977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6450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F" w:rsidRDefault="005977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7BF" w:rsidRDefault="005977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F" w:rsidRPr="005977BF" w:rsidRDefault="005977BF">
    <w:pPr>
      <w:pStyle w:val="Sidhuvud"/>
    </w:pPr>
    <w:r w:rsidRPr="005977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6475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BF" w:rsidRDefault="005977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7BF" w:rsidRDefault="005977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7BF" w:rsidRPr="005977BF" w:rsidRDefault="005977BF">
    <w:pPr>
      <w:pStyle w:val="FSHNormal"/>
      <w:tabs>
        <w:tab w:val="right" w:pos="5840"/>
      </w:tabs>
    </w:pPr>
    <w:r w:rsidRPr="005977BF">
      <w:br/>
    </w:r>
    <w:r w:rsidRPr="005977BF">
      <w:fldChar w:fldCharType="begin" w:fldLock="1"/>
    </w:r>
    <w:r w:rsidRPr="005977BF">
      <w:instrText xml:space="preserve"> DOCPROPERTY</w:instrText>
    </w:r>
    <w:r w:rsidRPr="005977BF">
      <w:rPr>
        <w:sz w:val="18"/>
      </w:rPr>
      <w:instrText xml:space="preserve"> "YearUser" *\charformat </w:instrText>
    </w:r>
    <w:r w:rsidRPr="005977BF">
      <w:fldChar w:fldCharType="separate"/>
    </w:r>
    <w:r w:rsidRPr="005977BF">
      <w:t>2008/09</w:t>
    </w:r>
    <w:r w:rsidRPr="005977BF">
      <w:fldChar w:fldCharType="end"/>
    </w:r>
    <w:r w:rsidRPr="005977BF">
      <w:t xml:space="preserve"> </w:t>
    </w:r>
    <w:r w:rsidRPr="005977BF">
      <w:tab/>
      <w:t xml:space="preserve">mnr: </w:t>
    </w:r>
    <w:r w:rsidRPr="005977BF">
      <w:fldChar w:fldCharType="begin" w:fldLock="1"/>
    </w:r>
    <w:r w:rsidRPr="005977BF">
      <w:instrText xml:space="preserve"> DOCPROPERTY</w:instrText>
    </w:r>
    <w:r w:rsidRPr="005977BF">
      <w:rPr>
        <w:sz w:val="18"/>
      </w:rPr>
      <w:instrText xml:space="preserve"> "Motionsnummer" *\charformat </w:instrText>
    </w:r>
    <w:r w:rsidRPr="005977BF">
      <w:fldChar w:fldCharType="separate"/>
    </w:r>
    <w:r w:rsidRPr="005977BF">
      <w:t>U357</w:t>
    </w:r>
    <w:r w:rsidRPr="005977BF">
      <w:fldChar w:fldCharType="end"/>
    </w:r>
    <w:r w:rsidRPr="005977BF">
      <w:br/>
    </w:r>
    <w:r w:rsidRPr="005977BF">
      <w:fldChar w:fldCharType="begin" w:fldLock="1"/>
    </w:r>
    <w:r w:rsidRPr="005977BF">
      <w:instrText xml:space="preserve"> DOCPROPERTY</w:instrText>
    </w:r>
    <w:r w:rsidRPr="005977BF">
      <w:rPr>
        <w:sz w:val="18"/>
      </w:rPr>
      <w:instrText xml:space="preserve"> "Samling" *\charformat </w:instrText>
    </w:r>
    <w:r w:rsidRPr="005977BF">
      <w:fldChar w:fldCharType="end"/>
    </w:r>
    <w:r w:rsidRPr="005977BF">
      <w:tab/>
      <w:t xml:space="preserve">pnr: </w:t>
    </w:r>
    <w:r w:rsidRPr="005977BF">
      <w:fldChar w:fldCharType="begin" w:fldLock="1"/>
    </w:r>
    <w:r w:rsidRPr="005977BF">
      <w:instrText xml:space="preserve"> DOCPROPERTY</w:instrText>
    </w:r>
    <w:r w:rsidRPr="005977BF">
      <w:rPr>
        <w:sz w:val="18"/>
      </w:rPr>
      <w:instrText xml:space="preserve"> "Partinummer" *\charformat </w:instrText>
    </w:r>
    <w:r w:rsidRPr="005977BF">
      <w:fldChar w:fldCharType="separate"/>
    </w:r>
    <w:r w:rsidRPr="005977BF">
      <w:t>mp918</w:t>
    </w:r>
    <w:r w:rsidRPr="005977BF">
      <w:fldChar w:fldCharType="end"/>
    </w:r>
  </w:p>
  <w:p w:rsidR="005977BF" w:rsidRPr="005977BF" w:rsidRDefault="005977BF">
    <w:pPr>
      <w:pStyle w:val="FSHRub1"/>
    </w:pPr>
    <w:r w:rsidRPr="005977BF">
      <w:t>Motion till riksdagen</w:t>
    </w:r>
    <w:r w:rsidRPr="005977BF">
      <w:br/>
    </w:r>
    <w:r w:rsidRPr="005977BF">
      <w:fldChar w:fldCharType="begin" w:fldLock="1"/>
    </w:r>
    <w:r w:rsidRPr="005977BF">
      <w:instrText xml:space="preserve"> DOCPROPERTY "YearUser" *\charformat </w:instrText>
    </w:r>
    <w:r w:rsidRPr="005977BF">
      <w:fldChar w:fldCharType="separate"/>
    </w:r>
    <w:r w:rsidRPr="005977BF">
      <w:t>2008/09</w:t>
    </w:r>
    <w:r w:rsidRPr="005977BF">
      <w:fldChar w:fldCharType="end"/>
    </w:r>
    <w:r w:rsidRPr="005977BF">
      <w:t>:</w:t>
    </w:r>
    <w:r w:rsidRPr="005977BF">
      <w:fldChar w:fldCharType="begin" w:fldLock="1"/>
    </w:r>
    <w:r w:rsidRPr="005977BF">
      <w:instrText xml:space="preserve"> DOCPROPERTY "Motionsnummer" *\charformat </w:instrText>
    </w:r>
    <w:r w:rsidRPr="005977BF">
      <w:fldChar w:fldCharType="separate"/>
    </w:r>
    <w:r w:rsidRPr="005977BF">
      <w:t>U357</w:t>
    </w:r>
    <w:r w:rsidRPr="005977BF">
      <w:fldChar w:fldCharType="end"/>
    </w:r>
  </w:p>
  <w:p w:rsidR="005977BF" w:rsidRPr="005977BF" w:rsidRDefault="005977BF">
    <w:pPr>
      <w:pStyle w:val="FSHNormalS5"/>
    </w:pPr>
    <w:r w:rsidRPr="005977BF">
      <w:fldChar w:fldCharType="begin" w:fldLock="1"/>
    </w:r>
    <w:r w:rsidRPr="005977BF">
      <w:instrText xml:space="preserve"> DOCPROPERTY "MotionarText" *\charformat </w:instrText>
    </w:r>
    <w:r w:rsidRPr="005977BF">
      <w:fldChar w:fldCharType="separate"/>
    </w:r>
    <w:r w:rsidRPr="005977BF">
      <w:t>av Ulf Holm m.fl. (mp)</w:t>
    </w:r>
    <w:r w:rsidRPr="005977BF">
      <w:fldChar w:fldCharType="end"/>
    </w:r>
    <w:r w:rsidRPr="005977BF">
      <w:br/>
    </w:r>
    <w:r w:rsidRPr="005977BF">
      <w:fldChar w:fldCharType="begin" w:fldLock="1"/>
    </w:r>
    <w:r w:rsidRPr="005977BF">
      <w:instrText xml:space="preserve"> DOCPROPERTY "SvarFrasKort" *\charformat </w:instrText>
    </w:r>
    <w:r w:rsidRPr="005977BF">
      <w:fldChar w:fldCharType="end"/>
    </w:r>
  </w:p>
  <w:p w:rsidR="005977BF" w:rsidRPr="005977BF" w:rsidRDefault="005977BF">
    <w:pPr>
      <w:pStyle w:val="FSHTitel"/>
    </w:pPr>
    <w:r w:rsidRPr="005977BF">
      <w:fldChar w:fldCharType="begin" w:fldLock="1"/>
    </w:r>
    <w:r w:rsidRPr="005977BF">
      <w:instrText xml:space="preserve"> DOCPROPERTY</w:instrText>
    </w:r>
    <w:r w:rsidRPr="005977BF">
      <w:rPr>
        <w:sz w:val="18"/>
      </w:rPr>
      <w:instrText xml:space="preserve"> "RubrikSvar" *\charformat </w:instrText>
    </w:r>
    <w:r w:rsidRPr="005977BF">
      <w:fldChar w:fldCharType="separate"/>
    </w:r>
    <w:r w:rsidRPr="005977BF">
      <w:t>Palestina</w:t>
    </w:r>
    <w:r w:rsidRPr="005977BF">
      <w:fldChar w:fldCharType="end"/>
    </w:r>
  </w:p>
  <w:p w:rsidR="005977BF" w:rsidRPr="005977BF" w:rsidRDefault="005977BF">
    <w:pPr>
      <w:pStyle w:val="Normal00"/>
    </w:pPr>
  </w:p>
  <w:p w:rsidR="005977BF" w:rsidRPr="005977BF" w:rsidRDefault="005977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74616A"/>
    <w:multiLevelType w:val="hybridMultilevel"/>
    <w:tmpl w:val="CEC028A4"/>
    <w:lvl w:ilvl="0" w:tplc="85C42A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333EF2"/>
    <w:multiLevelType w:val="hybridMultilevel"/>
    <w:tmpl w:val="CD4420D8"/>
    <w:lvl w:ilvl="0" w:tplc="C3367D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1103593">
    <w:abstractNumId w:val="8"/>
  </w:num>
  <w:num w:numId="2" w16cid:durableId="2033608709">
    <w:abstractNumId w:val="9"/>
  </w:num>
  <w:num w:numId="3" w16cid:durableId="1210455796">
    <w:abstractNumId w:val="8"/>
  </w:num>
  <w:num w:numId="4" w16cid:durableId="1136683947">
    <w:abstractNumId w:val="9"/>
  </w:num>
  <w:num w:numId="5" w16cid:durableId="1349333449">
    <w:abstractNumId w:val="14"/>
  </w:num>
  <w:num w:numId="6" w16cid:durableId="796531897">
    <w:abstractNumId w:val="10"/>
  </w:num>
  <w:num w:numId="7" w16cid:durableId="208225829">
    <w:abstractNumId w:val="12"/>
  </w:num>
  <w:num w:numId="8" w16cid:durableId="1028410626">
    <w:abstractNumId w:val="13"/>
  </w:num>
  <w:num w:numId="9" w16cid:durableId="2145155089">
    <w:abstractNumId w:val="8"/>
  </w:num>
  <w:num w:numId="10" w16cid:durableId="1877692137">
    <w:abstractNumId w:val="3"/>
  </w:num>
  <w:num w:numId="11" w16cid:durableId="172763419">
    <w:abstractNumId w:val="2"/>
  </w:num>
  <w:num w:numId="12" w16cid:durableId="912468667">
    <w:abstractNumId w:val="1"/>
  </w:num>
  <w:num w:numId="13" w16cid:durableId="288559579">
    <w:abstractNumId w:val="0"/>
  </w:num>
  <w:num w:numId="14" w16cid:durableId="548735633">
    <w:abstractNumId w:val="9"/>
  </w:num>
  <w:num w:numId="15" w16cid:durableId="234750147">
    <w:abstractNumId w:val="7"/>
  </w:num>
  <w:num w:numId="16" w16cid:durableId="1510480744">
    <w:abstractNumId w:val="6"/>
  </w:num>
  <w:num w:numId="17" w16cid:durableId="552697332">
    <w:abstractNumId w:val="5"/>
  </w:num>
  <w:num w:numId="18" w16cid:durableId="1486819481">
    <w:abstractNumId w:val="4"/>
  </w:num>
  <w:num w:numId="19" w16cid:durableId="2001732472">
    <w:abstractNumId w:val="11"/>
  </w:num>
  <w:num w:numId="20" w16cid:durableId="826943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DA08321F-F0BC-4060-A586-E39C9BA97177},{118C048D-818B-4EE9-99AD-DE1F328BC164},{44E1179A-EAF6-4300-B094-8294DC01CCC9}"/>
  </w:docVars>
  <w:rsids>
    <w:rsidRoot w:val="002A6003"/>
    <w:rsid w:val="002A6003"/>
    <w:rsid w:val="005977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3BBAD92-6643-4F45-A247-C0A65692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1562</Words>
  <Characters>8721</Characters>
  <Application>Microsoft Office Word</Application>
  <DocSecurity>4</DocSecurity>
  <Lines>158</Lines>
  <Paragraphs>38</Paragraphs>
  <ScaleCrop>false</ScaleCrop>
  <HeadingPairs>
    <vt:vector size="2" baseType="variant">
      <vt:variant>
        <vt:lpstr>Rubrik</vt:lpstr>
      </vt:variant>
      <vt:variant>
        <vt:i4>1</vt:i4>
      </vt:variant>
    </vt:vector>
  </HeadingPairs>
  <TitlesOfParts>
    <vt:vector size="1" baseType="lpstr">
      <vt:lpstr>mp918</vt:lpstr>
    </vt:vector>
  </TitlesOfParts>
  <Company>Riksdagen</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mp918</dc:title>
  <dc:subject>mp918</dc:subject>
  <dc:creator>Riksdagen</dc:creator>
  <cp:keywords>Riksdagen</cp:keywords>
  <dc:description>TKG-ktrl, MSMQ4mb, PersReg-Distribution mm b-&gt;ny fplogga c-&gt;nygamla s-rosen</dc:description>
  <cp:lastModifiedBy>Lars Brink</cp:lastModifiedBy>
  <cp:revision>2</cp:revision>
  <cp:lastPrinted>2008-11-25T08:11:00Z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Palestina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(mp)\Kaplan, Mehmet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Mehmet Kaplan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20082009000001090112000009180075</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20082009000001090112000009180075</vt:lpwstr>
  </property>
  <property fmtid="{D5CDD505-2E9C-101B-9397-08002B2CF9AE}" pid="50" name="nummer">
    <vt:lpwstr>357</vt:lpwstr>
  </property>
  <property fmtid="{D5CDD505-2E9C-101B-9397-08002B2CF9AE}" pid="51" name="utskottsbeteckning">
    <vt:lpwstr>U</vt:lpwstr>
  </property>
  <property fmtid="{D5CDD505-2E9C-101B-9397-08002B2CF9AE}" pid="52" name="GlobalUID">
    <vt:lpwstr>{C40A4B21-A2DE-4F50-A3BE-4D4DC205CFB9}</vt:lpwstr>
  </property>
  <property fmtid="{D5CDD505-2E9C-101B-9397-08002B2CF9AE}" pid="53" name="Överföringar">
    <vt:i4>0</vt:i4>
  </property>
  <property fmtid="{D5CDD505-2E9C-101B-9397-08002B2CF9AE}" pid="54" name="Checksum">
    <vt:lpwstr>*0013388780624*</vt:lpwstr>
  </property>
  <property fmtid="{D5CDD505-2E9C-101B-9397-08002B2CF9AE}" pid="55" name="skuggnummer">
    <vt:lpwstr>3637</vt:lpwstr>
  </property>
  <property fmtid="{D5CDD505-2E9C-101B-9397-08002B2CF9AE}" pid="56" name="urixVersion">
    <vt:lpwstr>3.2.0.8</vt:lpwstr>
  </property>
  <property fmtid="{D5CDD505-2E9C-101B-9397-08002B2CF9AE}" pid="57" name="urixOrigin">
    <vt:lpwstr>090401 20:01:48.624</vt:lpwstr>
  </property>
  <property fmtid="{D5CDD505-2E9C-101B-9397-08002B2CF9AE}" pid="58" name="urixGuid">
    <vt:lpwstr>{282E4924-F8FD-4852-B834-E87B8A5D408C}</vt:lpwstr>
  </property>
</Properties>
</file>