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5FB2B52B974AA0A029D35FB065268A"/>
        </w:placeholder>
        <w:text/>
      </w:sdtPr>
      <w:sdtEndPr/>
      <w:sdtContent>
        <w:p w:rsidRPr="009B062B" w:rsidR="00AF30DD" w:rsidP="006B6379" w:rsidRDefault="00AF30DD" w14:paraId="4F5801CC" w14:textId="77777777">
          <w:pPr>
            <w:pStyle w:val="Rubrik1"/>
            <w:spacing w:after="300"/>
          </w:pPr>
          <w:r w:rsidRPr="009B062B">
            <w:t>Förslag till riksdagsbeslut</w:t>
          </w:r>
        </w:p>
      </w:sdtContent>
    </w:sdt>
    <w:sdt>
      <w:sdtPr>
        <w:alias w:val="Yrkande 1"/>
        <w:tag w:val="de7837b6-57b0-4fb6-bf26-8afb7930de0d"/>
        <w:id w:val="12965983"/>
        <w:lock w:val="sdtLocked"/>
      </w:sdtPr>
      <w:sdtEndPr/>
      <w:sdtContent>
        <w:p w:rsidR="006B73B3" w:rsidRDefault="005476B6" w14:paraId="4F5801CD" w14:textId="77777777">
          <w:pPr>
            <w:pStyle w:val="Frslagstext"/>
            <w:numPr>
              <w:ilvl w:val="0"/>
              <w:numId w:val="0"/>
            </w:numPr>
          </w:pPr>
          <w:r>
            <w:t>Riksdagen ställer sig bakom det som anförs i motionen om att skydd även ska gälla för vägar, stigar och annan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D2CD157614DD082AE550BB7A35FDE"/>
        </w:placeholder>
        <w:text/>
      </w:sdtPr>
      <w:sdtEndPr/>
      <w:sdtContent>
        <w:p w:rsidRPr="009B062B" w:rsidR="006D79C9" w:rsidP="00333E95" w:rsidRDefault="006D79C9" w14:paraId="4F5801CE" w14:textId="77777777">
          <w:pPr>
            <w:pStyle w:val="Rubrik1"/>
          </w:pPr>
          <w:r>
            <w:t>Motivering</w:t>
          </w:r>
        </w:p>
      </w:sdtContent>
    </w:sdt>
    <w:p w:rsidR="00422B9E" w:rsidP="005E7ADC" w:rsidRDefault="00923617" w14:paraId="4F5801CF" w14:textId="7D4F2003">
      <w:pPr>
        <w:pStyle w:val="Normalutanindragellerluft"/>
      </w:pPr>
      <w:r>
        <w:t xml:space="preserve">Som både Polismyndigheten och LRF påpekar i sina remissvar </w:t>
      </w:r>
      <w:r w:rsidR="00DB2994">
        <w:t xml:space="preserve">går </w:t>
      </w:r>
      <w:r>
        <w:t>regeringens före</w:t>
      </w:r>
      <w:r w:rsidR="005E7ADC">
        <w:softHyphen/>
      </w:r>
      <w:r>
        <w:t xml:space="preserve">slagna förändringar </w:t>
      </w:r>
      <w:r w:rsidR="003F1578">
        <w:t>inte tillräckligt långt för att skydda framför allt lantbrukare. Inte minst kan</w:t>
      </w:r>
      <w:r w:rsidR="006270A1">
        <w:t xml:space="preserve"> aktioner som sker</w:t>
      </w:r>
      <w:r w:rsidR="003F1578">
        <w:t xml:space="preserve"> </w:t>
      </w:r>
      <w:r w:rsidR="005476B6">
        <w:t xml:space="preserve">på </w:t>
      </w:r>
      <w:r w:rsidR="003F1578">
        <w:t xml:space="preserve">vägar som går över eller fram till lantbruksfastigheter komma att </w:t>
      </w:r>
      <w:r w:rsidR="006270A1">
        <w:t>vara straffbefriade</w:t>
      </w:r>
      <w:r w:rsidR="003F1578">
        <w:t xml:space="preserve">. </w:t>
      </w:r>
    </w:p>
    <w:p w:rsidRPr="008F3D3B" w:rsidR="008F3D3B" w:rsidP="008F3D3B" w:rsidRDefault="008F3D3B" w14:paraId="4F5801D0" w14:textId="3C7B59B0">
      <w:r>
        <w:t xml:space="preserve">Kristdemokraterna inser </w:t>
      </w:r>
      <w:r w:rsidR="003F1578">
        <w:t>svårigheten</w:t>
      </w:r>
      <w:r w:rsidR="005476B6">
        <w:t xml:space="preserve"> i</w:t>
      </w:r>
      <w:r w:rsidR="003F1578">
        <w:t xml:space="preserve"> att reglera en persons </w:t>
      </w:r>
      <w:r w:rsidRPr="005E7ADC" w:rsidR="003F1578">
        <w:t xml:space="preserve">uppehållande på allmän plats eller plats där sedvanerätt säger att allmänheten kan uppehålla sig och har respekt för det. Icke desto mindre behöver saken ses i sitt sammanhang. På många platser spelar det ingen egentlig roll om en person står på annans mark eller allmän plats för att kunna utöva påtryckningar, hot, trakasserier eller dylikt mot en </w:t>
      </w:r>
      <w:r w:rsidRPr="005E7ADC" w:rsidR="00330D27">
        <w:t>privat</w:t>
      </w:r>
      <w:r w:rsidRPr="005E7ADC" w:rsidR="003F1578">
        <w:t>person, företagare eller de</w:t>
      </w:r>
      <w:r w:rsidRPr="005E7ADC" w:rsidR="00DB2994">
        <w:t>ras</w:t>
      </w:r>
      <w:r w:rsidRPr="005E7ADC" w:rsidR="003F1578">
        <w:t xml:space="preserve"> anhöriga. Många lantbruk ligger så pass ensligt att den allmänna vägen som leder fram till dem endast går just dit och endast kan observeras från en byggnad. Att då flytta ”demonstrationer” från gårdsplan till allmän väg innebär inte att tryggheten för den enskilde ökar betänkligt. Som regeringen själv skriver består trakasserierna ibland bara av att djurrättsaktivister står och stirrar på ett hotfullt sätt. Även sådana aktioner torde vara skrämmande</w:t>
      </w:r>
      <w:r w:rsidR="003F1578">
        <w:t xml:space="preserve"> om de sker på allmän plats vid upprepade tillfällen. Det behövs en förändring</w:t>
      </w:r>
      <w:r w:rsidR="006270A1">
        <w:t xml:space="preserve"> </w:t>
      </w:r>
      <w:r w:rsidR="003F1578">
        <w:t>där även den typen av aktioner kriminaliseras.</w:t>
      </w:r>
    </w:p>
    <w:sdt>
      <w:sdtPr>
        <w:alias w:val="CC_Underskrifter"/>
        <w:tag w:val="CC_Underskrifter"/>
        <w:id w:val="583496634"/>
        <w:lock w:val="sdtContentLocked"/>
        <w:placeholder>
          <w:docPart w:val="A923AEA042A24B139ACBA11765C6F448"/>
        </w:placeholder>
      </w:sdtPr>
      <w:sdtEndPr/>
      <w:sdtContent>
        <w:p w:rsidR="006B6379" w:rsidP="006B6379" w:rsidRDefault="006B6379" w14:paraId="4F5801D2" w14:textId="77777777"/>
        <w:p w:rsidRPr="008E0FE2" w:rsidR="004801AC" w:rsidP="006B6379" w:rsidRDefault="005E7ADC" w14:paraId="4F5801D3" w14:textId="77777777"/>
      </w:sdtContent>
    </w:sdt>
    <w:tbl>
      <w:tblPr>
        <w:tblW w:w="5000" w:type="pct"/>
        <w:tblLook w:val="04A0" w:firstRow="1" w:lastRow="0" w:firstColumn="1" w:lastColumn="0" w:noHBand="0" w:noVBand="1"/>
        <w:tblCaption w:val="underskrifter"/>
      </w:tblPr>
      <w:tblGrid>
        <w:gridCol w:w="4252"/>
        <w:gridCol w:w="4252"/>
      </w:tblGrid>
      <w:tr w:rsidR="006B73B3" w14:paraId="4F5801D6" w14:textId="77777777">
        <w:trPr>
          <w:cantSplit/>
        </w:trPr>
        <w:tc>
          <w:tcPr>
            <w:tcW w:w="50" w:type="pct"/>
            <w:vAlign w:val="bottom"/>
          </w:tcPr>
          <w:p w:rsidR="006B73B3" w:rsidRDefault="005476B6" w14:paraId="4F5801D4" w14:textId="77777777">
            <w:pPr>
              <w:pStyle w:val="Underskrifter"/>
            </w:pPr>
            <w:r>
              <w:t>Andreas Carlson (KD)</w:t>
            </w:r>
          </w:p>
        </w:tc>
        <w:tc>
          <w:tcPr>
            <w:tcW w:w="50" w:type="pct"/>
            <w:vAlign w:val="bottom"/>
          </w:tcPr>
          <w:p w:rsidR="006B73B3" w:rsidRDefault="005476B6" w14:paraId="4F5801D5" w14:textId="77777777">
            <w:pPr>
              <w:pStyle w:val="Underskrifter"/>
            </w:pPr>
            <w:r>
              <w:t>Ingemar Kihlström (KD)</w:t>
            </w:r>
          </w:p>
        </w:tc>
      </w:tr>
      <w:tr w:rsidR="006B73B3" w14:paraId="4F5801D9" w14:textId="77777777">
        <w:trPr>
          <w:cantSplit/>
        </w:trPr>
        <w:tc>
          <w:tcPr>
            <w:tcW w:w="50" w:type="pct"/>
            <w:vAlign w:val="bottom"/>
          </w:tcPr>
          <w:p w:rsidR="006B73B3" w:rsidRDefault="005476B6" w14:paraId="4F5801D7" w14:textId="77777777">
            <w:pPr>
              <w:pStyle w:val="Underskrifter"/>
            </w:pPr>
            <w:r>
              <w:lastRenderedPageBreak/>
              <w:t>Gudrun Brunegård (KD)</w:t>
            </w:r>
          </w:p>
        </w:tc>
        <w:tc>
          <w:tcPr>
            <w:tcW w:w="50" w:type="pct"/>
            <w:vAlign w:val="bottom"/>
          </w:tcPr>
          <w:p w:rsidR="006B73B3" w:rsidRDefault="005476B6" w14:paraId="4F5801D8" w14:textId="77777777">
            <w:pPr>
              <w:pStyle w:val="Underskrifter"/>
            </w:pPr>
            <w:r>
              <w:t>Mikael Oscarsson (KD)</w:t>
            </w:r>
          </w:p>
        </w:tc>
      </w:tr>
      <w:tr w:rsidR="006B73B3" w14:paraId="4F5801DC" w14:textId="77777777">
        <w:trPr>
          <w:cantSplit/>
        </w:trPr>
        <w:tc>
          <w:tcPr>
            <w:tcW w:w="50" w:type="pct"/>
            <w:vAlign w:val="bottom"/>
          </w:tcPr>
          <w:p w:rsidR="006B73B3" w:rsidRDefault="005476B6" w14:paraId="4F5801DA" w14:textId="77777777">
            <w:pPr>
              <w:pStyle w:val="Underskrifter"/>
            </w:pPr>
            <w:r>
              <w:t>Tuve Skånberg (KD)</w:t>
            </w:r>
          </w:p>
        </w:tc>
        <w:tc>
          <w:tcPr>
            <w:tcW w:w="50" w:type="pct"/>
            <w:vAlign w:val="bottom"/>
          </w:tcPr>
          <w:p w:rsidR="006B73B3" w:rsidRDefault="005476B6" w14:paraId="4F5801DB" w14:textId="77777777">
            <w:pPr>
              <w:pStyle w:val="Underskrifter"/>
            </w:pPr>
            <w:r>
              <w:t>Sofia Damm (KD)</w:t>
            </w:r>
          </w:p>
        </w:tc>
      </w:tr>
    </w:tbl>
    <w:p w:rsidR="00130FBC" w:rsidRDefault="00130FBC" w14:paraId="4F5801DD" w14:textId="77777777"/>
    <w:sectPr w:rsidR="00130FB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01DF" w14:textId="77777777" w:rsidR="00FC4BA6" w:rsidRDefault="00FC4BA6" w:rsidP="000C1CAD">
      <w:pPr>
        <w:spacing w:line="240" w:lineRule="auto"/>
      </w:pPr>
      <w:r>
        <w:separator/>
      </w:r>
    </w:p>
  </w:endnote>
  <w:endnote w:type="continuationSeparator" w:id="0">
    <w:p w14:paraId="4F5801E0" w14:textId="77777777" w:rsidR="00FC4BA6" w:rsidRDefault="00FC4B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E" w14:textId="77777777" w:rsidR="00262EA3" w:rsidRPr="006B6379" w:rsidRDefault="00262EA3" w:rsidP="006B6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01DD" w14:textId="77777777" w:rsidR="00FC4BA6" w:rsidRDefault="00FC4BA6" w:rsidP="000C1CAD">
      <w:pPr>
        <w:spacing w:line="240" w:lineRule="auto"/>
      </w:pPr>
      <w:r>
        <w:separator/>
      </w:r>
    </w:p>
  </w:footnote>
  <w:footnote w:type="continuationSeparator" w:id="0">
    <w:p w14:paraId="4F5801DE" w14:textId="77777777" w:rsidR="00FC4BA6" w:rsidRDefault="00FC4B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801EF" wp14:editId="4F5801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801F3" w14:textId="77777777" w:rsidR="00262EA3" w:rsidRDefault="005E7ADC" w:rsidP="008103B5">
                          <w:pPr>
                            <w:jc w:val="right"/>
                          </w:pPr>
                          <w:sdt>
                            <w:sdtPr>
                              <w:alias w:val="CC_Noformat_Partikod"/>
                              <w:tag w:val="CC_Noformat_Partikod"/>
                              <w:id w:val="-53464382"/>
                              <w:placeholder>
                                <w:docPart w:val="BEC3CA6C172C409CA7B51BD04692CBEB"/>
                              </w:placeholder>
                              <w:text/>
                            </w:sdtPr>
                            <w:sdtEndPr/>
                            <w:sdtContent>
                              <w:r w:rsidR="00571614">
                                <w:t>KD</w:t>
                              </w:r>
                            </w:sdtContent>
                          </w:sdt>
                          <w:sdt>
                            <w:sdtPr>
                              <w:alias w:val="CC_Noformat_Partinummer"/>
                              <w:tag w:val="CC_Noformat_Partinummer"/>
                              <w:id w:val="-1709555926"/>
                              <w:placeholder>
                                <w:docPart w:val="951AE181F3C044CBB9DC6BB495AE2E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801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801F3" w14:textId="77777777" w:rsidR="00262EA3" w:rsidRDefault="005E7ADC" w:rsidP="008103B5">
                    <w:pPr>
                      <w:jc w:val="right"/>
                    </w:pPr>
                    <w:sdt>
                      <w:sdtPr>
                        <w:alias w:val="CC_Noformat_Partikod"/>
                        <w:tag w:val="CC_Noformat_Partikod"/>
                        <w:id w:val="-53464382"/>
                        <w:placeholder>
                          <w:docPart w:val="BEC3CA6C172C409CA7B51BD04692CBEB"/>
                        </w:placeholder>
                        <w:text/>
                      </w:sdtPr>
                      <w:sdtEndPr/>
                      <w:sdtContent>
                        <w:r w:rsidR="00571614">
                          <w:t>KD</w:t>
                        </w:r>
                      </w:sdtContent>
                    </w:sdt>
                    <w:sdt>
                      <w:sdtPr>
                        <w:alias w:val="CC_Noformat_Partinummer"/>
                        <w:tag w:val="CC_Noformat_Partinummer"/>
                        <w:id w:val="-1709555926"/>
                        <w:placeholder>
                          <w:docPart w:val="951AE181F3C044CBB9DC6BB495AE2E56"/>
                        </w:placeholder>
                        <w:showingPlcHdr/>
                        <w:text/>
                      </w:sdtPr>
                      <w:sdtEndPr/>
                      <w:sdtContent>
                        <w:r w:rsidR="00262EA3">
                          <w:t xml:space="preserve"> </w:t>
                        </w:r>
                      </w:sdtContent>
                    </w:sdt>
                  </w:p>
                </w:txbxContent>
              </v:textbox>
              <w10:wrap anchorx="page"/>
            </v:shape>
          </w:pict>
        </mc:Fallback>
      </mc:AlternateContent>
    </w:r>
  </w:p>
  <w:p w14:paraId="4F580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3" w14:textId="77777777" w:rsidR="00262EA3" w:rsidRDefault="00262EA3" w:rsidP="008563AC">
    <w:pPr>
      <w:jc w:val="right"/>
    </w:pPr>
  </w:p>
  <w:p w14:paraId="4F5801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E7" w14:textId="77777777" w:rsidR="00262EA3" w:rsidRDefault="005E7A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801F1" wp14:editId="4F580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801E8" w14:textId="77777777" w:rsidR="00262EA3" w:rsidRDefault="005E7ADC" w:rsidP="00A314CF">
    <w:pPr>
      <w:pStyle w:val="FSHNormal"/>
      <w:spacing w:before="40"/>
    </w:pPr>
    <w:sdt>
      <w:sdtPr>
        <w:alias w:val="CC_Noformat_Motionstyp"/>
        <w:tag w:val="CC_Noformat_Motionstyp"/>
        <w:id w:val="1162973129"/>
        <w:lock w:val="sdtContentLocked"/>
        <w15:appearance w15:val="hidden"/>
        <w:text/>
      </w:sdtPr>
      <w:sdtEndPr/>
      <w:sdtContent>
        <w:r w:rsidR="006B6379">
          <w:t>Kommittémotion</w:t>
        </w:r>
      </w:sdtContent>
    </w:sdt>
    <w:r w:rsidR="00821B36">
      <w:t xml:space="preserve"> </w:t>
    </w:r>
    <w:sdt>
      <w:sdtPr>
        <w:alias w:val="CC_Noformat_Partikod"/>
        <w:tag w:val="CC_Noformat_Partikod"/>
        <w:id w:val="1471015553"/>
        <w:text/>
      </w:sdtPr>
      <w:sdtEndPr/>
      <w:sdtContent>
        <w:r w:rsidR="00571614">
          <w:t>KD</w:t>
        </w:r>
      </w:sdtContent>
    </w:sdt>
    <w:sdt>
      <w:sdtPr>
        <w:alias w:val="CC_Noformat_Partinummer"/>
        <w:tag w:val="CC_Noformat_Partinummer"/>
        <w:id w:val="-2014525982"/>
        <w:showingPlcHdr/>
        <w:text/>
      </w:sdtPr>
      <w:sdtEndPr/>
      <w:sdtContent>
        <w:r w:rsidR="00821B36">
          <w:t xml:space="preserve"> </w:t>
        </w:r>
      </w:sdtContent>
    </w:sdt>
  </w:p>
  <w:p w14:paraId="4F5801E9" w14:textId="77777777" w:rsidR="00262EA3" w:rsidRPr="008227B3" w:rsidRDefault="005E7A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801EA" w14:textId="77777777" w:rsidR="00262EA3" w:rsidRPr="008227B3" w:rsidRDefault="005E7A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63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6379">
          <w:t>:4619</w:t>
        </w:r>
      </w:sdtContent>
    </w:sdt>
  </w:p>
  <w:p w14:paraId="4F5801EB" w14:textId="77777777" w:rsidR="00262EA3" w:rsidRDefault="005E7ADC" w:rsidP="00E03A3D">
    <w:pPr>
      <w:pStyle w:val="Motionr"/>
    </w:pPr>
    <w:sdt>
      <w:sdtPr>
        <w:alias w:val="CC_Noformat_Avtext"/>
        <w:tag w:val="CC_Noformat_Avtext"/>
        <w:id w:val="-2020768203"/>
        <w:lock w:val="sdtContentLocked"/>
        <w15:appearance w15:val="hidden"/>
        <w:text/>
      </w:sdtPr>
      <w:sdtEndPr/>
      <w:sdtContent>
        <w:r w:rsidR="006B6379">
          <w:t>av Andreas Carlson m.fl. (KD)</w:t>
        </w:r>
      </w:sdtContent>
    </w:sdt>
  </w:p>
  <w:sdt>
    <w:sdtPr>
      <w:alias w:val="CC_Noformat_Rubtext"/>
      <w:tag w:val="CC_Noformat_Rubtext"/>
      <w:id w:val="-218060500"/>
      <w:lock w:val="sdtLocked"/>
      <w:text/>
    </w:sdtPr>
    <w:sdtEndPr/>
    <w:sdtContent>
      <w:p w14:paraId="4F5801EC" w14:textId="77777777" w:rsidR="00262EA3" w:rsidRDefault="00923617" w:rsidP="00283E0F">
        <w:pPr>
          <w:pStyle w:val="FSHRub2"/>
        </w:pPr>
        <w:r>
          <w:t>med anledning av prop. 2021/22:194 Ett modernare straffrättsligt skydd mot hemfridsbrott och olaga intrång</w:t>
        </w:r>
      </w:p>
    </w:sdtContent>
  </w:sdt>
  <w:sdt>
    <w:sdtPr>
      <w:alias w:val="CC_Boilerplate_3"/>
      <w:tag w:val="CC_Boilerplate_3"/>
      <w:id w:val="1606463544"/>
      <w:lock w:val="sdtContentLocked"/>
      <w15:appearance w15:val="hidden"/>
      <w:text w:multiLine="1"/>
    </w:sdtPr>
    <w:sdtEndPr/>
    <w:sdtContent>
      <w:p w14:paraId="4F580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16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BC"/>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640"/>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2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7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8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6B6"/>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1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ADC"/>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A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79"/>
    <w:rsid w:val="006B6447"/>
    <w:rsid w:val="006B69C8"/>
    <w:rsid w:val="006B73B3"/>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3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1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7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1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B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5801CB"/>
  <w15:chartTrackingRefBased/>
  <w15:docId w15:val="{F6C45745-A0BE-4972-AB81-74F0B085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FB2B52B974AA0A029D35FB065268A"/>
        <w:category>
          <w:name w:val="Allmänt"/>
          <w:gallery w:val="placeholder"/>
        </w:category>
        <w:types>
          <w:type w:val="bbPlcHdr"/>
        </w:types>
        <w:behaviors>
          <w:behavior w:val="content"/>
        </w:behaviors>
        <w:guid w:val="{3CD08A31-1A31-48A2-BC40-056843766D2B}"/>
      </w:docPartPr>
      <w:docPartBody>
        <w:p w:rsidR="00140777" w:rsidRDefault="00C5031C">
          <w:pPr>
            <w:pStyle w:val="F35FB2B52B974AA0A029D35FB065268A"/>
          </w:pPr>
          <w:r w:rsidRPr="005A0A93">
            <w:rPr>
              <w:rStyle w:val="Platshllartext"/>
            </w:rPr>
            <w:t>Förslag till riksdagsbeslut</w:t>
          </w:r>
        </w:p>
      </w:docPartBody>
    </w:docPart>
    <w:docPart>
      <w:docPartPr>
        <w:name w:val="817D2CD157614DD082AE550BB7A35FDE"/>
        <w:category>
          <w:name w:val="Allmänt"/>
          <w:gallery w:val="placeholder"/>
        </w:category>
        <w:types>
          <w:type w:val="bbPlcHdr"/>
        </w:types>
        <w:behaviors>
          <w:behavior w:val="content"/>
        </w:behaviors>
        <w:guid w:val="{3DE0EBB4-6EC0-4829-99F1-9095ED6D7B2C}"/>
      </w:docPartPr>
      <w:docPartBody>
        <w:p w:rsidR="00140777" w:rsidRDefault="00C5031C">
          <w:pPr>
            <w:pStyle w:val="817D2CD157614DD082AE550BB7A35FDE"/>
          </w:pPr>
          <w:r w:rsidRPr="005A0A93">
            <w:rPr>
              <w:rStyle w:val="Platshllartext"/>
            </w:rPr>
            <w:t>Motivering</w:t>
          </w:r>
        </w:p>
      </w:docPartBody>
    </w:docPart>
    <w:docPart>
      <w:docPartPr>
        <w:name w:val="BEC3CA6C172C409CA7B51BD04692CBEB"/>
        <w:category>
          <w:name w:val="Allmänt"/>
          <w:gallery w:val="placeholder"/>
        </w:category>
        <w:types>
          <w:type w:val="bbPlcHdr"/>
        </w:types>
        <w:behaviors>
          <w:behavior w:val="content"/>
        </w:behaviors>
        <w:guid w:val="{2E0A3859-9DB3-455B-BBCA-E0F842FC8D91}"/>
      </w:docPartPr>
      <w:docPartBody>
        <w:p w:rsidR="00140777" w:rsidRDefault="00C5031C">
          <w:pPr>
            <w:pStyle w:val="BEC3CA6C172C409CA7B51BD04692CBEB"/>
          </w:pPr>
          <w:r>
            <w:rPr>
              <w:rStyle w:val="Platshllartext"/>
            </w:rPr>
            <w:t xml:space="preserve"> </w:t>
          </w:r>
        </w:p>
      </w:docPartBody>
    </w:docPart>
    <w:docPart>
      <w:docPartPr>
        <w:name w:val="951AE181F3C044CBB9DC6BB495AE2E56"/>
        <w:category>
          <w:name w:val="Allmänt"/>
          <w:gallery w:val="placeholder"/>
        </w:category>
        <w:types>
          <w:type w:val="bbPlcHdr"/>
        </w:types>
        <w:behaviors>
          <w:behavior w:val="content"/>
        </w:behaviors>
        <w:guid w:val="{8D0DF5C6-FFCA-4912-A9A8-BE1FA17D8F24}"/>
      </w:docPartPr>
      <w:docPartBody>
        <w:p w:rsidR="00140777" w:rsidRDefault="00C5031C">
          <w:pPr>
            <w:pStyle w:val="951AE181F3C044CBB9DC6BB495AE2E56"/>
          </w:pPr>
          <w:r>
            <w:t xml:space="preserve"> </w:t>
          </w:r>
        </w:p>
      </w:docPartBody>
    </w:docPart>
    <w:docPart>
      <w:docPartPr>
        <w:name w:val="A923AEA042A24B139ACBA11765C6F448"/>
        <w:category>
          <w:name w:val="Allmänt"/>
          <w:gallery w:val="placeholder"/>
        </w:category>
        <w:types>
          <w:type w:val="bbPlcHdr"/>
        </w:types>
        <w:behaviors>
          <w:behavior w:val="content"/>
        </w:behaviors>
        <w:guid w:val="{B03CBF60-75B9-40BA-B858-2EE53852A06C}"/>
      </w:docPartPr>
      <w:docPartBody>
        <w:p w:rsidR="00E57BF9" w:rsidRDefault="00E57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1C"/>
    <w:rsid w:val="00140777"/>
    <w:rsid w:val="005E735F"/>
    <w:rsid w:val="0068695F"/>
    <w:rsid w:val="00C5031C"/>
    <w:rsid w:val="00E5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FB2B52B974AA0A029D35FB065268A">
    <w:name w:val="F35FB2B52B974AA0A029D35FB065268A"/>
  </w:style>
  <w:style w:type="paragraph" w:customStyle="1" w:styleId="817D2CD157614DD082AE550BB7A35FDE">
    <w:name w:val="817D2CD157614DD082AE550BB7A35FDE"/>
  </w:style>
  <w:style w:type="paragraph" w:customStyle="1" w:styleId="BEC3CA6C172C409CA7B51BD04692CBEB">
    <w:name w:val="BEC3CA6C172C409CA7B51BD04692CBEB"/>
  </w:style>
  <w:style w:type="paragraph" w:customStyle="1" w:styleId="951AE181F3C044CBB9DC6BB495AE2E56">
    <w:name w:val="951AE181F3C044CBB9DC6BB495AE2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4BE18-3E3E-45F4-8D21-D557C7A03C41}"/>
</file>

<file path=customXml/itemProps2.xml><?xml version="1.0" encoding="utf-8"?>
<ds:datastoreItem xmlns:ds="http://schemas.openxmlformats.org/officeDocument/2006/customXml" ds:itemID="{753E2A8C-76EA-4D29-958C-D87AD73CFDFC}"/>
</file>

<file path=customXml/itemProps3.xml><?xml version="1.0" encoding="utf-8"?>
<ds:datastoreItem xmlns:ds="http://schemas.openxmlformats.org/officeDocument/2006/customXml" ds:itemID="{737A56F3-435E-42D1-ACB5-D2C4D31765E8}"/>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1398</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22 194  Ett modernare straffrättsligt skydd mot hemfridsbrott och olaga intrång</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