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A64" w:rsidRPr="00946A80" w:rsidRDefault="00AA4A64">
      <w:pPr>
        <w:pStyle w:val="Hemstlrubrik"/>
      </w:pPr>
      <w:r w:rsidRPr="00946A80">
        <w:t>Förslag till riksdagsbeslut</w:t>
      </w:r>
    </w:p>
    <w:p w:rsidR="00AA4A64" w:rsidRPr="00946A80" w:rsidRDefault="00AA4A64">
      <w:pPr>
        <w:pStyle w:val="Hemstlatt"/>
        <w:ind w:left="0"/>
      </w:pPr>
      <w:r w:rsidRPr="00946A80">
        <w:t>Riksdagen tillkännager för regeringen som sin mening vad som anförs i motionen om att förenkla processen vid erkännande av f</w:t>
      </w:r>
      <w:r w:rsidRPr="00946A80">
        <w:t>a</w:t>
      </w:r>
      <w:r w:rsidRPr="00946A80">
        <w:t>derskap för ogifta par.</w:t>
      </w:r>
    </w:p>
    <w:p w:rsidR="00AA4A64" w:rsidRPr="00946A80" w:rsidRDefault="00AA4A64">
      <w:pPr>
        <w:pStyle w:val="Rubrik1"/>
      </w:pPr>
      <w:r w:rsidRPr="00946A80">
        <w:t>Bakgrund</w:t>
      </w:r>
    </w:p>
    <w:p w:rsidR="00AA4A64" w:rsidRPr="00946A80" w:rsidRDefault="00AA4A64">
      <w:r w:rsidRPr="00946A80">
        <w:t>Samhällets roll gentemot barn och deras föräldrar är att vara stödjande, alltid med barnets behov främst. För att barnet ska få en trygg uppväxt riktas myc</w:t>
      </w:r>
      <w:r w:rsidRPr="00946A80">
        <w:t>k</w:t>
      </w:r>
      <w:r w:rsidRPr="00946A80">
        <w:t>et av detta stöd inte direkt till barnet utan till föräldrarna. Familjer kan se ut på många olika sätt även om den traditionella kärnfamiljen är det absolut vanligaste och utgör 68 procent av alla barnfamiljer. I två tredjedelar av dessa familjer är föräldrarna gifta, i en tredjedel är de sambo.</w:t>
      </w:r>
    </w:p>
    <w:p w:rsidR="00AA4A64" w:rsidRPr="00946A80" w:rsidRDefault="00AA4A64">
      <w:pPr>
        <w:pStyle w:val="Normaltindrag"/>
      </w:pPr>
      <w:r w:rsidRPr="00946A80">
        <w:t>Vid ett barns födelse anger den så kallade faderskapspresumtionen att m</w:t>
      </w:r>
      <w:r w:rsidRPr="00946A80">
        <w:t>a</w:t>
      </w:r>
      <w:r w:rsidRPr="00946A80">
        <w:t>ken i ett gift par anses vara far till barnet. Någon sådan faderskapspresumtion finns inte för sammanboende par oavsett hur länge dessa har varit sammanb</w:t>
      </w:r>
      <w:r w:rsidRPr="00946A80">
        <w:t>o</w:t>
      </w:r>
      <w:r w:rsidRPr="00946A80">
        <w:t>ende. Om ett barn inte omfattas av faderskapspresumtion måste faderskapet fastställas. Det görs genom att socialtjänsten försöker utreda vem som är far till barnet. Då fadern är känd för modern sker detta genom att mannen skrif</w:t>
      </w:r>
      <w:r w:rsidRPr="00946A80">
        <w:t>t</w:t>
      </w:r>
      <w:r w:rsidRPr="00946A80">
        <w:t>ligen bekräftar faderskapet bevittnat av två personer samt skriftligen bekräftas av såväl modern som socialtjänsten. Fastställand</w:t>
      </w:r>
      <w:r w:rsidRPr="00946A80">
        <w:t>e av faderskapet med gentest genomförs enbart då osäkerhet föreligger.</w:t>
      </w:r>
    </w:p>
    <w:p w:rsidR="00AA4A64" w:rsidRPr="00946A80" w:rsidRDefault="00AA4A64">
      <w:pPr>
        <w:pStyle w:val="Normaltindrag"/>
      </w:pPr>
      <w:r w:rsidRPr="00946A80">
        <w:t>Proceduren kring erkännandet av faderskapet upplevs av många som lever i fasta förhållanden som stötande. Visserligen finns statistiska samband me</w:t>
      </w:r>
      <w:r w:rsidRPr="00946A80">
        <w:t>l</w:t>
      </w:r>
      <w:r w:rsidRPr="00946A80">
        <w:t>lan relationers stabilitet som talar till äktenskapets fördel men att, så som framställts då riksdagen tidigare behandlat motioner rörande faderskap, anse att äktenskapet skulle utgöra belägg för att kunna säkerställa faderns identitet är tämligen blåögt. Det är rimligt att anta att det i den absoluta majoriteten av fall då den man som lever tillsammans med en kvinna och av henne och sig själv uppges vara fadern också är det. Självklart finns fall då detta inte stä</w:t>
      </w:r>
      <w:r w:rsidRPr="00946A80">
        <w:t>m</w:t>
      </w:r>
      <w:r w:rsidRPr="00946A80">
        <w:lastRenderedPageBreak/>
        <w:t>mer, men de fallen förblir dolda även med</w:t>
      </w:r>
      <w:r w:rsidRPr="00946A80">
        <w:t xml:space="preserve"> den procedur för fastställande av faderskap som används idag.</w:t>
      </w:r>
    </w:p>
    <w:p w:rsidR="00AA4A64" w:rsidRPr="00946A80" w:rsidRDefault="00AA4A64">
      <w:pPr>
        <w:pStyle w:val="Normaltindrag"/>
      </w:pPr>
      <w:r w:rsidRPr="00946A80">
        <w:t>Det är hög tid att förenkla processen för fastställande av faderskap för par som lever i stabila relationer.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6A80">
        <w:trPr>
          <w:cantSplit/>
        </w:trPr>
        <w:tc>
          <w:tcPr>
            <w:tcW w:w="3046" w:type="dxa"/>
          </w:tcPr>
          <w:p w:rsidR="00AA4A64" w:rsidRPr="00946A80" w:rsidRDefault="00AA4A64">
            <w:pPr>
              <w:pStyle w:val="UnderskriftDatum"/>
              <w:spacing w:before="240"/>
            </w:pPr>
            <w:r w:rsidRPr="00946A80">
              <w:t>Stockholm den 29 september 2008</w:t>
            </w:r>
          </w:p>
        </w:tc>
        <w:tc>
          <w:tcPr>
            <w:tcW w:w="3047" w:type="dxa"/>
          </w:tcPr>
          <w:p w:rsidR="00AA4A64" w:rsidRPr="00946A80" w:rsidRDefault="00AA4A64">
            <w:pPr>
              <w:pStyle w:val="Underskrifter"/>
              <w:spacing w:before="240"/>
            </w:pPr>
          </w:p>
        </w:tc>
      </w:tr>
      <w:tr w:rsidR="00000000" w:rsidRPr="00946A80">
        <w:trPr>
          <w:cantSplit/>
        </w:trPr>
        <w:tc>
          <w:tcPr>
            <w:tcW w:w="3046" w:type="dxa"/>
          </w:tcPr>
          <w:p w:rsidR="00AA4A64" w:rsidRPr="00946A80" w:rsidRDefault="00AA4A64">
            <w:pPr>
              <w:pStyle w:val="Underskrifter"/>
            </w:pPr>
            <w:r w:rsidRPr="00946A80">
              <w:t>Emma Henriksson (kd)</w:t>
            </w:r>
          </w:p>
        </w:tc>
        <w:tc>
          <w:tcPr>
            <w:tcW w:w="3046" w:type="dxa"/>
          </w:tcPr>
          <w:p w:rsidR="00AA4A64" w:rsidRPr="00946A80" w:rsidRDefault="00AA4A64">
            <w:pPr>
              <w:pStyle w:val="Underskrifter"/>
            </w:pPr>
          </w:p>
        </w:tc>
      </w:tr>
    </w:tbl>
    <w:p w:rsidR="00AA4A64" w:rsidRPr="00946A80" w:rsidRDefault="00AA4A64">
      <w:pPr>
        <w:pStyle w:val="Normaltindrag"/>
      </w:pPr>
    </w:p>
    <w:sectPr w:rsidR="00AA4A64" w:rsidRPr="00946A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4A64" w:rsidRPr="00946A80" w:rsidRDefault="00AA4A64">
      <w:r w:rsidRPr="00946A80">
        <w:separator/>
      </w:r>
    </w:p>
  </w:endnote>
  <w:endnote w:type="continuationSeparator" w:id="0">
    <w:p w:rsidR="00AA4A64" w:rsidRPr="00946A80" w:rsidRDefault="00AA4A64">
      <w:r w:rsidRPr="00946A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A64" w:rsidRPr="00946A80" w:rsidRDefault="00946A80">
    <w:pPr>
      <w:pStyle w:val="Sidfot"/>
    </w:pPr>
    <w:r w:rsidRPr="00946A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60677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A64" w:rsidRDefault="00AA4A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4A64" w:rsidRDefault="00AA4A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A64" w:rsidRPr="00946A80" w:rsidRDefault="00946A80">
    <w:pPr>
      <w:pStyle w:val="Sidfot"/>
    </w:pPr>
    <w:r w:rsidRPr="00946A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6105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A64" w:rsidRDefault="00AA4A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4A64" w:rsidRDefault="00AA4A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A64" w:rsidRPr="00946A80" w:rsidRDefault="00946A80">
    <w:pPr>
      <w:pStyle w:val="Sidfot"/>
    </w:pPr>
    <w:r w:rsidRPr="00946A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910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A64" w:rsidRDefault="00AA4A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4A64" w:rsidRDefault="00AA4A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4A64" w:rsidRPr="00946A80" w:rsidRDefault="00AA4A64">
      <w:r w:rsidRPr="00946A80">
        <w:separator/>
      </w:r>
    </w:p>
  </w:footnote>
  <w:footnote w:type="continuationSeparator" w:id="0">
    <w:p w:rsidR="00AA4A64" w:rsidRPr="00946A80" w:rsidRDefault="00AA4A64">
      <w:r w:rsidRPr="00946A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A64" w:rsidRPr="00946A80" w:rsidRDefault="00946A80">
    <w:pPr>
      <w:pStyle w:val="Sidhuvud"/>
    </w:pPr>
    <w:r w:rsidRPr="00946A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2136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A64" w:rsidRDefault="00AA4A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4A64" w:rsidRDefault="00AA4A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A64" w:rsidRPr="00946A80" w:rsidRDefault="00946A80">
    <w:pPr>
      <w:pStyle w:val="Sidhuvud"/>
    </w:pPr>
    <w:r w:rsidRPr="00946A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521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A64" w:rsidRDefault="00AA4A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4A64" w:rsidRDefault="00AA4A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A64" w:rsidRPr="00946A80" w:rsidRDefault="00AA4A64">
    <w:pPr>
      <w:pStyle w:val="FSHNormal"/>
      <w:tabs>
        <w:tab w:val="right" w:pos="5840"/>
      </w:tabs>
    </w:pPr>
    <w:r w:rsidRPr="00946A80">
      <w:br/>
    </w:r>
    <w:r w:rsidRPr="00946A80">
      <w:fldChar w:fldCharType="begin" w:fldLock="1"/>
    </w:r>
    <w:r w:rsidRPr="00946A80">
      <w:instrText xml:space="preserve"> DOCPROPERTY</w:instrText>
    </w:r>
    <w:r w:rsidRPr="00946A80">
      <w:rPr>
        <w:sz w:val="18"/>
      </w:rPr>
      <w:instrText xml:space="preserve"> "YearUser" *\charformat </w:instrText>
    </w:r>
    <w:r w:rsidRPr="00946A80">
      <w:fldChar w:fldCharType="separate"/>
    </w:r>
    <w:r w:rsidRPr="00946A80">
      <w:t>2008/09</w:t>
    </w:r>
    <w:r w:rsidRPr="00946A80">
      <w:fldChar w:fldCharType="end"/>
    </w:r>
    <w:r w:rsidRPr="00946A80">
      <w:t xml:space="preserve"> </w:t>
    </w:r>
    <w:r w:rsidRPr="00946A80">
      <w:tab/>
      <w:t xml:space="preserve">mnr: </w:t>
    </w:r>
    <w:r w:rsidRPr="00946A80">
      <w:fldChar w:fldCharType="begin" w:fldLock="1"/>
    </w:r>
    <w:r w:rsidRPr="00946A80">
      <w:instrText xml:space="preserve"> DOCPROPERTY</w:instrText>
    </w:r>
    <w:r w:rsidRPr="00946A80">
      <w:rPr>
        <w:sz w:val="18"/>
      </w:rPr>
      <w:instrText xml:space="preserve"> "Motionsnummer" *\charformat </w:instrText>
    </w:r>
    <w:r w:rsidRPr="00946A80">
      <w:fldChar w:fldCharType="separate"/>
    </w:r>
    <w:r w:rsidRPr="00946A80">
      <w:t>C381</w:t>
    </w:r>
    <w:r w:rsidRPr="00946A80">
      <w:fldChar w:fldCharType="end"/>
    </w:r>
    <w:r w:rsidRPr="00946A80">
      <w:br/>
    </w:r>
    <w:r w:rsidRPr="00946A80">
      <w:fldChar w:fldCharType="begin" w:fldLock="1"/>
    </w:r>
    <w:r w:rsidRPr="00946A80">
      <w:instrText xml:space="preserve"> DOCPROPERTY</w:instrText>
    </w:r>
    <w:r w:rsidRPr="00946A80">
      <w:rPr>
        <w:sz w:val="18"/>
      </w:rPr>
      <w:instrText xml:space="preserve"> "Samling" *\charformat </w:instrText>
    </w:r>
    <w:r w:rsidRPr="00946A80">
      <w:fldChar w:fldCharType="end"/>
    </w:r>
    <w:r w:rsidRPr="00946A80">
      <w:tab/>
      <w:t xml:space="preserve">pnr: </w:t>
    </w:r>
    <w:r w:rsidRPr="00946A80">
      <w:fldChar w:fldCharType="begin" w:fldLock="1"/>
    </w:r>
    <w:r w:rsidRPr="00946A80">
      <w:instrText xml:space="preserve"> DOCPROPERTY</w:instrText>
    </w:r>
    <w:r w:rsidRPr="00946A80">
      <w:rPr>
        <w:sz w:val="18"/>
      </w:rPr>
      <w:instrText xml:space="preserve"> "Partinummer" *\charformat </w:instrText>
    </w:r>
    <w:r w:rsidRPr="00946A80">
      <w:fldChar w:fldCharType="separate"/>
    </w:r>
    <w:r w:rsidRPr="00946A80">
      <w:t>kd624</w:t>
    </w:r>
    <w:r w:rsidRPr="00946A80">
      <w:fldChar w:fldCharType="end"/>
    </w:r>
  </w:p>
  <w:p w:rsidR="00AA4A64" w:rsidRPr="00946A80" w:rsidRDefault="00AA4A64">
    <w:pPr>
      <w:pStyle w:val="FSHRub1"/>
    </w:pPr>
    <w:r w:rsidRPr="00946A80">
      <w:t>Motion till riksdagen</w:t>
    </w:r>
    <w:r w:rsidRPr="00946A80">
      <w:br/>
    </w:r>
    <w:r w:rsidRPr="00946A80">
      <w:fldChar w:fldCharType="begin" w:fldLock="1"/>
    </w:r>
    <w:r w:rsidRPr="00946A80">
      <w:instrText xml:space="preserve"> DOCPROPERTY "YearUser" *\charformat </w:instrText>
    </w:r>
    <w:r w:rsidRPr="00946A80">
      <w:fldChar w:fldCharType="separate"/>
    </w:r>
    <w:r w:rsidRPr="00946A80">
      <w:t>2008/09</w:t>
    </w:r>
    <w:r w:rsidRPr="00946A80">
      <w:fldChar w:fldCharType="end"/>
    </w:r>
    <w:r w:rsidRPr="00946A80">
      <w:t>:</w:t>
    </w:r>
    <w:r w:rsidRPr="00946A80">
      <w:fldChar w:fldCharType="begin" w:fldLock="1"/>
    </w:r>
    <w:r w:rsidRPr="00946A80">
      <w:instrText xml:space="preserve"> DOCPROPERTY "Motionsnummer" *\charformat </w:instrText>
    </w:r>
    <w:r w:rsidRPr="00946A80">
      <w:fldChar w:fldCharType="separate"/>
    </w:r>
    <w:r w:rsidRPr="00946A80">
      <w:t>C381</w:t>
    </w:r>
    <w:r w:rsidRPr="00946A80">
      <w:fldChar w:fldCharType="end"/>
    </w:r>
  </w:p>
  <w:p w:rsidR="00AA4A64" w:rsidRPr="00946A80" w:rsidRDefault="00AA4A64">
    <w:pPr>
      <w:pStyle w:val="FSHNormalS5"/>
    </w:pPr>
    <w:r w:rsidRPr="00946A80">
      <w:fldChar w:fldCharType="begin" w:fldLock="1"/>
    </w:r>
    <w:r w:rsidRPr="00946A80">
      <w:instrText xml:space="preserve"> DOCPROPERTY "MotionarText" *\charformat </w:instrText>
    </w:r>
    <w:r w:rsidRPr="00946A80">
      <w:fldChar w:fldCharType="separate"/>
    </w:r>
    <w:r w:rsidRPr="00946A80">
      <w:t>av Emma Henriksson (kd)</w:t>
    </w:r>
    <w:r w:rsidRPr="00946A80">
      <w:fldChar w:fldCharType="end"/>
    </w:r>
    <w:r w:rsidRPr="00946A80">
      <w:br/>
    </w:r>
    <w:r w:rsidRPr="00946A80">
      <w:fldChar w:fldCharType="begin" w:fldLock="1"/>
    </w:r>
    <w:r w:rsidRPr="00946A80">
      <w:instrText xml:space="preserve"> DOCPROPERTY "SvarFrasKort" *\charformat </w:instrText>
    </w:r>
    <w:r w:rsidRPr="00946A80">
      <w:fldChar w:fldCharType="end"/>
    </w:r>
  </w:p>
  <w:p w:rsidR="00AA4A64" w:rsidRPr="00946A80" w:rsidRDefault="00AA4A64">
    <w:pPr>
      <w:pStyle w:val="FSHTitel"/>
    </w:pPr>
    <w:r w:rsidRPr="00946A80">
      <w:fldChar w:fldCharType="begin" w:fldLock="1"/>
    </w:r>
    <w:r w:rsidRPr="00946A80">
      <w:instrText xml:space="preserve"> DOCPROPERTY</w:instrText>
    </w:r>
    <w:r w:rsidRPr="00946A80">
      <w:rPr>
        <w:sz w:val="18"/>
      </w:rPr>
      <w:instrText xml:space="preserve"> "RubrikSvar" *\charformat </w:instrText>
    </w:r>
    <w:r w:rsidRPr="00946A80">
      <w:fldChar w:fldCharType="separate"/>
    </w:r>
    <w:r w:rsidRPr="00946A80">
      <w:t>Faderskap</w:t>
    </w:r>
    <w:r w:rsidRPr="00946A80">
      <w:fldChar w:fldCharType="end"/>
    </w:r>
  </w:p>
  <w:p w:rsidR="00AA4A64" w:rsidRPr="00946A80" w:rsidRDefault="00AA4A64">
    <w:pPr>
      <w:pStyle w:val="Normal00"/>
    </w:pPr>
  </w:p>
  <w:p w:rsidR="00AA4A64" w:rsidRPr="00946A80" w:rsidRDefault="00AA4A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5681491">
    <w:abstractNumId w:val="8"/>
  </w:num>
  <w:num w:numId="2" w16cid:durableId="227769220">
    <w:abstractNumId w:val="9"/>
  </w:num>
  <w:num w:numId="3" w16cid:durableId="1079446851">
    <w:abstractNumId w:val="8"/>
  </w:num>
  <w:num w:numId="4" w16cid:durableId="1683361942">
    <w:abstractNumId w:val="9"/>
  </w:num>
  <w:num w:numId="5" w16cid:durableId="2006275205">
    <w:abstractNumId w:val="13"/>
  </w:num>
  <w:num w:numId="6" w16cid:durableId="1148739721">
    <w:abstractNumId w:val="10"/>
  </w:num>
  <w:num w:numId="7" w16cid:durableId="1165778503">
    <w:abstractNumId w:val="11"/>
  </w:num>
  <w:num w:numId="8" w16cid:durableId="325595900">
    <w:abstractNumId w:val="12"/>
  </w:num>
  <w:num w:numId="9" w16cid:durableId="805196867">
    <w:abstractNumId w:val="8"/>
  </w:num>
  <w:num w:numId="10" w16cid:durableId="1475025826">
    <w:abstractNumId w:val="3"/>
  </w:num>
  <w:num w:numId="11" w16cid:durableId="1594901153">
    <w:abstractNumId w:val="2"/>
  </w:num>
  <w:num w:numId="12" w16cid:durableId="1832791086">
    <w:abstractNumId w:val="1"/>
  </w:num>
  <w:num w:numId="13" w16cid:durableId="165629751">
    <w:abstractNumId w:val="0"/>
  </w:num>
  <w:num w:numId="14" w16cid:durableId="929654633">
    <w:abstractNumId w:val="9"/>
  </w:num>
  <w:num w:numId="15" w16cid:durableId="1902322627">
    <w:abstractNumId w:val="7"/>
  </w:num>
  <w:num w:numId="16" w16cid:durableId="610816064">
    <w:abstractNumId w:val="6"/>
  </w:num>
  <w:num w:numId="17" w16cid:durableId="1689989767">
    <w:abstractNumId w:val="5"/>
  </w:num>
  <w:num w:numId="18" w16cid:durableId="433522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EE94DC7-0871-4111-A2B6-713C655DFA26}"/>
  </w:docVars>
  <w:rsids>
    <w:rsidRoot w:val="007C0769"/>
    <w:rsid w:val="007C0769"/>
    <w:rsid w:val="00946A80"/>
    <w:rsid w:val="00AA4A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5C336F-E511-4BD8-829E-976AEA93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1878</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kd624</vt:lpstr>
    </vt:vector>
  </TitlesOfParts>
  <Company>Riksdagen</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kd624</dc:title>
  <dc:subject>kd624</dc:subject>
  <dc:creator>Riksdagen</dc:creator>
  <cp:keywords>Riksdagen</cp:keywords>
  <dc:description>TKG-ktrl, MSMQ4mb, PersReg-Distribution mm b-&gt;ny fplogga c-&gt;nygamla s-rosen</dc:description>
  <cp:lastModifiedBy>Lars Brink</cp:lastModifiedBy>
  <cp:revision>2</cp:revision>
  <cp:lastPrinted>2009-01-23T12:05:00Z</cp:lastPrinted>
  <dcterms:created xsi:type="dcterms:W3CDTF">2025-12-17T14:35:00Z</dcterms:created>
  <dcterms:modified xsi:type="dcterms:W3CDTF">2025-12-17T14:35:00Z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Faderskap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Faderskap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20082009000001070100000006240069</vt:lpwstr>
  </property>
  <property fmtid="{D5CDD505-2E9C-101B-9397-08002B2CF9AE}" pid="47" name="datum">
    <vt:lpwstr>080929</vt:lpwstr>
  </property>
  <property fmtid="{D5CDD505-2E9C-101B-9397-08002B2CF9AE}" pid="48" name="avsändar-e-post">
    <vt:lpwstr>jennifer.hacker@riksdagen.se</vt:lpwstr>
  </property>
  <property fmtid="{D5CDD505-2E9C-101B-9397-08002B2CF9AE}" pid="49" name="id">
    <vt:lpwstr>20082009000001070100000006240069</vt:lpwstr>
  </property>
  <property fmtid="{D5CDD505-2E9C-101B-9397-08002B2CF9AE}" pid="50" name="nummer">
    <vt:lpwstr>381</vt:lpwstr>
  </property>
  <property fmtid="{D5CDD505-2E9C-101B-9397-08002B2CF9AE}" pid="51" name="utskottsbeteckning">
    <vt:lpwstr>C</vt:lpwstr>
  </property>
  <property fmtid="{D5CDD505-2E9C-101B-9397-08002B2CF9AE}" pid="52" name="GlobalUID">
    <vt:lpwstr>{968D8F35-0A1F-4926-ABBE-54ECCC14F836}</vt:lpwstr>
  </property>
  <property fmtid="{D5CDD505-2E9C-101B-9397-08002B2CF9AE}" pid="53" name="Överföringar">
    <vt:i4>0</vt:i4>
  </property>
  <property fmtid="{D5CDD505-2E9C-101B-9397-08002B2CF9AE}" pid="54" name="Checksum">
    <vt:lpwstr>*0003259835126*</vt:lpwstr>
  </property>
  <property fmtid="{D5CDD505-2E9C-101B-9397-08002B2CF9AE}" pid="55" name="skuggnummer">
    <vt:lpwstr>2377</vt:lpwstr>
  </property>
  <property fmtid="{D5CDD505-2E9C-101B-9397-08002B2CF9AE}" pid="56" name="urixVersion">
    <vt:lpwstr>3.2.0.8</vt:lpwstr>
  </property>
  <property fmtid="{D5CDD505-2E9C-101B-9397-08002B2CF9AE}" pid="57" name="urixOrigin">
    <vt:lpwstr>090402 10:18:14.954</vt:lpwstr>
  </property>
  <property fmtid="{D5CDD505-2E9C-101B-9397-08002B2CF9AE}" pid="58" name="urixGuid">
    <vt:lpwstr>{BB556C0A-7B47-4C58-84D3-6EE5EAFBCF84}</vt:lpwstr>
  </property>
</Properties>
</file>