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47051" w14:textId="77777777" w:rsidR="005A474B" w:rsidRPr="007C20EF" w:rsidRDefault="005A474B" w:rsidP="005A474B">
      <w:pPr>
        <w:spacing w:after="0" w:line="240" w:lineRule="auto"/>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REGERINGSKANSLIET</w:t>
      </w:r>
    </w:p>
    <w:p w14:paraId="67747052" w14:textId="77777777" w:rsidR="005A474B" w:rsidRPr="007C20EF" w:rsidRDefault="005A474B" w:rsidP="005A474B">
      <w:pPr>
        <w:spacing w:after="0" w:line="240" w:lineRule="auto"/>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Utrikesdepartementet</w:t>
      </w:r>
      <w:r w:rsidRPr="007C20EF">
        <w:rPr>
          <w:rFonts w:ascii="OrigGarmnd BT" w:eastAsia="Times New Roman" w:hAnsi="OrigGarmnd BT"/>
          <w:b/>
          <w:sz w:val="24"/>
          <w:szCs w:val="24"/>
          <w:lang w:eastAsia="sv-SE"/>
        </w:rPr>
        <w:tab/>
      </w:r>
      <w:r w:rsidRPr="007C20EF">
        <w:rPr>
          <w:rFonts w:ascii="OrigGarmnd BT" w:eastAsia="Times New Roman" w:hAnsi="OrigGarmnd BT"/>
          <w:b/>
          <w:sz w:val="24"/>
          <w:szCs w:val="24"/>
          <w:lang w:eastAsia="sv-SE"/>
        </w:rPr>
        <w:tab/>
      </w:r>
      <w:r w:rsidRPr="007C20EF">
        <w:rPr>
          <w:rFonts w:ascii="OrigGarmnd BT" w:eastAsia="Times New Roman" w:hAnsi="OrigGarmnd BT"/>
          <w:b/>
          <w:sz w:val="24"/>
          <w:szCs w:val="24"/>
          <w:lang w:eastAsia="sv-SE"/>
        </w:rPr>
        <w:tab/>
        <w:t>Kommenterad dagordning</w:t>
      </w:r>
    </w:p>
    <w:p w14:paraId="67747053" w14:textId="77777777" w:rsidR="005A474B" w:rsidRPr="007C20EF" w:rsidRDefault="005A474B" w:rsidP="005A474B">
      <w:pPr>
        <w:spacing w:after="0" w:line="240" w:lineRule="auto"/>
        <w:ind w:left="3912" w:firstLine="1304"/>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Ministerrådet</w:t>
      </w:r>
    </w:p>
    <w:p w14:paraId="67747054" w14:textId="77777777" w:rsidR="005A474B" w:rsidRPr="007C20EF" w:rsidRDefault="005A474B" w:rsidP="005A474B">
      <w:pPr>
        <w:spacing w:after="0" w:line="240" w:lineRule="auto"/>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Europakorrespondentenheten</w:t>
      </w:r>
      <w:bookmarkStart w:id="0" w:name="_GoBack"/>
      <w:bookmarkEnd w:id="0"/>
    </w:p>
    <w:p w14:paraId="67747055" w14:textId="77777777" w:rsidR="005A474B" w:rsidRDefault="005A474B" w:rsidP="005A474B">
      <w:pPr>
        <w:spacing w:after="0" w:line="240" w:lineRule="auto"/>
        <w:jc w:val="center"/>
        <w:rPr>
          <w:rFonts w:ascii="OrigGarmnd BT" w:eastAsia="Times New Roman" w:hAnsi="OrigGarmnd BT"/>
          <w:b/>
          <w:sz w:val="24"/>
          <w:szCs w:val="24"/>
          <w:lang w:eastAsia="sv-SE"/>
        </w:rPr>
      </w:pPr>
    </w:p>
    <w:p w14:paraId="24F43E18" w14:textId="77777777" w:rsidR="00163A89" w:rsidRPr="007C20EF" w:rsidRDefault="00163A89" w:rsidP="005A474B">
      <w:pPr>
        <w:spacing w:after="0" w:line="240" w:lineRule="auto"/>
        <w:jc w:val="center"/>
        <w:rPr>
          <w:rFonts w:ascii="OrigGarmnd BT" w:eastAsia="Times New Roman" w:hAnsi="OrigGarmnd BT"/>
          <w:b/>
          <w:sz w:val="24"/>
          <w:szCs w:val="24"/>
          <w:lang w:eastAsia="sv-SE"/>
        </w:rPr>
      </w:pPr>
    </w:p>
    <w:p w14:paraId="67747057" w14:textId="79B77138" w:rsidR="005A474B" w:rsidRPr="007C20EF" w:rsidRDefault="00712274" w:rsidP="005A474B">
      <w:pPr>
        <w:spacing w:after="0" w:line="240" w:lineRule="auto"/>
        <w:jc w:val="center"/>
        <w:rPr>
          <w:rFonts w:ascii="OrigGarmnd BT" w:eastAsia="Times New Roman" w:hAnsi="OrigGarmnd BT"/>
          <w:b/>
          <w:sz w:val="24"/>
          <w:szCs w:val="24"/>
          <w:lang w:eastAsia="sv-SE"/>
        </w:rPr>
      </w:pPr>
      <w:r>
        <w:rPr>
          <w:rFonts w:ascii="OrigGarmnd BT" w:eastAsia="Times New Roman" w:hAnsi="OrigGarmnd BT"/>
          <w:b/>
          <w:sz w:val="24"/>
          <w:szCs w:val="24"/>
          <w:lang w:eastAsia="sv-SE"/>
        </w:rPr>
        <w:t xml:space="preserve"> </w:t>
      </w:r>
      <w:r w:rsidR="005A474B" w:rsidRPr="007C20EF">
        <w:rPr>
          <w:rFonts w:ascii="OrigGarmnd BT" w:eastAsia="Times New Roman" w:hAnsi="OrigGarmnd BT"/>
          <w:b/>
          <w:sz w:val="24"/>
          <w:szCs w:val="24"/>
          <w:lang w:eastAsia="sv-SE"/>
        </w:rPr>
        <w:t>Kommenterad dagordning för utrikesrådet</w:t>
      </w:r>
    </w:p>
    <w:p w14:paraId="67747058" w14:textId="5B36C4A7" w:rsidR="005A474B" w:rsidRPr="007C20EF" w:rsidRDefault="005A474B" w:rsidP="005A474B">
      <w:pPr>
        <w:spacing w:after="0" w:line="240" w:lineRule="auto"/>
        <w:jc w:val="center"/>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 xml:space="preserve">den </w:t>
      </w:r>
      <w:r w:rsidR="00D24AD1">
        <w:rPr>
          <w:rFonts w:ascii="OrigGarmnd BT" w:eastAsia="Times New Roman" w:hAnsi="OrigGarmnd BT"/>
          <w:b/>
          <w:sz w:val="24"/>
          <w:szCs w:val="24"/>
          <w:lang w:eastAsia="sv-SE"/>
        </w:rPr>
        <w:t>2</w:t>
      </w:r>
      <w:r w:rsidR="00D05910">
        <w:rPr>
          <w:rFonts w:ascii="OrigGarmnd BT" w:eastAsia="Times New Roman" w:hAnsi="OrigGarmnd BT"/>
          <w:b/>
          <w:sz w:val="24"/>
          <w:szCs w:val="24"/>
          <w:lang w:eastAsia="sv-SE"/>
        </w:rPr>
        <w:t>9</w:t>
      </w:r>
      <w:r w:rsidRPr="007C20EF">
        <w:rPr>
          <w:rFonts w:ascii="OrigGarmnd BT" w:eastAsia="Times New Roman" w:hAnsi="OrigGarmnd BT"/>
          <w:b/>
          <w:sz w:val="24"/>
          <w:szCs w:val="24"/>
          <w:lang w:eastAsia="sv-SE"/>
        </w:rPr>
        <w:t xml:space="preserve"> </w:t>
      </w:r>
      <w:r w:rsidR="00D05910">
        <w:rPr>
          <w:rFonts w:ascii="OrigGarmnd BT" w:eastAsia="Times New Roman" w:hAnsi="OrigGarmnd BT"/>
          <w:b/>
          <w:sz w:val="24"/>
          <w:szCs w:val="24"/>
          <w:lang w:eastAsia="sv-SE"/>
        </w:rPr>
        <w:t>januari</w:t>
      </w:r>
      <w:r w:rsidRPr="007C20EF">
        <w:rPr>
          <w:rFonts w:ascii="OrigGarmnd BT" w:eastAsia="Times New Roman" w:hAnsi="OrigGarmnd BT"/>
          <w:b/>
          <w:sz w:val="24"/>
          <w:szCs w:val="24"/>
          <w:lang w:eastAsia="sv-SE"/>
        </w:rPr>
        <w:t xml:space="preserve"> 201</w:t>
      </w:r>
      <w:r w:rsidR="00D05910">
        <w:rPr>
          <w:rFonts w:ascii="OrigGarmnd BT" w:eastAsia="Times New Roman" w:hAnsi="OrigGarmnd BT"/>
          <w:b/>
          <w:sz w:val="24"/>
          <w:szCs w:val="24"/>
          <w:lang w:eastAsia="sv-SE"/>
        </w:rPr>
        <w:t>5</w:t>
      </w:r>
    </w:p>
    <w:p w14:paraId="67747059" w14:textId="77777777" w:rsidR="005A474B" w:rsidRPr="007C20EF" w:rsidRDefault="005A474B" w:rsidP="005A474B">
      <w:pPr>
        <w:spacing w:after="0" w:line="240" w:lineRule="auto"/>
        <w:rPr>
          <w:rFonts w:ascii="OrigGarmnd BT" w:eastAsia="Times New Roman" w:hAnsi="OrigGarmnd BT"/>
          <w:b/>
          <w:sz w:val="24"/>
          <w:szCs w:val="24"/>
          <w:lang w:eastAsia="sv-SE"/>
        </w:rPr>
      </w:pPr>
    </w:p>
    <w:p w14:paraId="6774705A" w14:textId="2B37814A" w:rsidR="005A474B" w:rsidRPr="007C20EF" w:rsidRDefault="00836E61" w:rsidP="005A474B">
      <w:pPr>
        <w:spacing w:after="0" w:line="240" w:lineRule="auto"/>
        <w:rPr>
          <w:rFonts w:ascii="OrigGarmnd BT" w:eastAsia="Times New Roman" w:hAnsi="OrigGarmnd BT"/>
          <w:b/>
          <w:sz w:val="24"/>
          <w:szCs w:val="24"/>
          <w:lang w:eastAsia="sv-SE"/>
        </w:rPr>
      </w:pPr>
      <w:r>
        <w:rPr>
          <w:rFonts w:ascii="OrigGarmnd BT" w:eastAsia="Times New Roman" w:hAnsi="OrigGarmnd BT"/>
          <w:b/>
          <w:noProof/>
          <w:sz w:val="24"/>
          <w:szCs w:val="24"/>
          <w:lang w:eastAsia="sv-SE"/>
        </w:rPr>
        <mc:AlternateContent>
          <mc:Choice Requires="wps">
            <w:drawing>
              <wp:anchor distT="0" distB="0" distL="114300" distR="114300" simplePos="0" relativeHeight="251659264" behindDoc="0" locked="0" layoutInCell="1" allowOverlap="1" wp14:anchorId="0B67C482" wp14:editId="233D9B4E">
                <wp:simplePos x="0" y="0"/>
                <wp:positionH relativeFrom="column">
                  <wp:posOffset>4577080</wp:posOffset>
                </wp:positionH>
                <wp:positionV relativeFrom="paragraph">
                  <wp:posOffset>-2393315</wp:posOffset>
                </wp:positionV>
                <wp:extent cx="1746504" cy="64008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1746504" cy="64008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313758" w14:textId="06E7A519" w:rsidR="00836E61" w:rsidRDefault="00836E61">
                            <w:r>
                              <w:t xml:space="preserve">FAC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67C482" id="_x0000_t202" coordsize="21600,21600" o:spt="202" path="m,l,21600r21600,l21600,xe">
                <v:stroke joinstyle="miter"/>
                <v:path gradientshapeok="t" o:connecttype="rect"/>
              </v:shapetype>
              <v:shape id="Textruta 1" o:spid="_x0000_s1026" type="#_x0000_t202" style="position:absolute;margin-left:360.4pt;margin-top:-188.45pt;width:137.5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" filled="f" stroked="f" strokeweight=".5pt">
                <v:fill o:detectmouseclick="t"/>
                <v:textbox>
                  <w:txbxContent>
                    <w:p w14:paraId="70313758" w14:textId="06E7A519" w:rsidR="00836E61" w:rsidRDefault="00836E61">
                      <w:r>
                        <w:t xml:space="preserve">FAC </w:t>
                      </w:r>
                    </w:p>
                  </w:txbxContent>
                </v:textbox>
              </v:shape>
            </w:pict>
          </mc:Fallback>
        </mc:AlternateContent>
      </w:r>
    </w:p>
    <w:p w14:paraId="6774705B" w14:textId="77777777" w:rsidR="005A474B" w:rsidRPr="007C20EF" w:rsidRDefault="005A474B" w:rsidP="005A474B">
      <w:pPr>
        <w:spacing w:after="0" w:line="240" w:lineRule="auto"/>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Utrikesministrarnas möte</w:t>
      </w:r>
    </w:p>
    <w:p w14:paraId="6774705C" w14:textId="77777777" w:rsidR="005A474B" w:rsidRPr="007C20EF" w:rsidRDefault="005A474B" w:rsidP="005A474B">
      <w:pPr>
        <w:spacing w:after="0" w:line="240" w:lineRule="auto"/>
        <w:rPr>
          <w:rFonts w:ascii="OrigGarmnd BT" w:eastAsia="Times New Roman" w:hAnsi="OrigGarmnd BT"/>
          <w:b/>
          <w:sz w:val="24"/>
          <w:szCs w:val="24"/>
          <w:lang w:eastAsia="sv-SE"/>
        </w:rPr>
      </w:pPr>
    </w:p>
    <w:p w14:paraId="6774705D" w14:textId="77777777" w:rsidR="005A474B" w:rsidRPr="007C20EF" w:rsidRDefault="005A474B" w:rsidP="003308A8">
      <w:pPr>
        <w:pStyle w:val="Ingetavstnd"/>
        <w:numPr>
          <w:ilvl w:val="0"/>
          <w:numId w:val="1"/>
        </w:numPr>
        <w:ind w:left="426" w:hanging="426"/>
        <w:rPr>
          <w:rFonts w:ascii="OrigGarmnd BT" w:hAnsi="OrigGarmnd BT"/>
          <w:b/>
          <w:sz w:val="24"/>
          <w:szCs w:val="24"/>
          <w:lang w:eastAsia="sv-SE"/>
        </w:rPr>
      </w:pPr>
      <w:r w:rsidRPr="007C20EF">
        <w:rPr>
          <w:rFonts w:ascii="OrigGarmnd BT" w:hAnsi="OrigGarmnd BT"/>
          <w:b/>
          <w:sz w:val="24"/>
          <w:szCs w:val="24"/>
          <w:lang w:eastAsia="sv-SE"/>
        </w:rPr>
        <w:t>Godkännande av den preliminära dagordningen</w:t>
      </w:r>
      <w:r w:rsidRPr="007C20EF">
        <w:rPr>
          <w:rFonts w:ascii="OrigGarmnd BT" w:hAnsi="OrigGarmnd BT"/>
          <w:b/>
          <w:sz w:val="24"/>
          <w:szCs w:val="24"/>
          <w:lang w:eastAsia="sv-SE"/>
        </w:rPr>
        <w:br/>
      </w:r>
    </w:p>
    <w:p w14:paraId="6774705E" w14:textId="37FC9703" w:rsidR="005A474B" w:rsidRPr="00A131BA" w:rsidRDefault="00A37154" w:rsidP="003308A8">
      <w:pPr>
        <w:pStyle w:val="Liststycke"/>
        <w:numPr>
          <w:ilvl w:val="0"/>
          <w:numId w:val="1"/>
        </w:numPr>
        <w:spacing w:after="0" w:line="240" w:lineRule="auto"/>
        <w:ind w:left="426" w:hanging="426"/>
        <w:rPr>
          <w:rFonts w:ascii="OrigGarmnd BT" w:hAnsi="OrigGarmnd BT"/>
          <w:sz w:val="24"/>
          <w:szCs w:val="24"/>
        </w:rPr>
      </w:pPr>
      <w:r>
        <w:rPr>
          <w:rFonts w:ascii="OrigGarmnd BT" w:hAnsi="OrigGarmnd BT"/>
          <w:b/>
          <w:sz w:val="24"/>
          <w:szCs w:val="24"/>
          <w:lang w:eastAsia="sv-SE"/>
        </w:rPr>
        <w:t>Ev. g</w:t>
      </w:r>
      <w:r w:rsidR="005A474B" w:rsidRPr="007C20EF">
        <w:rPr>
          <w:rFonts w:ascii="OrigGarmnd BT" w:hAnsi="OrigGarmnd BT"/>
          <w:b/>
          <w:sz w:val="24"/>
          <w:szCs w:val="24"/>
          <w:lang w:eastAsia="sv-SE"/>
        </w:rPr>
        <w:t>odkännande av</w:t>
      </w:r>
      <w:r w:rsidR="005E776B">
        <w:rPr>
          <w:rFonts w:ascii="OrigGarmnd BT" w:hAnsi="OrigGarmnd BT"/>
          <w:b/>
          <w:sz w:val="24"/>
          <w:szCs w:val="24"/>
          <w:lang w:eastAsia="sv-SE"/>
        </w:rPr>
        <w:t xml:space="preserve"> A-punktslistan</w:t>
      </w:r>
      <w:r w:rsidR="00A131BA">
        <w:rPr>
          <w:rFonts w:ascii="OrigGarmnd BT" w:hAnsi="OrigGarmnd BT"/>
          <w:b/>
          <w:sz w:val="24"/>
          <w:szCs w:val="24"/>
          <w:lang w:eastAsia="sv-SE"/>
        </w:rPr>
        <w:br/>
      </w:r>
    </w:p>
    <w:p w14:paraId="4179FD5D" w14:textId="25AC46B7" w:rsidR="00163A89" w:rsidRDefault="00005731" w:rsidP="00005731">
      <w:pPr>
        <w:pStyle w:val="Ingetavstnd"/>
        <w:ind w:left="426" w:hanging="426"/>
        <w:rPr>
          <w:rFonts w:ascii="OrigGarmnd BT" w:hAnsi="OrigGarmnd BT"/>
          <w:b/>
          <w:iCs/>
          <w:color w:val="000000" w:themeColor="text1"/>
          <w:sz w:val="24"/>
          <w:szCs w:val="24"/>
          <w:lang w:eastAsia="sv-SE"/>
        </w:rPr>
      </w:pPr>
      <w:r>
        <w:rPr>
          <w:rFonts w:ascii="OrigGarmnd BT" w:hAnsi="OrigGarmnd BT"/>
          <w:b/>
          <w:iCs/>
          <w:color w:val="000000" w:themeColor="text1"/>
          <w:sz w:val="24"/>
          <w:szCs w:val="24"/>
          <w:lang w:eastAsia="sv-SE"/>
        </w:rPr>
        <w:t xml:space="preserve">3.    </w:t>
      </w:r>
      <w:r w:rsidR="002D5EA5">
        <w:rPr>
          <w:rFonts w:ascii="OrigGarmnd BT" w:hAnsi="OrigGarmnd BT"/>
          <w:b/>
          <w:iCs/>
          <w:color w:val="000000" w:themeColor="text1"/>
          <w:sz w:val="24"/>
          <w:szCs w:val="24"/>
          <w:lang w:eastAsia="sv-SE"/>
        </w:rPr>
        <w:t>Ukraina</w:t>
      </w:r>
    </w:p>
    <w:p w14:paraId="08E09DEC" w14:textId="19B2D2D4" w:rsidR="0020377B" w:rsidRPr="0020377B" w:rsidRDefault="00005731" w:rsidP="0020377B">
      <w:pPr>
        <w:pStyle w:val="Oformateradtext"/>
        <w:ind w:left="426"/>
        <w:rPr>
          <w:rFonts w:ascii="OrigGarmnd BT" w:hAnsi="OrigGarmnd BT"/>
          <w:i/>
          <w:sz w:val="24"/>
          <w:szCs w:val="24"/>
        </w:rPr>
      </w:pPr>
      <w:r w:rsidRPr="0020377B">
        <w:rPr>
          <w:rFonts w:ascii="OrigGarmnd BT" w:hAnsi="OrigGarmnd BT"/>
          <w:b/>
          <w:iCs/>
          <w:color w:val="000000" w:themeColor="text1"/>
        </w:rPr>
        <w:br/>
      </w:r>
      <w:r w:rsidR="0020377B" w:rsidRPr="0020377B">
        <w:rPr>
          <w:rFonts w:ascii="OrigGarmnd BT" w:hAnsi="OrigGarmnd BT"/>
          <w:i/>
          <w:sz w:val="24"/>
          <w:szCs w:val="24"/>
        </w:rPr>
        <w:t xml:space="preserve">Diskussions- och </w:t>
      </w:r>
      <w:proofErr w:type="spellStart"/>
      <w:r w:rsidR="0020377B" w:rsidRPr="0020377B">
        <w:rPr>
          <w:rFonts w:ascii="OrigGarmnd BT" w:hAnsi="OrigGarmnd BT"/>
          <w:i/>
          <w:sz w:val="24"/>
          <w:szCs w:val="24"/>
        </w:rPr>
        <w:t>ev</w:t>
      </w:r>
      <w:proofErr w:type="spellEnd"/>
      <w:r w:rsidR="0020377B" w:rsidRPr="0020377B">
        <w:rPr>
          <w:rFonts w:ascii="OrigGarmnd BT" w:hAnsi="OrigGarmnd BT"/>
          <w:i/>
          <w:sz w:val="24"/>
          <w:szCs w:val="24"/>
        </w:rPr>
        <w:t xml:space="preserve"> beslutspunkt.</w:t>
      </w:r>
    </w:p>
    <w:p w14:paraId="2C1726A6" w14:textId="77777777" w:rsidR="0020377B" w:rsidRDefault="0020377B" w:rsidP="0020377B">
      <w:pPr>
        <w:pStyle w:val="Ingetavstnd"/>
        <w:ind w:left="426"/>
        <w:rPr>
          <w:rFonts w:ascii="OrigGarmnd BT" w:hAnsi="OrigGarmnd BT"/>
          <w:sz w:val="24"/>
          <w:szCs w:val="24"/>
        </w:rPr>
      </w:pPr>
      <w:r w:rsidRPr="0020377B">
        <w:rPr>
          <w:rFonts w:ascii="OrigGarmnd BT" w:hAnsi="OrigGarmnd BT"/>
          <w:sz w:val="24"/>
          <w:szCs w:val="24"/>
        </w:rPr>
        <w:t>Rådet förväntas</w:t>
      </w:r>
      <w:r>
        <w:rPr>
          <w:rFonts w:ascii="OrigGarmnd BT" w:hAnsi="OrigGarmnd BT"/>
          <w:sz w:val="24"/>
          <w:szCs w:val="24"/>
        </w:rPr>
        <w:t xml:space="preserve"> vid sitt extrainkallade möte diskutera den senaste utvecklingen i östra Ukraina samt lämpliga reaktioner från EUs sida. Under de senaste dagarna har en markant upptrappning skett. De av Ryssland understödda separatisterna har genomfört en offensiv mot ukrainska positioner och med tungt artilleri beskjutit också civila mål. Den senaste i raden av sådana attacker, beskjutningen med raketartilleri av en förort till den ukrainska hamnstaden </w:t>
      </w:r>
      <w:proofErr w:type="spellStart"/>
      <w:r>
        <w:rPr>
          <w:rFonts w:ascii="OrigGarmnd BT" w:hAnsi="OrigGarmnd BT"/>
          <w:sz w:val="24"/>
          <w:szCs w:val="24"/>
        </w:rPr>
        <w:t>Mariupol</w:t>
      </w:r>
      <w:proofErr w:type="spellEnd"/>
      <w:r>
        <w:rPr>
          <w:rFonts w:ascii="OrigGarmnd BT" w:hAnsi="OrigGarmnd BT"/>
          <w:sz w:val="24"/>
          <w:szCs w:val="24"/>
        </w:rPr>
        <w:t>, resulterade i ett stort antal civila dödsoffer.</w:t>
      </w:r>
    </w:p>
    <w:p w14:paraId="0F3285D3" w14:textId="77777777" w:rsidR="0020377B" w:rsidRDefault="0020377B" w:rsidP="0020377B">
      <w:pPr>
        <w:pStyle w:val="Ingetavstnd"/>
        <w:ind w:left="426"/>
        <w:rPr>
          <w:rFonts w:ascii="OrigGarmnd BT" w:hAnsi="OrigGarmnd BT"/>
          <w:sz w:val="24"/>
          <w:szCs w:val="24"/>
        </w:rPr>
      </w:pPr>
      <w:r>
        <w:rPr>
          <w:szCs w:val="24"/>
        </w:rPr>
        <w:br/>
      </w:r>
      <w:r>
        <w:rPr>
          <w:rFonts w:ascii="OrigGarmnd BT" w:hAnsi="OrigGarmnd BT"/>
          <w:sz w:val="24"/>
          <w:szCs w:val="24"/>
          <w:u w:val="single"/>
          <w:lang w:eastAsia="sv-SE"/>
        </w:rPr>
        <w:t>Regeringens ståndpunkt:</w:t>
      </w:r>
    </w:p>
    <w:p w14:paraId="2044A920" w14:textId="77777777" w:rsidR="0020377B" w:rsidRDefault="0020377B" w:rsidP="0020377B">
      <w:pPr>
        <w:pStyle w:val="Brdtext1"/>
        <w:spacing w:line="240" w:lineRule="auto"/>
        <w:ind w:left="426"/>
      </w:pPr>
      <w:r>
        <w:t xml:space="preserve">Regeringen fördömer attacken mot </w:t>
      </w:r>
      <w:proofErr w:type="spellStart"/>
      <w:r>
        <w:t>Mariupol</w:t>
      </w:r>
      <w:proofErr w:type="spellEnd"/>
      <w:r>
        <w:t xml:space="preserve"> och ser med stor oro på den offensiv som de av Ryssland understödda separatisterna tycks ha inlett. Denna offensiv måste omedelbart avbrytas och Ryssland upphöra med sitt militära stöd. Vägen mot en lösning av konflikten går via full respekt för, och fullt genomförande av, Minsk överenskommelserna, samt via återupprättande av ukrainsk kontroll längs hela statsgränsen.</w:t>
      </w:r>
    </w:p>
    <w:p w14:paraId="0518F051" w14:textId="77777777" w:rsidR="0020377B" w:rsidRDefault="0020377B" w:rsidP="0020377B">
      <w:pPr>
        <w:pStyle w:val="Brdtext1"/>
        <w:spacing w:line="240" w:lineRule="auto"/>
        <w:ind w:left="426"/>
      </w:pPr>
    </w:p>
    <w:p w14:paraId="28C8160A" w14:textId="77777777" w:rsidR="0020377B" w:rsidRDefault="0020377B" w:rsidP="0020377B">
      <w:pPr>
        <w:pStyle w:val="Brdtext1"/>
        <w:spacing w:line="240" w:lineRule="auto"/>
        <w:ind w:left="426"/>
      </w:pPr>
      <w:r>
        <w:t xml:space="preserve">Regeringen anser att Rådet bör fördöma separatisternas beskjutning av civila mål, ställa krav på tillbakadragande från Ukraina av ryskt trupp och ett slut på det ryska militära stödet till separatisterna. Som svar på den militära upptrappningen bör ytterligare sanktioner övervägas. Parallellt med detta bör förnyade ansträngningar göras för att intensifiera den diplomatiska processen så att ett slut på den väpnade konflikten kan nås. Regeringen anser att EU måste intensifiera sitt stöd till Ukraina inom en rad områden, varav de mest akuta och prioriterade just nu är humanitärt stöd till östra Ukraina och makrofinansiellt stöd till den ukrainska statsbudgeten. </w:t>
      </w:r>
    </w:p>
    <w:p w14:paraId="75FBF66A" w14:textId="1D5C9375" w:rsidR="00B73F25" w:rsidRDefault="00B73F25" w:rsidP="0020377B">
      <w:pPr>
        <w:pStyle w:val="Brdtext1"/>
        <w:spacing w:line="240" w:lineRule="auto"/>
        <w:ind w:left="426"/>
      </w:pPr>
    </w:p>
    <w:p w14:paraId="3328C805" w14:textId="26ABD4B7" w:rsidR="00AC7A3E" w:rsidRDefault="00AC7A3E" w:rsidP="00AC7A3E"/>
    <w:sectPr w:rsidR="00AC7A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altName w:val="Constant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2B2127"/>
    <w:multiLevelType w:val="hybridMultilevel"/>
    <w:tmpl w:val="CE56709C"/>
    <w:lvl w:ilvl="0" w:tplc="983A55CA">
      <w:start w:val="1"/>
      <w:numFmt w:val="decimal"/>
      <w:lvlText w:val="%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4B"/>
    <w:rsid w:val="00001DD0"/>
    <w:rsid w:val="00005731"/>
    <w:rsid w:val="00022B34"/>
    <w:rsid w:val="0008554F"/>
    <w:rsid w:val="00085B79"/>
    <w:rsid w:val="00086522"/>
    <w:rsid w:val="000B0365"/>
    <w:rsid w:val="000B1A30"/>
    <w:rsid w:val="000B31AE"/>
    <w:rsid w:val="001402CC"/>
    <w:rsid w:val="0015427A"/>
    <w:rsid w:val="001607B2"/>
    <w:rsid w:val="00163A89"/>
    <w:rsid w:val="00180D0B"/>
    <w:rsid w:val="00184303"/>
    <w:rsid w:val="00185066"/>
    <w:rsid w:val="00186CE5"/>
    <w:rsid w:val="001F41F1"/>
    <w:rsid w:val="0020377B"/>
    <w:rsid w:val="002159FC"/>
    <w:rsid w:val="00257F7D"/>
    <w:rsid w:val="00267396"/>
    <w:rsid w:val="002D5EA5"/>
    <w:rsid w:val="00300BCB"/>
    <w:rsid w:val="00320C98"/>
    <w:rsid w:val="003308A8"/>
    <w:rsid w:val="00373E70"/>
    <w:rsid w:val="00375619"/>
    <w:rsid w:val="0038527E"/>
    <w:rsid w:val="003B7BE0"/>
    <w:rsid w:val="003C6296"/>
    <w:rsid w:val="003D6617"/>
    <w:rsid w:val="00417A76"/>
    <w:rsid w:val="00427605"/>
    <w:rsid w:val="004314A5"/>
    <w:rsid w:val="004556B3"/>
    <w:rsid w:val="0046312B"/>
    <w:rsid w:val="004760DA"/>
    <w:rsid w:val="004809D1"/>
    <w:rsid w:val="004A1F3A"/>
    <w:rsid w:val="004C0A2D"/>
    <w:rsid w:val="00507E97"/>
    <w:rsid w:val="00542516"/>
    <w:rsid w:val="00596767"/>
    <w:rsid w:val="005A474B"/>
    <w:rsid w:val="005B25F9"/>
    <w:rsid w:val="005E776B"/>
    <w:rsid w:val="006A1BDC"/>
    <w:rsid w:val="006E5E1C"/>
    <w:rsid w:val="00712274"/>
    <w:rsid w:val="00744936"/>
    <w:rsid w:val="00754D23"/>
    <w:rsid w:val="007727C4"/>
    <w:rsid w:val="007813D9"/>
    <w:rsid w:val="00836E61"/>
    <w:rsid w:val="00850A17"/>
    <w:rsid w:val="00856825"/>
    <w:rsid w:val="008650FD"/>
    <w:rsid w:val="00881957"/>
    <w:rsid w:val="008A6EA6"/>
    <w:rsid w:val="008C1797"/>
    <w:rsid w:val="009035B0"/>
    <w:rsid w:val="0096535E"/>
    <w:rsid w:val="009A0674"/>
    <w:rsid w:val="009B75D9"/>
    <w:rsid w:val="00A131BA"/>
    <w:rsid w:val="00A37154"/>
    <w:rsid w:val="00A50B61"/>
    <w:rsid w:val="00A61301"/>
    <w:rsid w:val="00AC09B9"/>
    <w:rsid w:val="00AC7371"/>
    <w:rsid w:val="00AC7A3E"/>
    <w:rsid w:val="00AF0F3E"/>
    <w:rsid w:val="00B0352A"/>
    <w:rsid w:val="00B109C2"/>
    <w:rsid w:val="00B255EB"/>
    <w:rsid w:val="00B36C67"/>
    <w:rsid w:val="00B43C21"/>
    <w:rsid w:val="00B47EB2"/>
    <w:rsid w:val="00B52DA8"/>
    <w:rsid w:val="00B60386"/>
    <w:rsid w:val="00B73F25"/>
    <w:rsid w:val="00B742D0"/>
    <w:rsid w:val="00B85AB2"/>
    <w:rsid w:val="00B93AB3"/>
    <w:rsid w:val="00BA5648"/>
    <w:rsid w:val="00BB09A1"/>
    <w:rsid w:val="00BC28BE"/>
    <w:rsid w:val="00BD1433"/>
    <w:rsid w:val="00C213DC"/>
    <w:rsid w:val="00C30997"/>
    <w:rsid w:val="00C41ADF"/>
    <w:rsid w:val="00C74BD0"/>
    <w:rsid w:val="00D03F30"/>
    <w:rsid w:val="00D05910"/>
    <w:rsid w:val="00D16566"/>
    <w:rsid w:val="00D24AD1"/>
    <w:rsid w:val="00D65472"/>
    <w:rsid w:val="00DA668C"/>
    <w:rsid w:val="00DB7D8F"/>
    <w:rsid w:val="00DC69FF"/>
    <w:rsid w:val="00DC7B23"/>
    <w:rsid w:val="00DE1121"/>
    <w:rsid w:val="00DE5BC5"/>
    <w:rsid w:val="00E00080"/>
    <w:rsid w:val="00E05FD9"/>
    <w:rsid w:val="00E16582"/>
    <w:rsid w:val="00E413E8"/>
    <w:rsid w:val="00E41983"/>
    <w:rsid w:val="00E42B69"/>
    <w:rsid w:val="00E52FC7"/>
    <w:rsid w:val="00E95D98"/>
    <w:rsid w:val="00EA3FE6"/>
    <w:rsid w:val="00EA6212"/>
    <w:rsid w:val="00ED1497"/>
    <w:rsid w:val="00F0722C"/>
    <w:rsid w:val="00F108D2"/>
    <w:rsid w:val="00F7441D"/>
    <w:rsid w:val="00FA7588"/>
    <w:rsid w:val="00FB6BFF"/>
    <w:rsid w:val="00FB71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7051"/>
  <w15:docId w15:val="{CAC69689-909E-46CF-B4D0-A5452682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74B"/>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5A474B"/>
    <w:pPr>
      <w:spacing w:after="0" w:line="240" w:lineRule="auto"/>
    </w:pPr>
    <w:rPr>
      <w:rFonts w:ascii="Calibri" w:eastAsia="Calibri" w:hAnsi="Calibri" w:cs="Times New Roman"/>
    </w:rPr>
  </w:style>
  <w:style w:type="paragraph" w:styleId="Liststycke">
    <w:name w:val="List Paragraph"/>
    <w:basedOn w:val="Normal"/>
    <w:uiPriority w:val="34"/>
    <w:qFormat/>
    <w:rsid w:val="005A474B"/>
    <w:pPr>
      <w:ind w:left="720"/>
      <w:contextualSpacing/>
    </w:pPr>
  </w:style>
  <w:style w:type="paragraph" w:styleId="Oformateradtext">
    <w:name w:val="Plain Text"/>
    <w:basedOn w:val="Normal"/>
    <w:link w:val="OformateradtextChar"/>
    <w:uiPriority w:val="99"/>
    <w:unhideWhenUsed/>
    <w:rsid w:val="005A474B"/>
    <w:pPr>
      <w:spacing w:after="0" w:line="240" w:lineRule="auto"/>
    </w:pPr>
    <w:rPr>
      <w:rFonts w:eastAsiaTheme="minorHAnsi"/>
    </w:rPr>
  </w:style>
  <w:style w:type="character" w:customStyle="1" w:styleId="OformateradtextChar">
    <w:name w:val="Oformaterad text Char"/>
    <w:basedOn w:val="Standardstycketeckensnitt"/>
    <w:link w:val="Oformateradtext"/>
    <w:uiPriority w:val="99"/>
    <w:rsid w:val="005A474B"/>
    <w:rPr>
      <w:rFonts w:ascii="Calibri" w:hAnsi="Calibri" w:cs="Times New Roman"/>
    </w:rPr>
  </w:style>
  <w:style w:type="paragraph" w:customStyle="1" w:styleId="Brdtext1">
    <w:name w:val="Brödtext1"/>
    <w:basedOn w:val="Normal"/>
    <w:rsid w:val="005A474B"/>
    <w:pPr>
      <w:spacing w:after="0" w:line="320" w:lineRule="exact"/>
    </w:pPr>
    <w:rPr>
      <w:rFonts w:ascii="OrigGarmnd BT" w:eastAsia="Times New Roman" w:hAnsi="OrigGarmnd BT"/>
      <w:sz w:val="24"/>
      <w:szCs w:val="20"/>
    </w:rPr>
  </w:style>
  <w:style w:type="character" w:styleId="Kommentarsreferens">
    <w:name w:val="annotation reference"/>
    <w:basedOn w:val="Standardstycketeckensnitt"/>
    <w:uiPriority w:val="99"/>
    <w:semiHidden/>
    <w:unhideWhenUsed/>
    <w:rsid w:val="005A474B"/>
    <w:rPr>
      <w:sz w:val="16"/>
      <w:szCs w:val="16"/>
    </w:rPr>
  </w:style>
  <w:style w:type="paragraph" w:styleId="Kommentarer">
    <w:name w:val="annotation text"/>
    <w:basedOn w:val="Normal"/>
    <w:link w:val="KommentarerChar"/>
    <w:uiPriority w:val="99"/>
    <w:semiHidden/>
    <w:unhideWhenUsed/>
    <w:rsid w:val="005A474B"/>
    <w:pPr>
      <w:spacing w:line="240" w:lineRule="auto"/>
    </w:pPr>
    <w:rPr>
      <w:sz w:val="20"/>
      <w:szCs w:val="20"/>
    </w:rPr>
  </w:style>
  <w:style w:type="character" w:customStyle="1" w:styleId="KommentarerChar">
    <w:name w:val="Kommentarer Char"/>
    <w:basedOn w:val="Standardstycketeckensnitt"/>
    <w:link w:val="Kommentarer"/>
    <w:uiPriority w:val="99"/>
    <w:semiHidden/>
    <w:rsid w:val="005A474B"/>
    <w:rPr>
      <w:rFonts w:ascii="Calibri" w:eastAsia="Calibri" w:hAnsi="Calibri" w:cs="Times New Roman"/>
      <w:sz w:val="20"/>
      <w:szCs w:val="20"/>
    </w:rPr>
  </w:style>
  <w:style w:type="paragraph" w:styleId="Ballongtext">
    <w:name w:val="Balloon Text"/>
    <w:basedOn w:val="Normal"/>
    <w:link w:val="BallongtextChar"/>
    <w:uiPriority w:val="99"/>
    <w:semiHidden/>
    <w:unhideWhenUsed/>
    <w:rsid w:val="005A474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A474B"/>
    <w:rPr>
      <w:rFonts w:ascii="Tahoma" w:eastAsia="Calibri" w:hAnsi="Tahoma" w:cs="Tahoma"/>
      <w:sz w:val="16"/>
      <w:szCs w:val="16"/>
    </w:rPr>
  </w:style>
  <w:style w:type="character" w:styleId="Stark">
    <w:name w:val="Strong"/>
    <w:basedOn w:val="Standardstycketeckensnitt"/>
    <w:uiPriority w:val="22"/>
    <w:qFormat/>
    <w:rsid w:val="00086522"/>
    <w:rPr>
      <w:b/>
      <w:bCs/>
    </w:rPr>
  </w:style>
  <w:style w:type="paragraph" w:customStyle="1" w:styleId="brdtext10">
    <w:name w:val="brdtext1"/>
    <w:basedOn w:val="Normal"/>
    <w:rsid w:val="00086522"/>
    <w:pPr>
      <w:spacing w:after="0" w:line="320" w:lineRule="atLeast"/>
    </w:pPr>
    <w:rPr>
      <w:rFonts w:ascii="OrigGarmnd BT" w:eastAsiaTheme="minorHAnsi" w:hAnsi="OrigGarmnd BT"/>
      <w:sz w:val="24"/>
      <w:szCs w:val="24"/>
      <w:lang w:eastAsia="sv-SE"/>
    </w:rPr>
  </w:style>
  <w:style w:type="paragraph" w:styleId="Kommentarsmne">
    <w:name w:val="annotation subject"/>
    <w:basedOn w:val="Kommentarer"/>
    <w:next w:val="Kommentarer"/>
    <w:link w:val="KommentarsmneChar"/>
    <w:uiPriority w:val="99"/>
    <w:semiHidden/>
    <w:unhideWhenUsed/>
    <w:rsid w:val="00BD1433"/>
    <w:rPr>
      <w:b/>
      <w:bCs/>
    </w:rPr>
  </w:style>
  <w:style w:type="character" w:customStyle="1" w:styleId="KommentarsmneChar">
    <w:name w:val="Kommentarsämne Char"/>
    <w:basedOn w:val="KommentarerChar"/>
    <w:link w:val="Kommentarsmne"/>
    <w:uiPriority w:val="99"/>
    <w:semiHidden/>
    <w:rsid w:val="00BD143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648207">
      <w:bodyDiv w:val="1"/>
      <w:marLeft w:val="0"/>
      <w:marRight w:val="0"/>
      <w:marTop w:val="0"/>
      <w:marBottom w:val="0"/>
      <w:divBdr>
        <w:top w:val="none" w:sz="0" w:space="0" w:color="auto"/>
        <w:left w:val="none" w:sz="0" w:space="0" w:color="auto"/>
        <w:bottom w:val="none" w:sz="0" w:space="0" w:color="auto"/>
        <w:right w:val="none" w:sz="0" w:space="0" w:color="auto"/>
      </w:divBdr>
    </w:div>
    <w:div w:id="399987804">
      <w:bodyDiv w:val="1"/>
      <w:marLeft w:val="0"/>
      <w:marRight w:val="0"/>
      <w:marTop w:val="0"/>
      <w:marBottom w:val="0"/>
      <w:divBdr>
        <w:top w:val="none" w:sz="0" w:space="0" w:color="auto"/>
        <w:left w:val="none" w:sz="0" w:space="0" w:color="auto"/>
        <w:bottom w:val="none" w:sz="0" w:space="0" w:color="auto"/>
        <w:right w:val="none" w:sz="0" w:space="0" w:color="auto"/>
      </w:divBdr>
    </w:div>
    <w:div w:id="408625633">
      <w:bodyDiv w:val="1"/>
      <w:marLeft w:val="0"/>
      <w:marRight w:val="0"/>
      <w:marTop w:val="0"/>
      <w:marBottom w:val="0"/>
      <w:divBdr>
        <w:top w:val="none" w:sz="0" w:space="0" w:color="auto"/>
        <w:left w:val="none" w:sz="0" w:space="0" w:color="auto"/>
        <w:bottom w:val="none" w:sz="0" w:space="0" w:color="auto"/>
        <w:right w:val="none" w:sz="0" w:space="0" w:color="auto"/>
      </w:divBdr>
    </w:div>
    <w:div w:id="423454682">
      <w:bodyDiv w:val="1"/>
      <w:marLeft w:val="0"/>
      <w:marRight w:val="0"/>
      <w:marTop w:val="0"/>
      <w:marBottom w:val="0"/>
      <w:divBdr>
        <w:top w:val="none" w:sz="0" w:space="0" w:color="auto"/>
        <w:left w:val="none" w:sz="0" w:space="0" w:color="auto"/>
        <w:bottom w:val="none" w:sz="0" w:space="0" w:color="auto"/>
        <w:right w:val="none" w:sz="0" w:space="0" w:color="auto"/>
      </w:divBdr>
    </w:div>
    <w:div w:id="496068508">
      <w:bodyDiv w:val="1"/>
      <w:marLeft w:val="0"/>
      <w:marRight w:val="0"/>
      <w:marTop w:val="0"/>
      <w:marBottom w:val="0"/>
      <w:divBdr>
        <w:top w:val="none" w:sz="0" w:space="0" w:color="auto"/>
        <w:left w:val="none" w:sz="0" w:space="0" w:color="auto"/>
        <w:bottom w:val="none" w:sz="0" w:space="0" w:color="auto"/>
        <w:right w:val="none" w:sz="0" w:space="0" w:color="auto"/>
      </w:divBdr>
    </w:div>
    <w:div w:id="526796978">
      <w:bodyDiv w:val="1"/>
      <w:marLeft w:val="0"/>
      <w:marRight w:val="0"/>
      <w:marTop w:val="0"/>
      <w:marBottom w:val="0"/>
      <w:divBdr>
        <w:top w:val="none" w:sz="0" w:space="0" w:color="auto"/>
        <w:left w:val="none" w:sz="0" w:space="0" w:color="auto"/>
        <w:bottom w:val="none" w:sz="0" w:space="0" w:color="auto"/>
        <w:right w:val="none" w:sz="0" w:space="0" w:color="auto"/>
      </w:divBdr>
    </w:div>
    <w:div w:id="529146161">
      <w:bodyDiv w:val="1"/>
      <w:marLeft w:val="0"/>
      <w:marRight w:val="0"/>
      <w:marTop w:val="0"/>
      <w:marBottom w:val="0"/>
      <w:divBdr>
        <w:top w:val="none" w:sz="0" w:space="0" w:color="auto"/>
        <w:left w:val="none" w:sz="0" w:space="0" w:color="auto"/>
        <w:bottom w:val="none" w:sz="0" w:space="0" w:color="auto"/>
        <w:right w:val="none" w:sz="0" w:space="0" w:color="auto"/>
      </w:divBdr>
    </w:div>
    <w:div w:id="573393653">
      <w:bodyDiv w:val="1"/>
      <w:marLeft w:val="0"/>
      <w:marRight w:val="0"/>
      <w:marTop w:val="0"/>
      <w:marBottom w:val="0"/>
      <w:divBdr>
        <w:top w:val="none" w:sz="0" w:space="0" w:color="auto"/>
        <w:left w:val="none" w:sz="0" w:space="0" w:color="auto"/>
        <w:bottom w:val="none" w:sz="0" w:space="0" w:color="auto"/>
        <w:right w:val="none" w:sz="0" w:space="0" w:color="auto"/>
      </w:divBdr>
    </w:div>
    <w:div w:id="582375764">
      <w:bodyDiv w:val="1"/>
      <w:marLeft w:val="0"/>
      <w:marRight w:val="0"/>
      <w:marTop w:val="0"/>
      <w:marBottom w:val="0"/>
      <w:divBdr>
        <w:top w:val="none" w:sz="0" w:space="0" w:color="auto"/>
        <w:left w:val="none" w:sz="0" w:space="0" w:color="auto"/>
        <w:bottom w:val="none" w:sz="0" w:space="0" w:color="auto"/>
        <w:right w:val="none" w:sz="0" w:space="0" w:color="auto"/>
      </w:divBdr>
    </w:div>
    <w:div w:id="614291449">
      <w:bodyDiv w:val="1"/>
      <w:marLeft w:val="0"/>
      <w:marRight w:val="0"/>
      <w:marTop w:val="0"/>
      <w:marBottom w:val="0"/>
      <w:divBdr>
        <w:top w:val="none" w:sz="0" w:space="0" w:color="auto"/>
        <w:left w:val="none" w:sz="0" w:space="0" w:color="auto"/>
        <w:bottom w:val="none" w:sz="0" w:space="0" w:color="auto"/>
        <w:right w:val="none" w:sz="0" w:space="0" w:color="auto"/>
      </w:divBdr>
    </w:div>
    <w:div w:id="649214985">
      <w:bodyDiv w:val="1"/>
      <w:marLeft w:val="0"/>
      <w:marRight w:val="0"/>
      <w:marTop w:val="0"/>
      <w:marBottom w:val="0"/>
      <w:divBdr>
        <w:top w:val="none" w:sz="0" w:space="0" w:color="auto"/>
        <w:left w:val="none" w:sz="0" w:space="0" w:color="auto"/>
        <w:bottom w:val="none" w:sz="0" w:space="0" w:color="auto"/>
        <w:right w:val="none" w:sz="0" w:space="0" w:color="auto"/>
      </w:divBdr>
    </w:div>
    <w:div w:id="649791822">
      <w:bodyDiv w:val="1"/>
      <w:marLeft w:val="0"/>
      <w:marRight w:val="0"/>
      <w:marTop w:val="0"/>
      <w:marBottom w:val="0"/>
      <w:divBdr>
        <w:top w:val="none" w:sz="0" w:space="0" w:color="auto"/>
        <w:left w:val="none" w:sz="0" w:space="0" w:color="auto"/>
        <w:bottom w:val="none" w:sz="0" w:space="0" w:color="auto"/>
        <w:right w:val="none" w:sz="0" w:space="0" w:color="auto"/>
      </w:divBdr>
    </w:div>
    <w:div w:id="690453171">
      <w:bodyDiv w:val="1"/>
      <w:marLeft w:val="0"/>
      <w:marRight w:val="0"/>
      <w:marTop w:val="0"/>
      <w:marBottom w:val="0"/>
      <w:divBdr>
        <w:top w:val="none" w:sz="0" w:space="0" w:color="auto"/>
        <w:left w:val="none" w:sz="0" w:space="0" w:color="auto"/>
        <w:bottom w:val="none" w:sz="0" w:space="0" w:color="auto"/>
        <w:right w:val="none" w:sz="0" w:space="0" w:color="auto"/>
      </w:divBdr>
    </w:div>
    <w:div w:id="730692492">
      <w:bodyDiv w:val="1"/>
      <w:marLeft w:val="0"/>
      <w:marRight w:val="0"/>
      <w:marTop w:val="0"/>
      <w:marBottom w:val="0"/>
      <w:divBdr>
        <w:top w:val="none" w:sz="0" w:space="0" w:color="auto"/>
        <w:left w:val="none" w:sz="0" w:space="0" w:color="auto"/>
        <w:bottom w:val="none" w:sz="0" w:space="0" w:color="auto"/>
        <w:right w:val="none" w:sz="0" w:space="0" w:color="auto"/>
      </w:divBdr>
    </w:div>
    <w:div w:id="746460188">
      <w:bodyDiv w:val="1"/>
      <w:marLeft w:val="0"/>
      <w:marRight w:val="0"/>
      <w:marTop w:val="0"/>
      <w:marBottom w:val="0"/>
      <w:divBdr>
        <w:top w:val="none" w:sz="0" w:space="0" w:color="auto"/>
        <w:left w:val="none" w:sz="0" w:space="0" w:color="auto"/>
        <w:bottom w:val="none" w:sz="0" w:space="0" w:color="auto"/>
        <w:right w:val="none" w:sz="0" w:space="0" w:color="auto"/>
      </w:divBdr>
    </w:div>
    <w:div w:id="882327453">
      <w:bodyDiv w:val="1"/>
      <w:marLeft w:val="0"/>
      <w:marRight w:val="0"/>
      <w:marTop w:val="0"/>
      <w:marBottom w:val="0"/>
      <w:divBdr>
        <w:top w:val="none" w:sz="0" w:space="0" w:color="auto"/>
        <w:left w:val="none" w:sz="0" w:space="0" w:color="auto"/>
        <w:bottom w:val="none" w:sz="0" w:space="0" w:color="auto"/>
        <w:right w:val="none" w:sz="0" w:space="0" w:color="auto"/>
      </w:divBdr>
    </w:div>
    <w:div w:id="887373192">
      <w:bodyDiv w:val="1"/>
      <w:marLeft w:val="0"/>
      <w:marRight w:val="0"/>
      <w:marTop w:val="0"/>
      <w:marBottom w:val="0"/>
      <w:divBdr>
        <w:top w:val="none" w:sz="0" w:space="0" w:color="auto"/>
        <w:left w:val="none" w:sz="0" w:space="0" w:color="auto"/>
        <w:bottom w:val="none" w:sz="0" w:space="0" w:color="auto"/>
        <w:right w:val="none" w:sz="0" w:space="0" w:color="auto"/>
      </w:divBdr>
    </w:div>
    <w:div w:id="920262922">
      <w:bodyDiv w:val="1"/>
      <w:marLeft w:val="0"/>
      <w:marRight w:val="0"/>
      <w:marTop w:val="0"/>
      <w:marBottom w:val="0"/>
      <w:divBdr>
        <w:top w:val="none" w:sz="0" w:space="0" w:color="auto"/>
        <w:left w:val="none" w:sz="0" w:space="0" w:color="auto"/>
        <w:bottom w:val="none" w:sz="0" w:space="0" w:color="auto"/>
        <w:right w:val="none" w:sz="0" w:space="0" w:color="auto"/>
      </w:divBdr>
    </w:div>
    <w:div w:id="1076822235">
      <w:bodyDiv w:val="1"/>
      <w:marLeft w:val="0"/>
      <w:marRight w:val="0"/>
      <w:marTop w:val="0"/>
      <w:marBottom w:val="0"/>
      <w:divBdr>
        <w:top w:val="none" w:sz="0" w:space="0" w:color="auto"/>
        <w:left w:val="none" w:sz="0" w:space="0" w:color="auto"/>
        <w:bottom w:val="none" w:sz="0" w:space="0" w:color="auto"/>
        <w:right w:val="none" w:sz="0" w:space="0" w:color="auto"/>
      </w:divBdr>
    </w:div>
    <w:div w:id="1087921820">
      <w:bodyDiv w:val="1"/>
      <w:marLeft w:val="0"/>
      <w:marRight w:val="0"/>
      <w:marTop w:val="0"/>
      <w:marBottom w:val="0"/>
      <w:divBdr>
        <w:top w:val="none" w:sz="0" w:space="0" w:color="auto"/>
        <w:left w:val="none" w:sz="0" w:space="0" w:color="auto"/>
        <w:bottom w:val="none" w:sz="0" w:space="0" w:color="auto"/>
        <w:right w:val="none" w:sz="0" w:space="0" w:color="auto"/>
      </w:divBdr>
    </w:div>
    <w:div w:id="1129129496">
      <w:bodyDiv w:val="1"/>
      <w:marLeft w:val="0"/>
      <w:marRight w:val="0"/>
      <w:marTop w:val="0"/>
      <w:marBottom w:val="0"/>
      <w:divBdr>
        <w:top w:val="none" w:sz="0" w:space="0" w:color="auto"/>
        <w:left w:val="none" w:sz="0" w:space="0" w:color="auto"/>
        <w:bottom w:val="none" w:sz="0" w:space="0" w:color="auto"/>
        <w:right w:val="none" w:sz="0" w:space="0" w:color="auto"/>
      </w:divBdr>
    </w:div>
    <w:div w:id="1153907528">
      <w:bodyDiv w:val="1"/>
      <w:marLeft w:val="0"/>
      <w:marRight w:val="0"/>
      <w:marTop w:val="0"/>
      <w:marBottom w:val="0"/>
      <w:divBdr>
        <w:top w:val="none" w:sz="0" w:space="0" w:color="auto"/>
        <w:left w:val="none" w:sz="0" w:space="0" w:color="auto"/>
        <w:bottom w:val="none" w:sz="0" w:space="0" w:color="auto"/>
        <w:right w:val="none" w:sz="0" w:space="0" w:color="auto"/>
      </w:divBdr>
    </w:div>
    <w:div w:id="1213274992">
      <w:bodyDiv w:val="1"/>
      <w:marLeft w:val="0"/>
      <w:marRight w:val="0"/>
      <w:marTop w:val="0"/>
      <w:marBottom w:val="0"/>
      <w:divBdr>
        <w:top w:val="none" w:sz="0" w:space="0" w:color="auto"/>
        <w:left w:val="none" w:sz="0" w:space="0" w:color="auto"/>
        <w:bottom w:val="none" w:sz="0" w:space="0" w:color="auto"/>
        <w:right w:val="none" w:sz="0" w:space="0" w:color="auto"/>
      </w:divBdr>
    </w:div>
    <w:div w:id="1345593937">
      <w:bodyDiv w:val="1"/>
      <w:marLeft w:val="0"/>
      <w:marRight w:val="0"/>
      <w:marTop w:val="0"/>
      <w:marBottom w:val="0"/>
      <w:divBdr>
        <w:top w:val="none" w:sz="0" w:space="0" w:color="auto"/>
        <w:left w:val="none" w:sz="0" w:space="0" w:color="auto"/>
        <w:bottom w:val="none" w:sz="0" w:space="0" w:color="auto"/>
        <w:right w:val="none" w:sz="0" w:space="0" w:color="auto"/>
      </w:divBdr>
    </w:div>
    <w:div w:id="1373074662">
      <w:bodyDiv w:val="1"/>
      <w:marLeft w:val="0"/>
      <w:marRight w:val="0"/>
      <w:marTop w:val="0"/>
      <w:marBottom w:val="0"/>
      <w:divBdr>
        <w:top w:val="none" w:sz="0" w:space="0" w:color="auto"/>
        <w:left w:val="none" w:sz="0" w:space="0" w:color="auto"/>
        <w:bottom w:val="none" w:sz="0" w:space="0" w:color="auto"/>
        <w:right w:val="none" w:sz="0" w:space="0" w:color="auto"/>
      </w:divBdr>
    </w:div>
    <w:div w:id="1448429295">
      <w:bodyDiv w:val="1"/>
      <w:marLeft w:val="0"/>
      <w:marRight w:val="0"/>
      <w:marTop w:val="0"/>
      <w:marBottom w:val="0"/>
      <w:divBdr>
        <w:top w:val="none" w:sz="0" w:space="0" w:color="auto"/>
        <w:left w:val="none" w:sz="0" w:space="0" w:color="auto"/>
        <w:bottom w:val="none" w:sz="0" w:space="0" w:color="auto"/>
        <w:right w:val="none" w:sz="0" w:space="0" w:color="auto"/>
      </w:divBdr>
    </w:div>
    <w:div w:id="1599437006">
      <w:bodyDiv w:val="1"/>
      <w:marLeft w:val="0"/>
      <w:marRight w:val="0"/>
      <w:marTop w:val="0"/>
      <w:marBottom w:val="0"/>
      <w:divBdr>
        <w:top w:val="none" w:sz="0" w:space="0" w:color="auto"/>
        <w:left w:val="none" w:sz="0" w:space="0" w:color="auto"/>
        <w:bottom w:val="none" w:sz="0" w:space="0" w:color="auto"/>
        <w:right w:val="none" w:sz="0" w:space="0" w:color="auto"/>
      </w:divBdr>
    </w:div>
    <w:div w:id="1650397352">
      <w:bodyDiv w:val="1"/>
      <w:marLeft w:val="0"/>
      <w:marRight w:val="0"/>
      <w:marTop w:val="0"/>
      <w:marBottom w:val="0"/>
      <w:divBdr>
        <w:top w:val="none" w:sz="0" w:space="0" w:color="auto"/>
        <w:left w:val="none" w:sz="0" w:space="0" w:color="auto"/>
        <w:bottom w:val="none" w:sz="0" w:space="0" w:color="auto"/>
        <w:right w:val="none" w:sz="0" w:space="0" w:color="auto"/>
      </w:divBdr>
    </w:div>
    <w:div w:id="1663466404">
      <w:bodyDiv w:val="1"/>
      <w:marLeft w:val="0"/>
      <w:marRight w:val="0"/>
      <w:marTop w:val="0"/>
      <w:marBottom w:val="0"/>
      <w:divBdr>
        <w:top w:val="none" w:sz="0" w:space="0" w:color="auto"/>
        <w:left w:val="none" w:sz="0" w:space="0" w:color="auto"/>
        <w:bottom w:val="none" w:sz="0" w:space="0" w:color="auto"/>
        <w:right w:val="none" w:sz="0" w:space="0" w:color="auto"/>
      </w:divBdr>
    </w:div>
    <w:div w:id="1754155881">
      <w:bodyDiv w:val="1"/>
      <w:marLeft w:val="0"/>
      <w:marRight w:val="0"/>
      <w:marTop w:val="0"/>
      <w:marBottom w:val="0"/>
      <w:divBdr>
        <w:top w:val="none" w:sz="0" w:space="0" w:color="auto"/>
        <w:left w:val="none" w:sz="0" w:space="0" w:color="auto"/>
        <w:bottom w:val="none" w:sz="0" w:space="0" w:color="auto"/>
        <w:right w:val="none" w:sz="0" w:space="0" w:color="auto"/>
      </w:divBdr>
    </w:div>
    <w:div w:id="1792245479">
      <w:bodyDiv w:val="1"/>
      <w:marLeft w:val="0"/>
      <w:marRight w:val="0"/>
      <w:marTop w:val="0"/>
      <w:marBottom w:val="0"/>
      <w:divBdr>
        <w:top w:val="none" w:sz="0" w:space="0" w:color="auto"/>
        <w:left w:val="none" w:sz="0" w:space="0" w:color="auto"/>
        <w:bottom w:val="none" w:sz="0" w:space="0" w:color="auto"/>
        <w:right w:val="none" w:sz="0" w:space="0" w:color="auto"/>
      </w:divBdr>
    </w:div>
    <w:div w:id="1843354542">
      <w:bodyDiv w:val="1"/>
      <w:marLeft w:val="0"/>
      <w:marRight w:val="0"/>
      <w:marTop w:val="0"/>
      <w:marBottom w:val="0"/>
      <w:divBdr>
        <w:top w:val="none" w:sz="0" w:space="0" w:color="auto"/>
        <w:left w:val="none" w:sz="0" w:space="0" w:color="auto"/>
        <w:bottom w:val="none" w:sz="0" w:space="0" w:color="auto"/>
        <w:right w:val="none" w:sz="0" w:space="0" w:color="auto"/>
      </w:divBdr>
    </w:div>
    <w:div w:id="1912622176">
      <w:bodyDiv w:val="1"/>
      <w:marLeft w:val="0"/>
      <w:marRight w:val="0"/>
      <w:marTop w:val="0"/>
      <w:marBottom w:val="0"/>
      <w:divBdr>
        <w:top w:val="none" w:sz="0" w:space="0" w:color="auto"/>
        <w:left w:val="none" w:sz="0" w:space="0" w:color="auto"/>
        <w:bottom w:val="none" w:sz="0" w:space="0" w:color="auto"/>
        <w:right w:val="none" w:sz="0" w:space="0" w:color="auto"/>
      </w:divBdr>
    </w:div>
    <w:div w:id="1917200372">
      <w:bodyDiv w:val="1"/>
      <w:marLeft w:val="0"/>
      <w:marRight w:val="0"/>
      <w:marTop w:val="0"/>
      <w:marBottom w:val="0"/>
      <w:divBdr>
        <w:top w:val="none" w:sz="0" w:space="0" w:color="auto"/>
        <w:left w:val="none" w:sz="0" w:space="0" w:color="auto"/>
        <w:bottom w:val="none" w:sz="0" w:space="0" w:color="auto"/>
        <w:right w:val="none" w:sz="0" w:space="0" w:color="auto"/>
      </w:divBdr>
    </w:div>
    <w:div w:id="1919749118">
      <w:bodyDiv w:val="1"/>
      <w:marLeft w:val="0"/>
      <w:marRight w:val="0"/>
      <w:marTop w:val="0"/>
      <w:marBottom w:val="0"/>
      <w:divBdr>
        <w:top w:val="none" w:sz="0" w:space="0" w:color="auto"/>
        <w:left w:val="none" w:sz="0" w:space="0" w:color="auto"/>
        <w:bottom w:val="none" w:sz="0" w:space="0" w:color="auto"/>
        <w:right w:val="none" w:sz="0" w:space="0" w:color="auto"/>
      </w:divBdr>
    </w:div>
    <w:div w:id="1935359132">
      <w:bodyDiv w:val="1"/>
      <w:marLeft w:val="0"/>
      <w:marRight w:val="0"/>
      <w:marTop w:val="0"/>
      <w:marBottom w:val="0"/>
      <w:divBdr>
        <w:top w:val="none" w:sz="0" w:space="0" w:color="auto"/>
        <w:left w:val="none" w:sz="0" w:space="0" w:color="auto"/>
        <w:bottom w:val="none" w:sz="0" w:space="0" w:color="auto"/>
        <w:right w:val="none" w:sz="0" w:space="0" w:color="auto"/>
      </w:divBdr>
    </w:div>
    <w:div w:id="1940521280">
      <w:bodyDiv w:val="1"/>
      <w:marLeft w:val="0"/>
      <w:marRight w:val="0"/>
      <w:marTop w:val="0"/>
      <w:marBottom w:val="0"/>
      <w:divBdr>
        <w:top w:val="none" w:sz="0" w:space="0" w:color="auto"/>
        <w:left w:val="none" w:sz="0" w:space="0" w:color="auto"/>
        <w:bottom w:val="none" w:sz="0" w:space="0" w:color="auto"/>
        <w:right w:val="none" w:sz="0" w:space="0" w:color="auto"/>
      </w:divBdr>
    </w:div>
    <w:div w:id="1979410064">
      <w:bodyDiv w:val="1"/>
      <w:marLeft w:val="0"/>
      <w:marRight w:val="0"/>
      <w:marTop w:val="0"/>
      <w:marBottom w:val="0"/>
      <w:divBdr>
        <w:top w:val="none" w:sz="0" w:space="0" w:color="auto"/>
        <w:left w:val="none" w:sz="0" w:space="0" w:color="auto"/>
        <w:bottom w:val="none" w:sz="0" w:space="0" w:color="auto"/>
        <w:right w:val="none" w:sz="0" w:space="0" w:color="auto"/>
      </w:divBdr>
    </w:div>
    <w:div w:id="2051296776">
      <w:bodyDiv w:val="1"/>
      <w:marLeft w:val="0"/>
      <w:marRight w:val="0"/>
      <w:marTop w:val="0"/>
      <w:marBottom w:val="0"/>
      <w:divBdr>
        <w:top w:val="none" w:sz="0" w:space="0" w:color="auto"/>
        <w:left w:val="none" w:sz="0" w:space="0" w:color="auto"/>
        <w:bottom w:val="none" w:sz="0" w:space="0" w:color="auto"/>
        <w:right w:val="none" w:sz="0" w:space="0" w:color="auto"/>
      </w:divBdr>
    </w:div>
    <w:div w:id="2090812912">
      <w:bodyDiv w:val="1"/>
      <w:marLeft w:val="0"/>
      <w:marRight w:val="0"/>
      <w:marTop w:val="0"/>
      <w:marBottom w:val="0"/>
      <w:divBdr>
        <w:top w:val="none" w:sz="0" w:space="0" w:color="auto"/>
        <w:left w:val="none" w:sz="0" w:space="0" w:color="auto"/>
        <w:bottom w:val="none" w:sz="0" w:space="0" w:color="auto"/>
        <w:right w:val="none" w:sz="0" w:space="0" w:color="auto"/>
      </w:divBdr>
    </w:div>
    <w:div w:id="2114281501">
      <w:bodyDiv w:val="1"/>
      <w:marLeft w:val="0"/>
      <w:marRight w:val="0"/>
      <w:marTop w:val="0"/>
      <w:marBottom w:val="0"/>
      <w:divBdr>
        <w:top w:val="none" w:sz="0" w:space="0" w:color="auto"/>
        <w:left w:val="none" w:sz="0" w:space="0" w:color="auto"/>
        <w:bottom w:val="none" w:sz="0" w:space="0" w:color="auto"/>
        <w:right w:val="none" w:sz="0" w:space="0" w:color="auto"/>
      </w:divBdr>
    </w:div>
    <w:div w:id="2120682390">
      <w:bodyDiv w:val="1"/>
      <w:marLeft w:val="0"/>
      <w:marRight w:val="0"/>
      <w:marTop w:val="0"/>
      <w:marBottom w:val="0"/>
      <w:divBdr>
        <w:top w:val="none" w:sz="0" w:space="0" w:color="auto"/>
        <w:left w:val="none" w:sz="0" w:space="0" w:color="auto"/>
        <w:bottom w:val="none" w:sz="0" w:space="0" w:color="auto"/>
        <w:right w:val="none" w:sz="0" w:space="0" w:color="auto"/>
      </w:divBdr>
    </w:div>
    <w:div w:id="214272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D9BDAD6D5AE22C42AA4F81F6E94564E0" ma:contentTypeVersion="12" ma:contentTypeDescription="Skapa ett nytt dokument." ma:contentTypeScope="" ma:versionID="a578df583d89a0b59b3a88daacecd022">
  <xsd:schema xmlns:xsd="http://www.w3.org/2001/XMLSchema" xmlns:xs="http://www.w3.org/2001/XMLSchema" xmlns:p="http://schemas.microsoft.com/office/2006/metadata/properties" xmlns:ns2="2382ecc0-fd7b-4e73-a254-a288db46d17a" xmlns:ns3="228234bd-0d35-4c41-a7c0-57e98621745b" targetNamespace="http://schemas.microsoft.com/office/2006/metadata/properties" ma:root="true" ma:fieldsID="1057482f80148519bc0f6048969e8037" ns2:_="" ns3:_="">
    <xsd:import namespace="2382ecc0-fd7b-4e73-a254-a288db46d17a"/>
    <xsd:import namespace="228234bd-0d35-4c41-a7c0-57e98621745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2ecc0-fd7b-4e73-a254-a288db46d17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680fc81c-98ec-4e06-96d9-e94d733f3aac}" ma:internalName="TaxCatchAll" ma:showField="CatchAllData"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680fc81c-98ec-4e06-96d9-e94d733f3aac}" ma:internalName="TaxCatchAllLabel" ma:readOnly="true" ma:showField="CatchAllDataLabel"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8234bd-0d35-4c41-a7c0-57e98621745b"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2382ecc0-fd7b-4e73-a254-a288db46d17a">
      <Terms xmlns="http://schemas.microsoft.com/office/infopath/2007/PartnerControls"/>
    </k46d94c0acf84ab9a79866a9d8b1905f>
    <Nyckelord xmlns="2382ecc0-fd7b-4e73-a254-a288db46d17a" xsi:nil="true"/>
    <Sekretess xmlns="2382ecc0-fd7b-4e73-a254-a288db46d17a" xsi:nil="true"/>
    <RKOrdnaCheckInComment xmlns="228234bd-0d35-4c41-a7c0-57e98621745b" xsi:nil="true"/>
    <Diarienummer xmlns="2382ecc0-fd7b-4e73-a254-a288db46d17a" xsi:nil="true"/>
    <TaxCatchAll xmlns="2382ecc0-fd7b-4e73-a254-a288db46d17a"/>
    <c9cd366cc722410295b9eacffbd73909 xmlns="2382ecc0-fd7b-4e73-a254-a288db46d17a">
      <Terms xmlns="http://schemas.microsoft.com/office/infopath/2007/PartnerControls"/>
    </c9cd366cc722410295b9eacffbd73909>
    <RKOrdnaClass xmlns="228234bd-0d35-4c41-a7c0-57e98621745b" xsi:nil="true"/>
    <_dlc_DocId xmlns="2382ecc0-fd7b-4e73-a254-a288db46d17a">XYY5WAYNEUCX-6-73122</_dlc_DocId>
    <_dlc_DocIdUrl xmlns="2382ecc0-fd7b-4e73-a254-a288db46d17a">
      <Url>http://rkdhs-ud/enhet/eukorr/_layouts/DocIdRedir.aspx?ID=XYY5WAYNEUCX-6-73122</Url>
      <Description>XYY5WAYNEUCX-6-73122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9044D-F9E8-4E80-B8E4-8400DB6B0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2ecc0-fd7b-4e73-a254-a288db46d17a"/>
    <ds:schemaRef ds:uri="228234bd-0d35-4c41-a7c0-57e986217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A1309-5FC3-4BC0-BE98-DF3A60E32876}">
  <ds:schemaRefs>
    <ds:schemaRef ds:uri="http://schemas.microsoft.com/sharepoint/events"/>
  </ds:schemaRefs>
</ds:datastoreItem>
</file>

<file path=customXml/itemProps3.xml><?xml version="1.0" encoding="utf-8"?>
<ds:datastoreItem xmlns:ds="http://schemas.openxmlformats.org/officeDocument/2006/customXml" ds:itemID="{DE1EB60C-7267-425F-9EDC-BFE4388A2529}">
  <ds:schemaRefs>
    <ds:schemaRef ds:uri="http://schemas.microsoft.com/office/2006/metadata/customXsn"/>
  </ds:schemaRefs>
</ds:datastoreItem>
</file>

<file path=customXml/itemProps4.xml><?xml version="1.0" encoding="utf-8"?>
<ds:datastoreItem xmlns:ds="http://schemas.openxmlformats.org/officeDocument/2006/customXml" ds:itemID="{4459CD4C-9C82-400E-BD96-0CB8A67EB6F2}">
  <ds:schemaRefs>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2382ecc0-fd7b-4e73-a254-a288db46d17a"/>
    <ds:schemaRef ds:uri="http://www.w3.org/XML/1998/namespace"/>
    <ds:schemaRef ds:uri="http://schemas.microsoft.com/office/infopath/2007/PartnerControls"/>
    <ds:schemaRef ds:uri="228234bd-0d35-4c41-a7c0-57e98621745b"/>
    <ds:schemaRef ds:uri="http://schemas.microsoft.com/office/2006/metadata/properties"/>
  </ds:schemaRefs>
</ds:datastoreItem>
</file>

<file path=customXml/itemProps5.xml><?xml version="1.0" encoding="utf-8"?>
<ds:datastoreItem xmlns:ds="http://schemas.openxmlformats.org/officeDocument/2006/customXml" ds:itemID="{EF799578-F331-491B-B39D-A41EF1137676}">
  <ds:schemaRefs>
    <ds:schemaRef ds:uri="http://schemas.microsoft.com/sharepoint/v3/contenttype/forms"/>
  </ds:schemaRefs>
</ds:datastoreItem>
</file>

<file path=customXml/itemProps6.xml><?xml version="1.0" encoding="utf-8"?>
<ds:datastoreItem xmlns:ds="http://schemas.openxmlformats.org/officeDocument/2006/customXml" ds:itemID="{1A50F9D7-5835-4DE8-9A89-7F55D798B83A}">
  <ds:schemaRefs>
    <ds:schemaRef ds:uri="http://schemas.microsoft.com/sharepoint/v3/contenttype/forms/url"/>
  </ds:schemaRefs>
</ds:datastoreItem>
</file>

<file path=customXml/itemProps7.xml><?xml version="1.0" encoding="utf-8"?>
<ds:datastoreItem xmlns:ds="http://schemas.openxmlformats.org/officeDocument/2006/customXml" ds:itemID="{A4B91CF2-80D3-4DB7-BBCB-35756B15B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268</Words>
  <Characters>1682</Characters>
  <Application>Microsoft Office Word</Application>
  <DocSecurity>4</DocSecurity>
  <Lines>45</Lines>
  <Paragraphs>17</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Letterfors</dc:creator>
  <cp:lastModifiedBy>Johan Eriksson</cp:lastModifiedBy>
  <cp:revision>2</cp:revision>
  <cp:lastPrinted>2015-01-27T10:38:00Z</cp:lastPrinted>
  <dcterms:created xsi:type="dcterms:W3CDTF">2015-01-27T10:39:00Z</dcterms:created>
  <dcterms:modified xsi:type="dcterms:W3CDTF">2015-01-27T10:39:00Z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0x01010053E1D612BA3F4E21AA250ECD751942B300D9BDAD6D5AE22C42AA4F81F6E94564E0</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38dbb046-c363-4c55-abaa-54bb4bf6483d</vt:lpwstr>
  </property>
</Properties>
</file>