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74FF7" w:rsidRPr="00A37BE4" w:rsidTr="005A4F1D">
        <w:tblPrEx>
          <w:tblCellMar>
            <w:top w:w="0" w:type="dxa"/>
            <w:bottom w:w="0" w:type="dxa"/>
          </w:tblCellMar>
        </w:tblPrEx>
        <w:tc>
          <w:tcPr>
            <w:tcW w:w="2268" w:type="dxa"/>
          </w:tcPr>
          <w:p w:rsidR="00574FF7" w:rsidRPr="00A37BE4" w:rsidRDefault="00574FF7">
            <w:pPr>
              <w:framePr w:w="4400" w:h="1644" w:wrap="notBeside" w:vAnchor="page" w:hAnchor="page" w:x="6573" w:y="721"/>
              <w:rPr>
                <w:rFonts w:ascii="TradeGothic" w:hAnsi="TradeGothic"/>
                <w:i/>
                <w:sz w:val="18"/>
              </w:rPr>
            </w:pPr>
          </w:p>
        </w:tc>
        <w:tc>
          <w:tcPr>
            <w:tcW w:w="2347" w:type="dxa"/>
            <w:gridSpan w:val="2"/>
          </w:tcPr>
          <w:p w:rsidR="00574FF7" w:rsidRPr="00A37BE4" w:rsidRDefault="00574FF7">
            <w:pPr>
              <w:framePr w:w="4400" w:h="1644" w:wrap="notBeside" w:vAnchor="page" w:hAnchor="page" w:x="6573" w:y="721"/>
              <w:rPr>
                <w:rFonts w:ascii="TradeGothic" w:hAnsi="TradeGothic"/>
                <w:i/>
                <w:sz w:val="18"/>
              </w:rPr>
            </w:pPr>
          </w:p>
        </w:tc>
      </w:tr>
      <w:tr w:rsidR="005A4F1D" w:rsidRPr="00A37BE4" w:rsidTr="005A4F1D">
        <w:tblPrEx>
          <w:tblCellMar>
            <w:top w:w="0" w:type="dxa"/>
            <w:bottom w:w="0" w:type="dxa"/>
          </w:tblCellMar>
        </w:tblPrEx>
        <w:tc>
          <w:tcPr>
            <w:tcW w:w="4615" w:type="dxa"/>
            <w:gridSpan w:val="3"/>
          </w:tcPr>
          <w:p w:rsidR="005A4F1D" w:rsidRPr="00A37BE4" w:rsidRDefault="005A4F1D">
            <w:pPr>
              <w:framePr w:w="4400" w:h="1644" w:wrap="notBeside" w:vAnchor="page" w:hAnchor="page" w:x="6573" w:y="721"/>
              <w:rPr>
                <w:rFonts w:ascii="TradeGothic" w:hAnsi="TradeGothic"/>
                <w:b/>
                <w:sz w:val="22"/>
              </w:rPr>
            </w:pPr>
            <w:r w:rsidRPr="00A37BE4">
              <w:rPr>
                <w:rFonts w:ascii="TradeGothic" w:hAnsi="TradeGothic"/>
                <w:b/>
                <w:sz w:val="22"/>
              </w:rPr>
              <w:t>PM till Riksdagen</w:t>
            </w:r>
          </w:p>
        </w:tc>
      </w:tr>
      <w:tr w:rsidR="00574FF7" w:rsidRPr="00A37BE4" w:rsidTr="005A4F1D">
        <w:tblPrEx>
          <w:tblCellMar>
            <w:top w:w="0" w:type="dxa"/>
            <w:bottom w:w="0" w:type="dxa"/>
          </w:tblCellMar>
        </w:tblPrEx>
        <w:tc>
          <w:tcPr>
            <w:tcW w:w="3402" w:type="dxa"/>
            <w:gridSpan w:val="2"/>
          </w:tcPr>
          <w:p w:rsidR="00574FF7" w:rsidRPr="00A37BE4" w:rsidRDefault="00574FF7">
            <w:pPr>
              <w:framePr w:w="4400" w:h="1644" w:wrap="notBeside" w:vAnchor="page" w:hAnchor="page" w:x="6573" w:y="721"/>
            </w:pPr>
          </w:p>
        </w:tc>
        <w:tc>
          <w:tcPr>
            <w:tcW w:w="1213" w:type="dxa"/>
          </w:tcPr>
          <w:p w:rsidR="00574FF7" w:rsidRPr="00A37BE4" w:rsidRDefault="00574FF7">
            <w:pPr>
              <w:framePr w:w="4400" w:h="1644" w:wrap="notBeside" w:vAnchor="page" w:hAnchor="page" w:x="6573" w:y="721"/>
            </w:pPr>
          </w:p>
        </w:tc>
      </w:tr>
      <w:tr w:rsidR="00574FF7" w:rsidRPr="00A37BE4" w:rsidTr="005A4F1D">
        <w:tblPrEx>
          <w:tblCellMar>
            <w:top w:w="0" w:type="dxa"/>
            <w:bottom w:w="0" w:type="dxa"/>
          </w:tblCellMar>
        </w:tblPrEx>
        <w:tc>
          <w:tcPr>
            <w:tcW w:w="2268" w:type="dxa"/>
          </w:tcPr>
          <w:p w:rsidR="00574FF7" w:rsidRPr="00A37BE4" w:rsidRDefault="005A4F1D">
            <w:pPr>
              <w:framePr w:w="4400" w:h="1644" w:wrap="notBeside" w:vAnchor="page" w:hAnchor="page" w:x="6573" w:y="721"/>
            </w:pPr>
            <w:r w:rsidRPr="00A37BE4">
              <w:t>2007-</w:t>
            </w:r>
            <w:r w:rsidR="00E576EE" w:rsidRPr="00A37BE4">
              <w:t>02</w:t>
            </w:r>
            <w:r w:rsidRPr="00A37BE4">
              <w:t>-</w:t>
            </w:r>
            <w:r w:rsidR="00E576EE" w:rsidRPr="00A37BE4">
              <w:t>05</w:t>
            </w:r>
          </w:p>
        </w:tc>
        <w:tc>
          <w:tcPr>
            <w:tcW w:w="2347" w:type="dxa"/>
            <w:gridSpan w:val="2"/>
          </w:tcPr>
          <w:p w:rsidR="00574FF7" w:rsidRPr="00A37BE4" w:rsidRDefault="00574FF7">
            <w:pPr>
              <w:framePr w:w="4400" w:h="1644" w:wrap="notBeside" w:vAnchor="page" w:hAnchor="page" w:x="6573" w:y="721"/>
            </w:pPr>
          </w:p>
        </w:tc>
      </w:tr>
      <w:tr w:rsidR="00574FF7" w:rsidRPr="00A37BE4" w:rsidTr="005A4F1D">
        <w:tblPrEx>
          <w:tblCellMar>
            <w:top w:w="0" w:type="dxa"/>
            <w:bottom w:w="0" w:type="dxa"/>
          </w:tblCellMar>
        </w:tblPrEx>
        <w:tc>
          <w:tcPr>
            <w:tcW w:w="2268" w:type="dxa"/>
          </w:tcPr>
          <w:p w:rsidR="00574FF7" w:rsidRPr="00A37BE4" w:rsidRDefault="00574FF7">
            <w:pPr>
              <w:framePr w:w="4400" w:h="1644" w:wrap="notBeside" w:vAnchor="page" w:hAnchor="page" w:x="6573" w:y="721"/>
            </w:pPr>
          </w:p>
        </w:tc>
        <w:tc>
          <w:tcPr>
            <w:tcW w:w="2347" w:type="dxa"/>
            <w:gridSpan w:val="2"/>
          </w:tcPr>
          <w:p w:rsidR="00574FF7" w:rsidRPr="00A37BE4" w:rsidRDefault="00574FF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74FF7" w:rsidRPr="00A37BE4">
        <w:tblPrEx>
          <w:tblCellMar>
            <w:top w:w="0" w:type="dxa"/>
            <w:bottom w:w="0" w:type="dxa"/>
          </w:tblCellMar>
        </w:tblPrEx>
        <w:trPr>
          <w:trHeight w:val="284"/>
        </w:trPr>
        <w:tc>
          <w:tcPr>
            <w:tcW w:w="4911" w:type="dxa"/>
          </w:tcPr>
          <w:p w:rsidR="00574FF7" w:rsidRPr="00A37BE4" w:rsidRDefault="00E576EE">
            <w:pPr>
              <w:pStyle w:val="Avsndare"/>
              <w:framePr w:h="2483" w:wrap="notBeside" w:x="1504"/>
              <w:rPr>
                <w:b/>
                <w:i w:val="0"/>
                <w:sz w:val="22"/>
              </w:rPr>
            </w:pPr>
            <w:r w:rsidRPr="00A37BE4">
              <w:rPr>
                <w:b/>
                <w:i w:val="0"/>
                <w:sz w:val="22"/>
              </w:rPr>
              <w:t>Justitie</w:t>
            </w:r>
            <w:r w:rsidR="005A4F1D" w:rsidRPr="00A37BE4">
              <w:rPr>
                <w:b/>
                <w:i w:val="0"/>
                <w:sz w:val="22"/>
              </w:rPr>
              <w:t>departementet</w:t>
            </w: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r w:rsidR="00574FF7" w:rsidRPr="00A37BE4">
        <w:tblPrEx>
          <w:tblCellMar>
            <w:top w:w="0" w:type="dxa"/>
            <w:bottom w:w="0" w:type="dxa"/>
          </w:tblCellMar>
        </w:tblPrEx>
        <w:trPr>
          <w:trHeight w:val="284"/>
        </w:trPr>
        <w:tc>
          <w:tcPr>
            <w:tcW w:w="4911" w:type="dxa"/>
          </w:tcPr>
          <w:p w:rsidR="00574FF7" w:rsidRPr="00A37BE4" w:rsidRDefault="005A4F1D">
            <w:pPr>
              <w:pStyle w:val="Avsndare"/>
              <w:framePr w:h="2483" w:wrap="notBeside" w:x="1504"/>
              <w:rPr>
                <w:bCs/>
                <w:iCs/>
              </w:rPr>
            </w:pPr>
            <w:r w:rsidRPr="00A37BE4">
              <w:rPr>
                <w:bCs/>
                <w:iCs/>
              </w:rPr>
              <w:t xml:space="preserve">Enheten </w:t>
            </w:r>
            <w:r w:rsidR="00E576EE" w:rsidRPr="00A37BE4">
              <w:rPr>
                <w:bCs/>
                <w:iCs/>
              </w:rPr>
              <w:t>för fastighetsrätt och associationsrätt</w:t>
            </w: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r w:rsidR="00574FF7" w:rsidRPr="00A37BE4">
        <w:tblPrEx>
          <w:tblCellMar>
            <w:top w:w="0" w:type="dxa"/>
            <w:bottom w:w="0" w:type="dxa"/>
          </w:tblCellMar>
        </w:tblPrEx>
        <w:trPr>
          <w:trHeight w:val="284"/>
        </w:trPr>
        <w:tc>
          <w:tcPr>
            <w:tcW w:w="4911" w:type="dxa"/>
          </w:tcPr>
          <w:p w:rsidR="00574FF7" w:rsidRPr="00A37BE4" w:rsidRDefault="00574FF7">
            <w:pPr>
              <w:pStyle w:val="Avsndare"/>
              <w:framePr w:h="2483" w:wrap="notBeside" w:x="1504"/>
              <w:rPr>
                <w:bCs/>
                <w:iCs/>
              </w:rPr>
            </w:pPr>
          </w:p>
        </w:tc>
      </w:tr>
    </w:tbl>
    <w:p w:rsidR="00574FF7" w:rsidRPr="00A37BE4" w:rsidRDefault="00574FF7">
      <w:pPr>
        <w:framePr w:w="4400" w:h="2523" w:wrap="notBeside" w:vAnchor="page" w:hAnchor="page" w:x="6453" w:y="2445"/>
        <w:ind w:left="142"/>
        <w:rPr>
          <w:b/>
        </w:rPr>
      </w:pPr>
    </w:p>
    <w:p w:rsidR="005A4F1D" w:rsidRPr="00A37BE4" w:rsidRDefault="005A4F1D" w:rsidP="00E576EE">
      <w:pPr>
        <w:pStyle w:val="RKrubrik"/>
        <w:pBdr>
          <w:bottom w:val="single" w:sz="6" w:space="1" w:color="auto"/>
        </w:pBdr>
      </w:pPr>
      <w:bookmarkStart w:id="0" w:name="bRubrik"/>
      <w:bookmarkEnd w:id="0"/>
      <w:r w:rsidRPr="00A37BE4">
        <w:t xml:space="preserve">Rådets möte </w:t>
      </w:r>
      <w:r w:rsidR="00E576EE" w:rsidRPr="00A37BE4">
        <w:t>för konkurrenskraft i Bryssel</w:t>
      </w:r>
      <w:r w:rsidRPr="00A37BE4">
        <w:t xml:space="preserve"> den </w:t>
      </w:r>
      <w:r w:rsidR="00E576EE" w:rsidRPr="00A37BE4">
        <w:t>19 februari 2007</w:t>
      </w:r>
    </w:p>
    <w:p w:rsidR="001E4C14" w:rsidRPr="00A37BE4" w:rsidRDefault="001E4C14">
      <w:pPr>
        <w:pStyle w:val="RKnormal"/>
      </w:pPr>
    </w:p>
    <w:p w:rsidR="001E4C14" w:rsidRPr="00A37BE4" w:rsidRDefault="001E4C14">
      <w:pPr>
        <w:pStyle w:val="RKnormal"/>
      </w:pPr>
    </w:p>
    <w:p w:rsidR="005A4F1D" w:rsidRPr="00A37BE4" w:rsidRDefault="005A4F1D">
      <w:pPr>
        <w:pStyle w:val="RKnormal"/>
      </w:pPr>
      <w:r w:rsidRPr="00A37BE4">
        <w:t xml:space="preserve">Dagordningspunkt </w:t>
      </w:r>
      <w:r w:rsidR="00E576EE" w:rsidRPr="00A37BE4">
        <w:t>6 (c)</w:t>
      </w:r>
    </w:p>
    <w:p w:rsidR="005A4F1D" w:rsidRPr="00A37BE4" w:rsidRDefault="005A4F1D">
      <w:pPr>
        <w:pStyle w:val="RKnormal"/>
      </w:pPr>
    </w:p>
    <w:p w:rsidR="00386F1B" w:rsidRPr="00A37BE4" w:rsidRDefault="001E4C14">
      <w:pPr>
        <w:pStyle w:val="RKnormal"/>
      </w:pPr>
      <w:r w:rsidRPr="00A37BE4">
        <w:t>Förslag till direktiv om aktieägares rättigheter</w:t>
      </w:r>
      <w:r w:rsidR="00386F1B" w:rsidRPr="00A37BE4">
        <w:t xml:space="preserve"> – lägesrapport från ordförandeskapet</w:t>
      </w:r>
    </w:p>
    <w:p w:rsidR="005A4F1D" w:rsidRPr="00A37BE4" w:rsidRDefault="005A4F1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1E4C14" w:rsidRPr="00A37BE4" w:rsidTr="00232052">
        <w:tblPrEx>
          <w:tblCellMar>
            <w:top w:w="0" w:type="dxa"/>
            <w:left w:w="0" w:type="dxa"/>
            <w:bottom w:w="0" w:type="dxa"/>
            <w:right w:w="0" w:type="dxa"/>
          </w:tblCellMar>
        </w:tblPrEx>
        <w:trPr>
          <w:trHeight w:val="120"/>
        </w:trPr>
        <w:tc>
          <w:tcPr>
            <w:tcW w:w="6095" w:type="dxa"/>
          </w:tcPr>
          <w:p w:rsidR="00694B7C" w:rsidRPr="00A37BE4" w:rsidRDefault="005A4F1D" w:rsidP="00232052">
            <w:pPr>
              <w:pStyle w:val="RKnormal"/>
            </w:pPr>
            <w:r w:rsidRPr="00A37BE4">
              <w:t>Dokument:</w:t>
            </w:r>
            <w:r w:rsidR="001E4C14" w:rsidRPr="00A37BE4">
              <w:t xml:space="preserve"> </w:t>
            </w:r>
          </w:p>
          <w:p w:rsidR="00694B7C" w:rsidRPr="00A37BE4" w:rsidRDefault="00694B7C" w:rsidP="00232052">
            <w:pPr>
              <w:pStyle w:val="RKnormal"/>
            </w:pPr>
          </w:p>
          <w:p w:rsidR="001E4C14" w:rsidRPr="00A37BE4" w:rsidRDefault="001E4C14" w:rsidP="00232052">
            <w:pPr>
              <w:pStyle w:val="RKnormal"/>
            </w:pPr>
            <w:r w:rsidRPr="00A37BE4">
              <w:fldChar w:fldCharType="begin" w:fldLock="1"/>
            </w:r>
            <w:r w:rsidRPr="00A37BE4">
              <w:instrText xml:space="preserve"> DOCVARIABLE"GDB1", PreserveFormatting:=False \* MERGEFORMAT </w:instrText>
            </w:r>
            <w:r w:rsidRPr="00A37BE4">
              <w:fldChar w:fldCharType="separate"/>
            </w:r>
            <w:r w:rsidRPr="00A37BE4">
              <w:t>KOM(2005)685</w:t>
            </w:r>
            <w:r w:rsidRPr="00A37BE4">
              <w:fldChar w:fldCharType="end"/>
            </w:r>
          </w:p>
        </w:tc>
      </w:tr>
      <w:tr w:rsidR="001E4C14" w:rsidRPr="00A37BE4" w:rsidTr="00232052">
        <w:tblPrEx>
          <w:tblCellMar>
            <w:top w:w="0" w:type="dxa"/>
            <w:left w:w="0" w:type="dxa"/>
            <w:bottom w:w="0" w:type="dxa"/>
            <w:right w:w="0" w:type="dxa"/>
          </w:tblCellMar>
        </w:tblPrEx>
        <w:trPr>
          <w:trHeight w:val="120"/>
        </w:trPr>
        <w:tc>
          <w:tcPr>
            <w:tcW w:w="6095" w:type="dxa"/>
          </w:tcPr>
          <w:p w:rsidR="001E4C14" w:rsidRPr="00A37BE4" w:rsidRDefault="001E4C14" w:rsidP="00232052">
            <w:pPr>
              <w:pStyle w:val="RKnormal"/>
            </w:pPr>
            <w:r w:rsidRPr="00A37BE4">
              <w:fldChar w:fldCharType="begin" w:fldLock="1"/>
            </w:r>
            <w:r w:rsidRPr="00A37BE4">
              <w:instrText xml:space="preserve"> DOCVARIABLE"GDT1", PreserveFormatting:=False \* MERGEFORMAT </w:instrText>
            </w:r>
            <w:r w:rsidRPr="00A37BE4">
              <w:fldChar w:fldCharType="separate"/>
            </w:r>
            <w:r w:rsidRPr="00A37BE4">
              <w:t>Förslag till europaparlamentets och rådets direktiv om utnyttjande av rösträtter av aktieägare i företag som har sitt säte i en medlemsstat och vars aktier är upptagna till handel på en reglerad marknad och om ändring av direktiv 2004/109/EG</w:t>
            </w:r>
            <w:r w:rsidRPr="00A37BE4">
              <w:fldChar w:fldCharType="end"/>
            </w:r>
          </w:p>
          <w:p w:rsidR="00694B7C" w:rsidRPr="00A37BE4" w:rsidRDefault="00694B7C" w:rsidP="00232052">
            <w:pPr>
              <w:pStyle w:val="RKnormal"/>
            </w:pPr>
          </w:p>
          <w:p w:rsidR="00694B7C" w:rsidRPr="00A37BE4" w:rsidRDefault="00694B7C" w:rsidP="00232052">
            <w:pPr>
              <w:pStyle w:val="RKnormal"/>
            </w:pPr>
            <w:r w:rsidRPr="00A37BE4">
              <w:t xml:space="preserve">Rådets senaste dokument 5760/07 DRS 12, Codec 76 </w:t>
            </w:r>
          </w:p>
          <w:p w:rsidR="00694B7C" w:rsidRPr="00A37BE4" w:rsidRDefault="00694B7C" w:rsidP="00232052">
            <w:pPr>
              <w:pStyle w:val="RKnormal"/>
              <w:rPr>
                <w:i/>
              </w:rPr>
            </w:pPr>
            <w:r w:rsidRPr="00A37BE4">
              <w:rPr>
                <w:i/>
              </w:rPr>
              <w:t>Overall compromise package</w:t>
            </w:r>
          </w:p>
        </w:tc>
      </w:tr>
    </w:tbl>
    <w:p w:rsidR="005A4F1D" w:rsidRPr="00A37BE4" w:rsidRDefault="005A4F1D">
      <w:pPr>
        <w:pStyle w:val="RKnormal"/>
      </w:pPr>
    </w:p>
    <w:p w:rsidR="005A4F1D" w:rsidRPr="00A37BE4" w:rsidRDefault="005A4F1D">
      <w:pPr>
        <w:pStyle w:val="RKnormal"/>
      </w:pPr>
      <w:r w:rsidRPr="00A37BE4">
        <w:t>Tidigare dokument:</w:t>
      </w:r>
      <w:r w:rsidR="001E4C14" w:rsidRPr="00A37BE4">
        <w:t xml:space="preserve"> Faktapromemoria 2005/06:FPM</w:t>
      </w:r>
    </w:p>
    <w:p w:rsidR="001E4C14" w:rsidRPr="00A37BE4" w:rsidRDefault="001E4C14">
      <w:pPr>
        <w:pStyle w:val="RKnormal"/>
      </w:pPr>
    </w:p>
    <w:p w:rsidR="005A4F1D" w:rsidRPr="00A37BE4" w:rsidRDefault="00E576EE">
      <w:pPr>
        <w:pStyle w:val="RKnormal"/>
      </w:pPr>
      <w:r w:rsidRPr="00A37BE4">
        <w:t xml:space="preserve">Frågan är </w:t>
      </w:r>
      <w:r w:rsidRPr="00A37BE4">
        <w:rPr>
          <w:u w:val="single"/>
        </w:rPr>
        <w:t>inte</w:t>
      </w:r>
      <w:r w:rsidRPr="00A37BE4">
        <w:t xml:space="preserve"> t</w:t>
      </w:r>
      <w:r w:rsidR="005A4F1D" w:rsidRPr="00A37BE4">
        <w:t>idigare behandlad vid samråd med EU-nämnden</w:t>
      </w:r>
      <w:r w:rsidRPr="00A37BE4">
        <w:t>.</w:t>
      </w:r>
    </w:p>
    <w:p w:rsidR="005A4F1D" w:rsidRPr="00A37BE4" w:rsidRDefault="005A4F1D">
      <w:pPr>
        <w:pStyle w:val="RKrubrik"/>
      </w:pPr>
      <w:r w:rsidRPr="00A37BE4">
        <w:t>Bakgrund</w:t>
      </w:r>
    </w:p>
    <w:p w:rsidR="001E4C14" w:rsidRPr="00A37BE4" w:rsidRDefault="001E4C14" w:rsidP="001E4C14">
      <w:pPr>
        <w:pStyle w:val="RKnormal"/>
      </w:pPr>
      <w:bookmarkStart w:id="1" w:name="Text9"/>
      <w:r w:rsidRPr="00A37BE4">
        <w:t>Kommissionen har i enlighet med bl.a. den handlingsplan för en modernare bolagsrätt och effektivare företagsstyrning i Europeiska unionen som lämnades våren 2003 lämnat ett förslag till ett direktiv om aktieägares rättigheter. Förslaget syftar till att göra det lättare för aktie</w:t>
      </w:r>
      <w:r w:rsidRPr="00A37BE4">
        <w:softHyphen/>
        <w:t>ägare i börsnoterade bolag att utnyttja sina rättigheter över gränserna. Direktivet innehåller bl.a. miniminormer när det gäller innehållet i och tiden för kallelse till bolagsstämma, deltagande genom ombud eller genom elektronisk uppkoppling, poströstning och rösträkning.</w:t>
      </w:r>
    </w:p>
    <w:p w:rsidR="001E4C14" w:rsidRPr="00A37BE4" w:rsidRDefault="001E4C14" w:rsidP="001E4C14">
      <w:pPr>
        <w:pStyle w:val="RKnormal"/>
      </w:pPr>
    </w:p>
    <w:p w:rsidR="001E4C14" w:rsidRPr="00A37BE4" w:rsidRDefault="001E4C14" w:rsidP="001E4C14">
      <w:pPr>
        <w:pStyle w:val="RKnormal"/>
      </w:pPr>
      <w:r w:rsidRPr="00A37BE4">
        <w:lastRenderedPageBreak/>
        <w:t>Kommissionens förslag presenterades vid årsskiftet 2005/2006. Flera arbetsgrupps</w:t>
      </w:r>
      <w:r w:rsidRPr="00A37BE4">
        <w:softHyphen/>
        <w:t>möten hölls under våren 2006. Ett antal attachémöten har sedan hållits. Direktivet behandlades i Coreper under december 2006</w:t>
      </w:r>
      <w:r w:rsidR="00694B7C" w:rsidRPr="00A37BE4">
        <w:t xml:space="preserve"> och i januari 2007. Vid mötet i Coreper den 19 januari 2007 förelåg enighet om förslaget. </w:t>
      </w:r>
    </w:p>
    <w:p w:rsidR="001E4C14" w:rsidRPr="00A37BE4" w:rsidRDefault="001E4C14" w:rsidP="001E4C14">
      <w:pPr>
        <w:pStyle w:val="RKnormal"/>
      </w:pPr>
    </w:p>
    <w:p w:rsidR="00040087" w:rsidRPr="00A37BE4" w:rsidRDefault="00040087" w:rsidP="001E4C14">
      <w:pPr>
        <w:pStyle w:val="RKnormal"/>
      </w:pPr>
      <w:r w:rsidRPr="00A37BE4">
        <w:t xml:space="preserve">Europaparlamentets JURI-utskott röstade enhälligt för förslaget vid sammanträdet </w:t>
      </w:r>
      <w:r w:rsidR="00A67270" w:rsidRPr="00A37BE4">
        <w:t>2</w:t>
      </w:r>
      <w:r w:rsidRPr="00A37BE4">
        <w:t xml:space="preserve">9-30 januari 2007. </w:t>
      </w:r>
    </w:p>
    <w:p w:rsidR="00040087" w:rsidRPr="00A37BE4" w:rsidRDefault="00040087" w:rsidP="001E4C14">
      <w:pPr>
        <w:pStyle w:val="RKnormal"/>
      </w:pPr>
    </w:p>
    <w:bookmarkEnd w:id="1"/>
    <w:p w:rsidR="005A4F1D" w:rsidRPr="00A37BE4" w:rsidRDefault="00694B7C" w:rsidP="00694B7C">
      <w:pPr>
        <w:pStyle w:val="RKnormal"/>
      </w:pPr>
      <w:r w:rsidRPr="00A37BE4">
        <w:t xml:space="preserve">Förslaget tas inte upp för politisk överenskommelse utan som en informationspunkt. </w:t>
      </w:r>
    </w:p>
    <w:p w:rsidR="005A4F1D" w:rsidRPr="00A37BE4" w:rsidRDefault="005A4F1D">
      <w:pPr>
        <w:pStyle w:val="RKrubrik"/>
      </w:pPr>
      <w:r w:rsidRPr="00A37BE4">
        <w:t>Rättslig grund och beslutsförfarande</w:t>
      </w:r>
    </w:p>
    <w:p w:rsidR="00694B7C" w:rsidRPr="00A37BE4" w:rsidRDefault="00694B7C" w:rsidP="00694B7C">
      <w:pPr>
        <w:pStyle w:val="RKnormal"/>
      </w:pPr>
      <w:bookmarkStart w:id="2" w:name="Text8"/>
      <w:r w:rsidRPr="00A37BE4">
        <w:t>Som rättslig grund för direktivet har åberopats artiklarna 44 och 95 i fördraget. Bestämmelserna hänvisar till beslutsförfarandet i artikel 251. Det innebär att rådet fattar beslut med kvalificerad majoritet och att Europa</w:t>
      </w:r>
      <w:r w:rsidRPr="00A37BE4">
        <w:softHyphen/>
        <w:t>parla</w:t>
      </w:r>
      <w:r w:rsidRPr="00A37BE4">
        <w:softHyphen/>
        <w:t>mentet har medbeslutanderätt.</w:t>
      </w:r>
    </w:p>
    <w:bookmarkEnd w:id="2"/>
    <w:p w:rsidR="005A4F1D" w:rsidRPr="00A37BE4" w:rsidRDefault="005A4F1D">
      <w:pPr>
        <w:pStyle w:val="RKrubrik"/>
        <w:rPr>
          <w:i/>
          <w:iCs/>
        </w:rPr>
      </w:pPr>
      <w:r w:rsidRPr="00A37BE4">
        <w:rPr>
          <w:i/>
          <w:iCs/>
        </w:rPr>
        <w:t>Svensk ståndpunkt</w:t>
      </w:r>
    </w:p>
    <w:p w:rsidR="005A4F1D" w:rsidRPr="00A37BE4" w:rsidRDefault="00694B7C">
      <w:pPr>
        <w:pStyle w:val="RKnormal"/>
      </w:pPr>
      <w:r w:rsidRPr="00A37BE4">
        <w:t xml:space="preserve">Sverige har fått sina synpunkter tillgodosedda och kan stödja förslaget. </w:t>
      </w:r>
    </w:p>
    <w:p w:rsidR="005A4F1D" w:rsidRPr="00A37BE4" w:rsidRDefault="005A4F1D">
      <w:pPr>
        <w:pStyle w:val="RKrubrik"/>
      </w:pPr>
      <w:r w:rsidRPr="00A37BE4">
        <w:t>Europaparlamentets inställning</w:t>
      </w:r>
    </w:p>
    <w:p w:rsidR="00040087" w:rsidRPr="00A37BE4" w:rsidRDefault="00040087" w:rsidP="00040087">
      <w:pPr>
        <w:pStyle w:val="RKnormal"/>
      </w:pPr>
      <w:r w:rsidRPr="00A37BE4">
        <w:t>Förslaget har nyligen tagits upp i J</w:t>
      </w:r>
      <w:r w:rsidR="00386F1B" w:rsidRPr="00A37BE4">
        <w:t>URI-utskottet och man har där röstat enhälligt för förslaget.</w:t>
      </w:r>
    </w:p>
    <w:p w:rsidR="00040087" w:rsidRPr="00A37BE4" w:rsidRDefault="00040087" w:rsidP="00040087">
      <w:pPr>
        <w:pStyle w:val="RKnormal"/>
      </w:pPr>
    </w:p>
    <w:p w:rsidR="005A4F1D" w:rsidRPr="00A37BE4" w:rsidRDefault="005A4F1D">
      <w:pPr>
        <w:pStyle w:val="RKrubrik"/>
        <w:rPr>
          <w:i/>
          <w:iCs/>
        </w:rPr>
      </w:pPr>
      <w:r w:rsidRPr="00A37BE4">
        <w:rPr>
          <w:i/>
          <w:iCs/>
        </w:rPr>
        <w:t>Förslaget</w:t>
      </w:r>
    </w:p>
    <w:p w:rsidR="00D87424" w:rsidRPr="00A37BE4" w:rsidRDefault="00D87424" w:rsidP="00D87424">
      <w:r w:rsidRPr="00A37BE4">
        <w:t>I direktivet regleras bl.a. förutsättningarna för att en aktieägare skall ha rätt att närvara vid en bolagsstämma. Förslaget innehåller också minimi</w:t>
      </w:r>
      <w:r w:rsidRPr="00A37BE4">
        <w:softHyphen/>
        <w:t>normer när det gäller innehållet i kallelse till bolagsstämma och rätten för aktieägare att få frågor behandlade på stämman. Vidare innehåller förslaget bestämmelser om deltagande på bolagsstämma genom ombud eller genom elektronisk uppkoppling samt om poströstning. Syftet med dessa bestämmelser är att underlätta för aktieägare som inte kan närvara personligen vid stämman att utöva sitt inflytande.</w:t>
      </w:r>
    </w:p>
    <w:p w:rsidR="005A4F1D" w:rsidRPr="00A37BE4" w:rsidRDefault="005A4F1D">
      <w:pPr>
        <w:pStyle w:val="RKrubrik"/>
        <w:rPr>
          <w:i/>
          <w:iCs/>
        </w:rPr>
      </w:pPr>
      <w:r w:rsidRPr="00A37BE4">
        <w:rPr>
          <w:i/>
          <w:iCs/>
        </w:rPr>
        <w:t>Gällande svenska regler och förslagets effekter på dessa</w:t>
      </w:r>
    </w:p>
    <w:p w:rsidR="00694B7C" w:rsidRPr="00A37BE4" w:rsidRDefault="00694B7C" w:rsidP="00694B7C">
      <w:pPr>
        <w:pStyle w:val="RKnormal"/>
      </w:pPr>
      <w:r w:rsidRPr="00A37BE4">
        <w:t>Bestämmelser om bolagsstämma finns i 7 kap. aktiebolagslagen (2005:551). För försäkringsaktiebolag finns motsvarande bestämmelser i 9 kap. försäkringsrörelselagen (1982:713). De svenska bestämmelserna uppfyller till stor del direktivets krav. Några av direktivets bestämmelser saknar dock direkt motsvarighet i svensk rätt. Så är fallet exempelvis när det gäller direktivets bestämmelser om poströstning. Direktivets regler om aktieägares rätt att få upp ärenden på dagordning till bolagsstämma och att inför en sådan stämma ställa frågor skiljer sig från motsvarande svenska bestämmelser. Det framstår också som oklart om syftet med regleringen i artikel 13 om aktier som innehas av förvaltare tar sikte på svenska bestämmelser. Direktivets bestämmelser om vad en kallelse till bolagsstämma skall innehålla är utförligare än motsvarande svenska bestämmelser. I dessa delar kan det således bli aktuellt med ändringar eller kompletteringar i den svenska lagstiftningen.</w:t>
      </w:r>
    </w:p>
    <w:p w:rsidR="005A4F1D" w:rsidRPr="00A37BE4" w:rsidRDefault="005A4F1D">
      <w:pPr>
        <w:pStyle w:val="RKrubrik"/>
      </w:pPr>
      <w:r w:rsidRPr="00A37BE4">
        <w:t>Ekonomiska konsekvenser</w:t>
      </w:r>
    </w:p>
    <w:p w:rsidR="00D87424" w:rsidRPr="00A37BE4" w:rsidRDefault="00D87424" w:rsidP="00D87424">
      <w:pPr>
        <w:pStyle w:val="RKnormal"/>
      </w:pPr>
      <w:r w:rsidRPr="00A37BE4">
        <w:t xml:space="preserve">Direktivet torde inte innebära några budgetära konsekvenser. Eventuella kostnadsökningar </w:t>
      </w:r>
      <w:r w:rsidR="00386F1B" w:rsidRPr="00A37BE4">
        <w:t>bör kunna</w:t>
      </w:r>
      <w:r w:rsidRPr="00A37BE4">
        <w:t xml:space="preserve"> finansieras inom befintliga ramar.</w:t>
      </w:r>
    </w:p>
    <w:p w:rsidR="005A4F1D" w:rsidRPr="00A37BE4" w:rsidRDefault="005A4F1D">
      <w:pPr>
        <w:pStyle w:val="RKrubrik"/>
      </w:pPr>
      <w:r w:rsidRPr="00A37BE4">
        <w:t>Övrigt</w:t>
      </w:r>
    </w:p>
    <w:p w:rsidR="005A4F1D" w:rsidRPr="00A37BE4" w:rsidRDefault="005A4F1D">
      <w:pPr>
        <w:pStyle w:val="RKnormal"/>
      </w:pPr>
    </w:p>
    <w:p w:rsidR="005A4F1D" w:rsidRPr="00A37BE4" w:rsidRDefault="005A4F1D">
      <w:pPr>
        <w:pStyle w:val="RKnormal"/>
        <w:rPr>
          <w:i/>
          <w:iCs/>
        </w:rPr>
      </w:pPr>
    </w:p>
    <w:sectPr w:rsidR="005A4F1D" w:rsidRPr="00A37BE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AE4" w:rsidRPr="00A37BE4" w:rsidRDefault="00075AE4">
      <w:r w:rsidRPr="00A37BE4">
        <w:separator/>
      </w:r>
    </w:p>
  </w:endnote>
  <w:endnote w:type="continuationSeparator" w:id="0">
    <w:p w:rsidR="00075AE4" w:rsidRPr="00A37BE4" w:rsidRDefault="00075AE4">
      <w:r w:rsidRPr="00A37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AE4" w:rsidRPr="00A37BE4" w:rsidRDefault="00075AE4">
      <w:r w:rsidRPr="00A37BE4">
        <w:separator/>
      </w:r>
    </w:p>
  </w:footnote>
  <w:footnote w:type="continuationSeparator" w:id="0">
    <w:p w:rsidR="00075AE4" w:rsidRPr="00A37BE4" w:rsidRDefault="00075AE4">
      <w:r w:rsidRPr="00A37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F9E" w:rsidRPr="00A37BE4" w:rsidRDefault="00C55F9E">
    <w:pPr>
      <w:pStyle w:val="Sidhuvud"/>
      <w:framePr w:wrap="around" w:vAnchor="text" w:hAnchor="margin" w:xAlign="right" w:y="1"/>
      <w:rPr>
        <w:rStyle w:val="Sidnummer"/>
      </w:rPr>
    </w:pPr>
    <w:r w:rsidRPr="00A37BE4">
      <w:rPr>
        <w:rStyle w:val="Sidnummer"/>
      </w:rPr>
      <w:fldChar w:fldCharType="begin" w:fldLock="1"/>
    </w:r>
    <w:r w:rsidRPr="00A37BE4">
      <w:rPr>
        <w:rStyle w:val="Sidnummer"/>
      </w:rPr>
      <w:instrText xml:space="preserve">PAGE  </w:instrText>
    </w:r>
    <w:r w:rsidRPr="00A37BE4">
      <w:rPr>
        <w:rStyle w:val="Sidnummer"/>
      </w:rPr>
      <w:fldChar w:fldCharType="separate"/>
    </w:r>
    <w:r w:rsidR="004114FA" w:rsidRPr="00A37BE4">
      <w:rPr>
        <w:rStyle w:val="Sidnummer"/>
      </w:rPr>
      <w:t>2</w:t>
    </w:r>
    <w:r w:rsidRPr="00A37B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55F9E" w:rsidRPr="00A37BE4">
      <w:tblPrEx>
        <w:tblCellMar>
          <w:top w:w="0" w:type="dxa"/>
          <w:bottom w:w="0" w:type="dxa"/>
        </w:tblCellMar>
      </w:tblPrEx>
      <w:trPr>
        <w:cantSplit/>
      </w:trPr>
      <w:tc>
        <w:tcPr>
          <w:tcW w:w="3119" w:type="dxa"/>
        </w:tcPr>
        <w:p w:rsidR="00C55F9E" w:rsidRPr="00A37BE4" w:rsidRDefault="00C55F9E">
          <w:pPr>
            <w:pStyle w:val="Sidhuvud"/>
            <w:spacing w:line="200" w:lineRule="atLeast"/>
            <w:ind w:right="357"/>
            <w:rPr>
              <w:rFonts w:ascii="TradeGothic" w:hAnsi="TradeGothic"/>
              <w:b/>
              <w:bCs/>
              <w:sz w:val="16"/>
            </w:rPr>
          </w:pPr>
        </w:p>
      </w:tc>
      <w:tc>
        <w:tcPr>
          <w:tcW w:w="4111" w:type="dxa"/>
          <w:tcMar>
            <w:left w:w="567" w:type="dxa"/>
          </w:tcMar>
        </w:tcPr>
        <w:p w:rsidR="00C55F9E" w:rsidRPr="00A37BE4" w:rsidRDefault="00C55F9E">
          <w:pPr>
            <w:pStyle w:val="Sidhuvud"/>
            <w:ind w:right="360"/>
          </w:pPr>
        </w:p>
      </w:tc>
      <w:tc>
        <w:tcPr>
          <w:tcW w:w="1525" w:type="dxa"/>
        </w:tcPr>
        <w:p w:rsidR="00C55F9E" w:rsidRPr="00A37BE4" w:rsidRDefault="00C55F9E">
          <w:pPr>
            <w:pStyle w:val="Sidhuvud"/>
            <w:ind w:right="360"/>
          </w:pPr>
        </w:p>
      </w:tc>
    </w:tr>
  </w:tbl>
  <w:p w:rsidR="00C55F9E" w:rsidRPr="00A37BE4" w:rsidRDefault="00C55F9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F9E" w:rsidRPr="00A37BE4" w:rsidRDefault="00C55F9E">
    <w:pPr>
      <w:pStyle w:val="Sidhuvud"/>
      <w:framePr w:wrap="around" w:vAnchor="text" w:hAnchor="margin" w:xAlign="right" w:y="1"/>
      <w:rPr>
        <w:rStyle w:val="Sidnummer"/>
      </w:rPr>
    </w:pPr>
    <w:r w:rsidRPr="00A37BE4">
      <w:rPr>
        <w:rStyle w:val="Sidnummer"/>
      </w:rPr>
      <w:fldChar w:fldCharType="begin" w:fldLock="1"/>
    </w:r>
    <w:r w:rsidRPr="00A37BE4">
      <w:rPr>
        <w:rStyle w:val="Sidnummer"/>
      </w:rPr>
      <w:instrText xml:space="preserve">PAGE  </w:instrText>
    </w:r>
    <w:r w:rsidRPr="00A37BE4">
      <w:rPr>
        <w:rStyle w:val="Sidnummer"/>
      </w:rPr>
      <w:fldChar w:fldCharType="separate"/>
    </w:r>
    <w:r w:rsidR="004114FA" w:rsidRPr="00A37BE4">
      <w:rPr>
        <w:rStyle w:val="Sidnummer"/>
      </w:rPr>
      <w:t>3</w:t>
    </w:r>
    <w:r w:rsidRPr="00A37B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55F9E" w:rsidRPr="00A37BE4">
      <w:tblPrEx>
        <w:tblCellMar>
          <w:top w:w="0" w:type="dxa"/>
          <w:bottom w:w="0" w:type="dxa"/>
        </w:tblCellMar>
      </w:tblPrEx>
      <w:trPr>
        <w:cantSplit/>
      </w:trPr>
      <w:tc>
        <w:tcPr>
          <w:tcW w:w="3119" w:type="dxa"/>
        </w:tcPr>
        <w:p w:rsidR="00C55F9E" w:rsidRPr="00A37BE4" w:rsidRDefault="00C55F9E">
          <w:pPr>
            <w:pStyle w:val="Sidhuvud"/>
            <w:spacing w:line="200" w:lineRule="atLeast"/>
            <w:ind w:right="357"/>
            <w:rPr>
              <w:rFonts w:ascii="TradeGothic" w:hAnsi="TradeGothic"/>
              <w:b/>
              <w:bCs/>
              <w:sz w:val="16"/>
            </w:rPr>
          </w:pPr>
        </w:p>
      </w:tc>
      <w:tc>
        <w:tcPr>
          <w:tcW w:w="4111" w:type="dxa"/>
          <w:tcMar>
            <w:left w:w="567" w:type="dxa"/>
          </w:tcMar>
        </w:tcPr>
        <w:p w:rsidR="00C55F9E" w:rsidRPr="00A37BE4" w:rsidRDefault="00C55F9E">
          <w:pPr>
            <w:pStyle w:val="Sidhuvud"/>
            <w:ind w:right="360"/>
          </w:pPr>
        </w:p>
      </w:tc>
      <w:tc>
        <w:tcPr>
          <w:tcW w:w="1525" w:type="dxa"/>
        </w:tcPr>
        <w:p w:rsidR="00C55F9E" w:rsidRPr="00A37BE4" w:rsidRDefault="00C55F9E">
          <w:pPr>
            <w:pStyle w:val="Sidhuvud"/>
            <w:ind w:right="360"/>
          </w:pPr>
        </w:p>
      </w:tc>
    </w:tr>
  </w:tbl>
  <w:p w:rsidR="00C55F9E" w:rsidRPr="00A37BE4" w:rsidRDefault="00C55F9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F9E" w:rsidRPr="00A37BE4" w:rsidRDefault="00A37BE4">
    <w:pPr>
      <w:framePr w:w="2948" w:h="1321" w:hRule="exact" w:wrap="notBeside" w:vAnchor="page" w:hAnchor="page" w:x="1362" w:y="653"/>
    </w:pPr>
    <w:r w:rsidRPr="00A37BE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55F9E" w:rsidRPr="00A37BE4" w:rsidRDefault="00C55F9E">
    <w:pPr>
      <w:pStyle w:val="RKrubrik"/>
      <w:keepNext w:val="0"/>
      <w:tabs>
        <w:tab w:val="clear" w:pos="1134"/>
        <w:tab w:val="clear" w:pos="2835"/>
      </w:tabs>
      <w:spacing w:before="0" w:after="0" w:line="320" w:lineRule="atLeast"/>
      <w:rPr>
        <w:bCs/>
      </w:rPr>
    </w:pPr>
  </w:p>
  <w:p w:rsidR="00C55F9E" w:rsidRPr="00A37BE4" w:rsidRDefault="00C55F9E">
    <w:pPr>
      <w:rPr>
        <w:rFonts w:ascii="TradeGothic" w:hAnsi="TradeGothic"/>
        <w:b/>
        <w:bCs/>
        <w:spacing w:val="12"/>
        <w:sz w:val="22"/>
      </w:rPr>
    </w:pPr>
  </w:p>
  <w:p w:rsidR="00C55F9E" w:rsidRPr="00A37BE4" w:rsidRDefault="00C55F9E">
    <w:pPr>
      <w:pStyle w:val="RKrubrik"/>
      <w:keepNext w:val="0"/>
      <w:tabs>
        <w:tab w:val="clear" w:pos="1134"/>
        <w:tab w:val="clear" w:pos="2835"/>
      </w:tabs>
      <w:spacing w:before="0" w:after="0" w:line="320" w:lineRule="atLeast"/>
      <w:rPr>
        <w:bCs/>
      </w:rPr>
    </w:pPr>
  </w:p>
  <w:p w:rsidR="00C55F9E" w:rsidRPr="00A37BE4" w:rsidRDefault="00C55F9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5A4F1D"/>
    <w:rsid w:val="000237E2"/>
    <w:rsid w:val="00040087"/>
    <w:rsid w:val="00075AE4"/>
    <w:rsid w:val="001859E3"/>
    <w:rsid w:val="001E4C14"/>
    <w:rsid w:val="00232052"/>
    <w:rsid w:val="00386F1B"/>
    <w:rsid w:val="004114FA"/>
    <w:rsid w:val="00502364"/>
    <w:rsid w:val="00574FF7"/>
    <w:rsid w:val="005A4F1D"/>
    <w:rsid w:val="00694B7C"/>
    <w:rsid w:val="00764988"/>
    <w:rsid w:val="00A37BE4"/>
    <w:rsid w:val="00A67270"/>
    <w:rsid w:val="00C55F9E"/>
    <w:rsid w:val="00D87424"/>
    <w:rsid w:val="00E576EE"/>
    <w:rsid w:val="00FC4E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6FEB6-5A06-4656-A8CB-91D7F415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561</Words>
  <Characters>3648</Characters>
  <Application>Microsoft Office Word</Application>
  <DocSecurity>4</DocSecurity>
  <Lines>110</Lines>
  <Paragraphs>38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2007-02-06T09:45:00Z</cp:lastPrinted>
  <dcterms:created xsi:type="dcterms:W3CDTF">2025-12-17T04:03:00Z</dcterms:created>
  <dcterms:modified xsi:type="dcterms:W3CDTF">2025-12-17T04:03:00Z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60</vt:i4>
  </property>
</Properties>
</file>