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B03" w:rsidRPr="00387316" w:rsidRDefault="00A43C02" w:rsidP="0079150F">
      <w:pPr>
        <w:pStyle w:val="Hemstlrubrik"/>
      </w:pPr>
      <w:r w:rsidRPr="00387316">
        <w:t>Förslag till riksdagsbeslut</w:t>
      </w:r>
    </w:p>
    <w:p w:rsidR="009E6115" w:rsidRPr="00387316" w:rsidRDefault="009E6115">
      <w:pPr>
        <w:pStyle w:val="Hemstlatt"/>
        <w:ind w:left="0"/>
      </w:pPr>
      <w:r w:rsidRPr="00387316">
        <w:t>Riksdagen tillkännager för regeringen som sin mening vad i motionen anförs om bekämpningen av fusk i socialförsäkringa</w:t>
      </w:r>
      <w:r w:rsidRPr="00387316">
        <w:t>r</w:t>
      </w:r>
      <w:r w:rsidRPr="00387316">
        <w:t>na.</w:t>
      </w:r>
    </w:p>
    <w:p w:rsidR="00A43C02" w:rsidRPr="00387316" w:rsidRDefault="00A43C02" w:rsidP="00A43C02">
      <w:pPr>
        <w:pStyle w:val="Rubrik1"/>
      </w:pPr>
      <w:r w:rsidRPr="00387316">
        <w:t>Motivering</w:t>
      </w:r>
    </w:p>
    <w:p w:rsidR="00A43C02" w:rsidRPr="00387316" w:rsidRDefault="00A43C02" w:rsidP="00A43C02">
      <w:r w:rsidRPr="00387316">
        <w:t>Ersättningarna i socialförsäkringarna är generösa och reglerna lämnar ganska vida ramar för att få ersättningar i både sjukförsäkring och a-kassa.</w:t>
      </w:r>
    </w:p>
    <w:p w:rsidR="00A43C02" w:rsidRPr="00387316" w:rsidRDefault="00A43C02" w:rsidP="00A43C02">
      <w:pPr>
        <w:pStyle w:val="Normaltindrag"/>
      </w:pPr>
      <w:r w:rsidRPr="00387316">
        <w:t xml:space="preserve">Flera undersökningar, bland annat en utredning av Brottsförebyggande </w:t>
      </w:r>
      <w:r w:rsidR="001B53D6" w:rsidRPr="00387316">
        <w:t>r</w:t>
      </w:r>
      <w:r w:rsidR="001B53D6" w:rsidRPr="00387316">
        <w:t>å</w:t>
      </w:r>
      <w:r w:rsidR="001B53D6" w:rsidRPr="00387316">
        <w:t xml:space="preserve">det </w:t>
      </w:r>
      <w:r w:rsidRPr="00387316">
        <w:t>(BRÅ) från 2005 visar att fusket i utnyttjandet är ett allvarligt problem som i många fall har karaktären av rent bedrägeri. Genom ny lagstiftning gavs möjlighet till samkörning av register i sjukförsäkring och a-kassa. En a-kassa fann 200 fall av flerårigt och systematiskt utnyttjande av båda försäkringarna under 2004 och gjorde polisanmälan. I 90 procent av fallen avvisade polisen omedelbart utredning med hänvisning till att uppsåt inte kunde bevisas av den anmälande a-kassan.</w:t>
      </w:r>
    </w:p>
    <w:p w:rsidR="00A43C02" w:rsidRPr="00387316" w:rsidRDefault="00A43C02" w:rsidP="00A43C02">
      <w:pPr>
        <w:pStyle w:val="Normaltindrag"/>
      </w:pPr>
      <w:r w:rsidRPr="00387316">
        <w:t xml:space="preserve">Att utreda fall av bedrägeri fordrar kompetens som inte finns och heller inte kan förväntas finnas hos a-kassornas eller försäkringskassornas personal. Det är uppgifter för polisen. Även om kassornas personal kunde ges </w:t>
      </w:r>
      <w:r w:rsidR="001B53D6" w:rsidRPr="00387316">
        <w:t xml:space="preserve">en </w:t>
      </w:r>
      <w:r w:rsidRPr="00387316">
        <w:t>något vidare befogenhet än att endast vara hänvisade till att kunna ringa på dörren, presentera sig och fråga om fusk pågå</w:t>
      </w:r>
      <w:r w:rsidR="009B6D3F" w:rsidRPr="00387316">
        <w:t>r</w:t>
      </w:r>
      <w:r w:rsidR="001B53D6" w:rsidRPr="00387316">
        <w:t>,</w:t>
      </w:r>
      <w:r w:rsidRPr="00387316">
        <w:t xml:space="preserve"> så vore det olämpligt om de utsattes för att bedriva spaning i riskfyllda uppdrag som också kan vara länkade till grövre ekonomisk brottslighet. Långtgående krav på förhandsbevisning för uppsåt leder till att många fall av grovt fusk därför förblir outredda.</w:t>
      </w:r>
    </w:p>
    <w:p w:rsidR="00A43C02" w:rsidRPr="00387316" w:rsidRDefault="00A43C02" w:rsidP="001B53D6">
      <w:pPr>
        <w:pStyle w:val="Normaltindrag"/>
      </w:pPr>
      <w:r w:rsidRPr="00387316">
        <w:t xml:space="preserve">En bidragande faktor är också bristande resurser hos polisen. För att råda bot på situationen fordras att bedrägerilagstiftning förändras så att även fall som inte i förhand kan bevisas som uppsåtliga kommer att utredas. Därutöver </w:t>
      </w:r>
      <w:r w:rsidRPr="00387316">
        <w:lastRenderedPageBreak/>
        <w:t>behöver uppgiften att utreda brott mot socialförsäkringarna bli en prioriterad uppgift för polisen som måste ha tillräckliga resurser för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7316">
        <w:trPr>
          <w:cantSplit/>
        </w:trPr>
        <w:tc>
          <w:tcPr>
            <w:tcW w:w="3046" w:type="dxa"/>
          </w:tcPr>
          <w:p w:rsidR="009E6115" w:rsidRPr="00387316" w:rsidRDefault="009E6115">
            <w:pPr>
              <w:pStyle w:val="UnderskriftDatum"/>
              <w:spacing w:before="240"/>
            </w:pPr>
            <w:r w:rsidRPr="00387316">
              <w:t>Stockholm den 30 oktober 2006</w:t>
            </w:r>
          </w:p>
        </w:tc>
        <w:tc>
          <w:tcPr>
            <w:tcW w:w="3047" w:type="dxa"/>
          </w:tcPr>
          <w:p w:rsidR="009E6115" w:rsidRPr="00387316" w:rsidRDefault="009E6115">
            <w:pPr>
              <w:pStyle w:val="Underskrifter"/>
              <w:spacing w:before="240"/>
            </w:pPr>
          </w:p>
        </w:tc>
      </w:tr>
      <w:tr w:rsidR="00000000" w:rsidRPr="00387316">
        <w:trPr>
          <w:cantSplit/>
        </w:trPr>
        <w:tc>
          <w:tcPr>
            <w:tcW w:w="3046" w:type="dxa"/>
          </w:tcPr>
          <w:p w:rsidR="009E6115" w:rsidRPr="00387316" w:rsidRDefault="009E6115">
            <w:pPr>
              <w:pStyle w:val="Underskrifter"/>
            </w:pPr>
            <w:r w:rsidRPr="00387316">
              <w:t>Anna Lilliehöök (m)</w:t>
            </w:r>
          </w:p>
        </w:tc>
        <w:tc>
          <w:tcPr>
            <w:tcW w:w="3046" w:type="dxa"/>
          </w:tcPr>
          <w:p w:rsidR="009E6115" w:rsidRPr="00387316" w:rsidRDefault="009E6115">
            <w:pPr>
              <w:pStyle w:val="Underskrifter"/>
            </w:pPr>
          </w:p>
        </w:tc>
      </w:tr>
    </w:tbl>
    <w:p w:rsidR="00A43C02" w:rsidRPr="00387316" w:rsidRDefault="00A43C02" w:rsidP="001B53D6">
      <w:pPr>
        <w:pStyle w:val="Normaltindrag"/>
      </w:pPr>
    </w:p>
    <w:sectPr w:rsidR="00A43C02" w:rsidRPr="00387316" w:rsidSect="001B5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115" w:rsidRPr="00387316" w:rsidRDefault="009E6115">
      <w:r w:rsidRPr="00387316">
        <w:separator/>
      </w:r>
    </w:p>
  </w:endnote>
  <w:endnote w:type="continuationSeparator" w:id="0">
    <w:p w:rsidR="009E6115" w:rsidRPr="00387316" w:rsidRDefault="009E6115">
      <w:r w:rsidRPr="003873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3D6" w:rsidRPr="00387316" w:rsidRDefault="00387316" w:rsidP="001B53D6">
    <w:pPr>
      <w:pStyle w:val="Sidfot"/>
    </w:pPr>
    <w:r w:rsidRPr="003873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19605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3D6" w:rsidRDefault="009E61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B53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53D6" w:rsidRDefault="009E6115">
                    <w:pPr>
                      <w:pStyle w:val="NormalS5sidnrV"/>
                    </w:pPr>
                    <w:r>
                      <w:fldChar w:fldCharType="begin"/>
                    </w:r>
                    <w:r w:rsidR="001B53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50F" w:rsidRPr="00387316" w:rsidRDefault="00387316" w:rsidP="001B53D6">
    <w:pPr>
      <w:pStyle w:val="Sidfot"/>
    </w:pPr>
    <w:r w:rsidRPr="003873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24714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3D6" w:rsidRDefault="009E61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B53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53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53D6" w:rsidRDefault="009E61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B53D6">
                      <w:instrText xml:space="preserve"> PAGE *\charformat</w:instrText>
                    </w:r>
                    <w:r>
                      <w:fldChar w:fldCharType="separate"/>
                    </w:r>
                    <w:r w:rsidR="001B53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50F" w:rsidRPr="00387316" w:rsidRDefault="00387316" w:rsidP="001B53D6">
    <w:pPr>
      <w:pStyle w:val="Sidfot"/>
    </w:pPr>
    <w:r w:rsidRPr="003873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3806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3D6" w:rsidRDefault="009E61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B53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53D6" w:rsidRDefault="009E61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B53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115" w:rsidRPr="00387316" w:rsidRDefault="009E6115">
      <w:r w:rsidRPr="00387316">
        <w:separator/>
      </w:r>
    </w:p>
  </w:footnote>
  <w:footnote w:type="continuationSeparator" w:id="0">
    <w:p w:rsidR="009E6115" w:rsidRPr="00387316" w:rsidRDefault="009E6115">
      <w:r w:rsidRPr="003873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3D6" w:rsidRPr="00387316" w:rsidRDefault="00387316" w:rsidP="001B53D6">
    <w:pPr>
      <w:pStyle w:val="Sidhuvud"/>
    </w:pPr>
    <w:r w:rsidRPr="003873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40894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3D6" w:rsidRDefault="009E61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B53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6D3F">
                            <w:t>2006/07</w:t>
                          </w:r>
                          <w:r>
                            <w:fldChar w:fldCharType="end"/>
                          </w:r>
                          <w:r w:rsidR="001B53D6">
                            <w:t>:</w:t>
                          </w:r>
                          <w:r>
                            <w:fldChar w:fldCharType="begin"/>
                          </w:r>
                          <w:r w:rsidR="001B53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6D3F">
                            <w:t>Ju297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53D6" w:rsidRDefault="009E6115">
                    <w:pPr>
                      <w:pStyle w:val="KantRubrikS5V"/>
                    </w:pPr>
                    <w:r>
                      <w:fldChar w:fldCharType="begin"/>
                    </w:r>
                    <w:r w:rsidR="001B53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6D3F">
                      <w:t>2006/07</w:t>
                    </w:r>
                    <w:r>
                      <w:fldChar w:fldCharType="end"/>
                    </w:r>
                    <w:r w:rsidR="001B53D6">
                      <w:t>:</w:t>
                    </w:r>
                    <w:r>
                      <w:fldChar w:fldCharType="begin"/>
                    </w:r>
                    <w:r w:rsidR="001B53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6D3F">
                      <w:t>Ju297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50F" w:rsidRPr="00387316" w:rsidRDefault="00387316" w:rsidP="001B53D6">
    <w:pPr>
      <w:pStyle w:val="Sidhuvud"/>
    </w:pPr>
    <w:r w:rsidRPr="003873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15434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3D6" w:rsidRDefault="009E61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B53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6D3F">
                            <w:t>2006/07</w:t>
                          </w:r>
                          <w:r>
                            <w:fldChar w:fldCharType="end"/>
                          </w:r>
                          <w:r w:rsidR="001B53D6">
                            <w:t>:</w:t>
                          </w:r>
                          <w:r>
                            <w:fldChar w:fldCharType="begin"/>
                          </w:r>
                          <w:r w:rsidR="001B53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6D3F">
                            <w:t>Ju297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53D6" w:rsidRDefault="009E61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B53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6D3F">
                      <w:t>2006/07</w:t>
                    </w:r>
                    <w:r>
                      <w:fldChar w:fldCharType="end"/>
                    </w:r>
                    <w:r w:rsidR="001B53D6">
                      <w:t>:</w:t>
                    </w:r>
                    <w:r>
                      <w:fldChar w:fldCharType="begin"/>
                    </w:r>
                    <w:r w:rsidR="001B53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6D3F">
                      <w:t>Ju297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115" w:rsidRPr="00387316" w:rsidRDefault="009E6115">
    <w:pPr>
      <w:pStyle w:val="FSHNormal"/>
      <w:tabs>
        <w:tab w:val="right" w:pos="5840"/>
      </w:tabs>
    </w:pPr>
    <w:r w:rsidRPr="00387316">
      <w:br/>
    </w:r>
    <w:r w:rsidRPr="00387316">
      <w:fldChar w:fldCharType="begin" w:fldLock="1"/>
    </w:r>
    <w:r w:rsidRPr="00387316">
      <w:instrText xml:space="preserve"> DOCPROPERTY</w:instrText>
    </w:r>
    <w:r w:rsidRPr="00387316">
      <w:rPr>
        <w:sz w:val="18"/>
      </w:rPr>
      <w:instrText xml:space="preserve"> "YearUser" *\charformat </w:instrText>
    </w:r>
    <w:r w:rsidRPr="00387316">
      <w:fldChar w:fldCharType="separate"/>
    </w:r>
    <w:r w:rsidRPr="00387316">
      <w:t>2006/07</w:t>
    </w:r>
    <w:r w:rsidRPr="00387316">
      <w:fldChar w:fldCharType="end"/>
    </w:r>
    <w:r w:rsidRPr="00387316">
      <w:t xml:space="preserve"> </w:t>
    </w:r>
    <w:r w:rsidRPr="00387316">
      <w:tab/>
      <w:t xml:space="preserve">mnr: </w:t>
    </w:r>
    <w:r w:rsidRPr="00387316">
      <w:fldChar w:fldCharType="begin" w:fldLock="1"/>
    </w:r>
    <w:r w:rsidRPr="00387316">
      <w:instrText xml:space="preserve"> DOCPROPERTY</w:instrText>
    </w:r>
    <w:r w:rsidRPr="00387316">
      <w:rPr>
        <w:sz w:val="18"/>
      </w:rPr>
      <w:instrText xml:space="preserve"> "Motionsnummer" *\charformat </w:instrText>
    </w:r>
    <w:r w:rsidRPr="00387316">
      <w:fldChar w:fldCharType="separate"/>
    </w:r>
    <w:r w:rsidRPr="00387316">
      <w:t>Ju297</w:t>
    </w:r>
    <w:r w:rsidRPr="00387316">
      <w:fldChar w:fldCharType="end"/>
    </w:r>
    <w:r w:rsidRPr="00387316">
      <w:br/>
    </w:r>
    <w:r w:rsidRPr="00387316">
      <w:fldChar w:fldCharType="begin" w:fldLock="1"/>
    </w:r>
    <w:r w:rsidRPr="00387316">
      <w:instrText xml:space="preserve"> DOCPROPERTY</w:instrText>
    </w:r>
    <w:r w:rsidRPr="00387316">
      <w:rPr>
        <w:sz w:val="18"/>
      </w:rPr>
      <w:instrText xml:space="preserve"> "Samling" *\charformat </w:instrText>
    </w:r>
    <w:r w:rsidRPr="00387316">
      <w:fldChar w:fldCharType="end"/>
    </w:r>
    <w:r w:rsidRPr="00387316">
      <w:tab/>
      <w:t xml:space="preserve">pnr: </w:t>
    </w:r>
    <w:r w:rsidRPr="00387316">
      <w:fldChar w:fldCharType="begin" w:fldLock="1"/>
    </w:r>
    <w:r w:rsidRPr="00387316">
      <w:instrText xml:space="preserve"> DOCPROPERTY</w:instrText>
    </w:r>
    <w:r w:rsidRPr="00387316">
      <w:rPr>
        <w:sz w:val="18"/>
      </w:rPr>
      <w:instrText xml:space="preserve"> "Partinummer" *\charformat </w:instrText>
    </w:r>
    <w:r w:rsidRPr="00387316">
      <w:fldChar w:fldCharType="separate"/>
    </w:r>
    <w:r w:rsidRPr="00387316">
      <w:t>m1389</w:t>
    </w:r>
    <w:r w:rsidRPr="00387316">
      <w:fldChar w:fldCharType="end"/>
    </w:r>
  </w:p>
  <w:p w:rsidR="009E6115" w:rsidRPr="00387316" w:rsidRDefault="009E6115">
    <w:pPr>
      <w:pStyle w:val="FSHRub1"/>
    </w:pPr>
    <w:r w:rsidRPr="00387316">
      <w:t>Motion till riksdagen</w:t>
    </w:r>
    <w:r w:rsidRPr="00387316">
      <w:br/>
    </w:r>
    <w:r w:rsidRPr="00387316">
      <w:fldChar w:fldCharType="begin" w:fldLock="1"/>
    </w:r>
    <w:r w:rsidRPr="00387316">
      <w:instrText xml:space="preserve"> DOCPROPERTY "YearUser" *\charformat </w:instrText>
    </w:r>
    <w:r w:rsidRPr="00387316">
      <w:fldChar w:fldCharType="separate"/>
    </w:r>
    <w:r w:rsidRPr="00387316">
      <w:t>2006/07</w:t>
    </w:r>
    <w:r w:rsidRPr="00387316">
      <w:fldChar w:fldCharType="end"/>
    </w:r>
    <w:r w:rsidRPr="00387316">
      <w:t>:</w:t>
    </w:r>
    <w:r w:rsidRPr="00387316">
      <w:fldChar w:fldCharType="begin" w:fldLock="1"/>
    </w:r>
    <w:r w:rsidRPr="00387316">
      <w:instrText xml:space="preserve"> DOCPROPERTY "Motionsnummer" *\charformat </w:instrText>
    </w:r>
    <w:r w:rsidRPr="00387316">
      <w:fldChar w:fldCharType="separate"/>
    </w:r>
    <w:r w:rsidRPr="00387316">
      <w:t>Ju297</w:t>
    </w:r>
    <w:r w:rsidRPr="00387316">
      <w:fldChar w:fldCharType="end"/>
    </w:r>
  </w:p>
  <w:p w:rsidR="009E6115" w:rsidRPr="00387316" w:rsidRDefault="009E6115">
    <w:pPr>
      <w:pStyle w:val="FSHNormalS5"/>
    </w:pPr>
    <w:r w:rsidRPr="00387316">
      <w:fldChar w:fldCharType="begin" w:fldLock="1"/>
    </w:r>
    <w:r w:rsidRPr="00387316">
      <w:instrText xml:space="preserve"> DOCPROPERTY "MotionarText" *\charformat </w:instrText>
    </w:r>
    <w:r w:rsidRPr="00387316">
      <w:fldChar w:fldCharType="separate"/>
    </w:r>
    <w:r w:rsidRPr="00387316">
      <w:t>av Anna Lilliehöök (m)</w:t>
    </w:r>
    <w:r w:rsidRPr="00387316">
      <w:fldChar w:fldCharType="end"/>
    </w:r>
    <w:r w:rsidRPr="00387316">
      <w:br/>
    </w:r>
    <w:r w:rsidRPr="00387316">
      <w:fldChar w:fldCharType="begin" w:fldLock="1"/>
    </w:r>
    <w:r w:rsidRPr="00387316">
      <w:instrText xml:space="preserve"> DOCPROPERTY "SvarFrasKort" *\charformat </w:instrText>
    </w:r>
    <w:r w:rsidRPr="00387316">
      <w:fldChar w:fldCharType="end"/>
    </w:r>
  </w:p>
  <w:p w:rsidR="009E6115" w:rsidRPr="00387316" w:rsidRDefault="009E6115">
    <w:pPr>
      <w:pStyle w:val="FSHTitel"/>
    </w:pPr>
    <w:r w:rsidRPr="00387316">
      <w:fldChar w:fldCharType="begin" w:fldLock="1"/>
    </w:r>
    <w:r w:rsidRPr="00387316">
      <w:instrText xml:space="preserve"> DOCPROPERTY</w:instrText>
    </w:r>
    <w:r w:rsidRPr="00387316">
      <w:rPr>
        <w:sz w:val="18"/>
      </w:rPr>
      <w:instrText xml:space="preserve"> "RubrikSvar" *\charformat </w:instrText>
    </w:r>
    <w:r w:rsidRPr="00387316">
      <w:fldChar w:fldCharType="separate"/>
    </w:r>
    <w:r w:rsidRPr="00387316">
      <w:t>Polisens medverkan i kampen mot fusk</w:t>
    </w:r>
    <w:r w:rsidRPr="00387316">
      <w:fldChar w:fldCharType="end"/>
    </w:r>
  </w:p>
  <w:p w:rsidR="009E6115" w:rsidRPr="00387316" w:rsidRDefault="009E6115">
    <w:pPr>
      <w:pStyle w:val="Normal00"/>
    </w:pPr>
  </w:p>
  <w:p w:rsidR="001B53D6" w:rsidRPr="00387316" w:rsidRDefault="001B53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999565">
    <w:abstractNumId w:val="13"/>
  </w:num>
  <w:num w:numId="2" w16cid:durableId="1384789620">
    <w:abstractNumId w:val="10"/>
  </w:num>
  <w:num w:numId="3" w16cid:durableId="953100521">
    <w:abstractNumId w:val="11"/>
  </w:num>
  <w:num w:numId="4" w16cid:durableId="585071204">
    <w:abstractNumId w:val="12"/>
  </w:num>
  <w:num w:numId="5" w16cid:durableId="381563697">
    <w:abstractNumId w:val="8"/>
  </w:num>
  <w:num w:numId="6" w16cid:durableId="710804517">
    <w:abstractNumId w:val="3"/>
  </w:num>
  <w:num w:numId="7" w16cid:durableId="839349633">
    <w:abstractNumId w:val="2"/>
  </w:num>
  <w:num w:numId="8" w16cid:durableId="551579182">
    <w:abstractNumId w:val="1"/>
  </w:num>
  <w:num w:numId="9" w16cid:durableId="760876776">
    <w:abstractNumId w:val="0"/>
  </w:num>
  <w:num w:numId="10" w16cid:durableId="2124300223">
    <w:abstractNumId w:val="9"/>
  </w:num>
  <w:num w:numId="11" w16cid:durableId="1027372661">
    <w:abstractNumId w:val="7"/>
  </w:num>
  <w:num w:numId="12" w16cid:durableId="923147745">
    <w:abstractNumId w:val="6"/>
  </w:num>
  <w:num w:numId="13" w16cid:durableId="148836117">
    <w:abstractNumId w:val="5"/>
  </w:num>
  <w:num w:numId="14" w16cid:durableId="1536498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8822AC5-B1B8-404F-B02A-72439589EE45}"/>
  </w:docVars>
  <w:rsids>
    <w:rsidRoot w:val="0038731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464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53D6"/>
    <w:rsid w:val="001C48BE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3FF2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87316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1F24"/>
    <w:rsid w:val="006B6262"/>
    <w:rsid w:val="006F5C3E"/>
    <w:rsid w:val="00727C6F"/>
    <w:rsid w:val="00736B03"/>
    <w:rsid w:val="00740D6D"/>
    <w:rsid w:val="00743F76"/>
    <w:rsid w:val="00770030"/>
    <w:rsid w:val="00774959"/>
    <w:rsid w:val="007852B2"/>
    <w:rsid w:val="0079150F"/>
    <w:rsid w:val="00794149"/>
    <w:rsid w:val="007B67A7"/>
    <w:rsid w:val="007C6092"/>
    <w:rsid w:val="007E119E"/>
    <w:rsid w:val="0080270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6D3F"/>
    <w:rsid w:val="009D0673"/>
    <w:rsid w:val="009E6115"/>
    <w:rsid w:val="00A053C6"/>
    <w:rsid w:val="00A055B3"/>
    <w:rsid w:val="00A15D71"/>
    <w:rsid w:val="00A21BC5"/>
    <w:rsid w:val="00A43C02"/>
    <w:rsid w:val="00A63345"/>
    <w:rsid w:val="00A736FF"/>
    <w:rsid w:val="00AA1434"/>
    <w:rsid w:val="00AB5000"/>
    <w:rsid w:val="00AC4310"/>
    <w:rsid w:val="00AC63D9"/>
    <w:rsid w:val="00AE2EF8"/>
    <w:rsid w:val="00AF5881"/>
    <w:rsid w:val="00B10EB8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D68945-B274-4E90-AFBD-A3CB6DF8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43C0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43C0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43C0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43C0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43C0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43C0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43C0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43C0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43C02"/>
    <w:pPr>
      <w:outlineLvl w:val="7"/>
    </w:pPr>
  </w:style>
  <w:style w:type="paragraph" w:styleId="Rubrik9">
    <w:name w:val="heading 9"/>
    <w:basedOn w:val="Rubrik8"/>
    <w:next w:val="Normal"/>
    <w:qFormat/>
    <w:rsid w:val="00A43C0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43C0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43C0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43C02"/>
    <w:pPr>
      <w:spacing w:before="0"/>
      <w:ind w:firstLine="227"/>
    </w:pPr>
  </w:style>
  <w:style w:type="paragraph" w:customStyle="1" w:styleId="FSHNormal">
    <w:name w:val="FSH_Normal"/>
    <w:semiHidden/>
    <w:rsid w:val="00A43C0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43C0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43C0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43C0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43C0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43C0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43C0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43C02"/>
    <w:pPr>
      <w:spacing w:after="250"/>
    </w:pPr>
  </w:style>
  <w:style w:type="paragraph" w:customStyle="1" w:styleId="Autokorrigering">
    <w:name w:val="Autokorrigering"/>
    <w:rsid w:val="00A43C0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43C0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43C0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43C0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43C0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43C0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43C0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43C0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43C02"/>
    <w:pPr>
      <w:ind w:firstLine="170"/>
    </w:pPr>
  </w:style>
  <w:style w:type="paragraph" w:customStyle="1" w:styleId="NormalA4fot">
    <w:name w:val="Normal_A4fot"/>
    <w:basedOn w:val="Normal"/>
    <w:semiHidden/>
    <w:rsid w:val="00A43C0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43C0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43C0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43C0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43C0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43C0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43C0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43C0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43C02"/>
  </w:style>
  <w:style w:type="paragraph" w:customStyle="1" w:styleId="RubrikInnehllsf">
    <w:name w:val="RubrikInnehållsf"/>
    <w:basedOn w:val="RubrikSammanf"/>
    <w:next w:val="Normal"/>
    <w:rsid w:val="00A43C02"/>
  </w:style>
  <w:style w:type="paragraph" w:customStyle="1" w:styleId="Tabellochbildrubrik">
    <w:name w:val="Tabell och bildrubrik"/>
    <w:basedOn w:val="Normal"/>
    <w:next w:val="Normal"/>
    <w:rsid w:val="00A43C0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43C0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43C0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43C0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43C0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43C0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43C02"/>
    <w:pPr>
      <w:ind w:left="284"/>
    </w:pPr>
  </w:style>
  <w:style w:type="paragraph" w:styleId="Innehll3">
    <w:name w:val="toc 3"/>
    <w:basedOn w:val="Innehll2"/>
    <w:next w:val="Innehll4"/>
    <w:semiHidden/>
    <w:rsid w:val="00A43C02"/>
    <w:pPr>
      <w:ind w:left="567"/>
    </w:pPr>
  </w:style>
  <w:style w:type="paragraph" w:styleId="Innehll4">
    <w:name w:val="toc 4"/>
    <w:basedOn w:val="Innehll3"/>
    <w:next w:val="Normal"/>
    <w:semiHidden/>
    <w:rsid w:val="00A43C0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3C0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43C02"/>
  </w:style>
  <w:style w:type="character" w:styleId="Hyperlnk">
    <w:name w:val="Hyperlink"/>
    <w:basedOn w:val="Standardstycketeckensnitt"/>
    <w:semiHidden/>
    <w:rsid w:val="00A43C02"/>
    <w:rPr>
      <w:color w:val="0000FF"/>
      <w:u w:val="single"/>
    </w:rPr>
  </w:style>
  <w:style w:type="paragraph" w:styleId="Indragetstycke">
    <w:name w:val="Block Text"/>
    <w:basedOn w:val="Normal"/>
    <w:semiHidden/>
    <w:rsid w:val="00A43C0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43C02"/>
  </w:style>
  <w:style w:type="paragraph" w:styleId="Lista">
    <w:name w:val="List"/>
    <w:basedOn w:val="Normal"/>
    <w:semiHidden/>
    <w:rsid w:val="00A43C02"/>
    <w:pPr>
      <w:ind w:left="283" w:hanging="283"/>
    </w:pPr>
  </w:style>
  <w:style w:type="paragraph" w:styleId="Normalwebb">
    <w:name w:val="Normal (Web)"/>
    <w:basedOn w:val="Normal"/>
    <w:semiHidden/>
    <w:rsid w:val="00A43C02"/>
    <w:rPr>
      <w:szCs w:val="24"/>
    </w:rPr>
  </w:style>
  <w:style w:type="paragraph" w:styleId="Numreradlista">
    <w:name w:val="List Number"/>
    <w:basedOn w:val="Normal"/>
    <w:semiHidden/>
    <w:rsid w:val="00A43C02"/>
    <w:pPr>
      <w:numPr>
        <w:numId w:val="5"/>
      </w:numPr>
    </w:pPr>
  </w:style>
  <w:style w:type="paragraph" w:styleId="Punktlista">
    <w:name w:val="List Bullet"/>
    <w:basedOn w:val="Normal"/>
    <w:semiHidden/>
    <w:rsid w:val="00A43C0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43C02"/>
  </w:style>
  <w:style w:type="character" w:styleId="Sidnummer">
    <w:name w:val="page number"/>
    <w:basedOn w:val="Standardstycketeckensnitt"/>
    <w:semiHidden/>
    <w:rsid w:val="00A43C02"/>
  </w:style>
  <w:style w:type="paragraph" w:styleId="Signatur">
    <w:name w:val="Signature"/>
    <w:basedOn w:val="Normal"/>
    <w:semiHidden/>
    <w:rsid w:val="00A43C02"/>
    <w:pPr>
      <w:ind w:left="4252"/>
    </w:pPr>
  </w:style>
  <w:style w:type="paragraph" w:styleId="Underrubrik">
    <w:name w:val="Subtitle"/>
    <w:basedOn w:val="Normal"/>
    <w:qFormat/>
    <w:rsid w:val="00A43C0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1625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m1389</vt:lpstr>
    </vt:vector>
  </TitlesOfParts>
  <Company>Riksdagen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m1389</dc:title>
  <dc:subject>m1389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2007-01-16T06:47:00Z</cp:lastPrinted>
  <dcterms:created xsi:type="dcterms:W3CDTF">2025-12-17T00:04:00Z</dcterms:created>
  <dcterms:modified xsi:type="dcterms:W3CDTF">2025-12-17T00:04:00Z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Polisens medverkan i kampen mot fusk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medverkan i kampen mot fusk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20062007000000000109000013890069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20062007000000000109000013890069</vt:lpwstr>
  </property>
  <property fmtid="{D5CDD505-2E9C-101B-9397-08002B2CF9AE}" pid="50" name="nummer">
    <vt:lpwstr>297</vt:lpwstr>
  </property>
  <property fmtid="{D5CDD505-2E9C-101B-9397-08002B2CF9AE}" pid="51" name="utskottsbeteckning">
    <vt:lpwstr>Ju</vt:lpwstr>
  </property>
  <property fmtid="{D5CDD505-2E9C-101B-9397-08002B2CF9AE}" pid="52" name="GlobalUID">
    <vt:lpwstr>{094449A1-4F60-4ABF-8027-7A17276AC134}</vt:lpwstr>
  </property>
  <property fmtid="{D5CDD505-2E9C-101B-9397-08002B2CF9AE}" pid="53" name="Överföringar">
    <vt:i4>0</vt:i4>
  </property>
  <property fmtid="{D5CDD505-2E9C-101B-9397-08002B2CF9AE}" pid="54" name="Checksum">
    <vt:lpwstr>*1019535404732*</vt:lpwstr>
  </property>
  <property fmtid="{D5CDD505-2E9C-101B-9397-08002B2CF9AE}" pid="55" name="skuggnummer">
    <vt:lpwstr>1261</vt:lpwstr>
  </property>
  <property fmtid="{D5CDD505-2E9C-101B-9397-08002B2CF9AE}" pid="56" name="urixVersion">
    <vt:lpwstr>3.1.4.4</vt:lpwstr>
  </property>
  <property fmtid="{D5CDD505-2E9C-101B-9397-08002B2CF9AE}" pid="57" name="urixOrigin">
    <vt:lpwstr>070215 16:31:12.347</vt:lpwstr>
  </property>
  <property fmtid="{D5CDD505-2E9C-101B-9397-08002B2CF9AE}" pid="58" name="urixGuid">
    <vt:lpwstr>{6080FADC-68E9-48EF-97FE-DF2D05C51022}</vt:lpwstr>
  </property>
</Properties>
</file>