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1DC" w:rsidRPr="00DC30BA" w:rsidRDefault="005421DC" w:rsidP="00AB0B8A">
      <w:pPr>
        <w:pStyle w:val="Hemstlrubrik"/>
      </w:pPr>
      <w:r w:rsidRPr="00DC30BA">
        <w:t>Förslag till riksdagsbeslut</w:t>
      </w:r>
    </w:p>
    <w:p w:rsidR="00C37AE2" w:rsidRPr="00DC30BA" w:rsidRDefault="00C37AE2">
      <w:pPr>
        <w:pStyle w:val="Hemstlatt"/>
        <w:ind w:left="0"/>
      </w:pPr>
      <w:r w:rsidRPr="00DC30BA">
        <w:t>Riksdagen tillkännager för regeringen som sin mening vad i motionen anförs om att tillsätta en utredning med uppgift att se över lagstiftningen för att tydliggöra vad som gäller avseende begreppet seniorb</w:t>
      </w:r>
      <w:r w:rsidRPr="00DC30BA">
        <w:t>o</w:t>
      </w:r>
      <w:r w:rsidRPr="00DC30BA">
        <w:t>ende.</w:t>
      </w:r>
    </w:p>
    <w:p w:rsidR="00E84F25" w:rsidRPr="00DC30BA" w:rsidRDefault="007C6092" w:rsidP="006C5469">
      <w:pPr>
        <w:pStyle w:val="Rubrik1"/>
      </w:pPr>
      <w:r w:rsidRPr="00DC30BA">
        <w:t>Motivering</w:t>
      </w:r>
    </w:p>
    <w:p w:rsidR="006C5469" w:rsidRPr="00DC30BA" w:rsidRDefault="006C5469" w:rsidP="006C5469">
      <w:r w:rsidRPr="00DC30BA">
        <w:t>Motionens ställs i ljuset av den stora omvandling av servicehus till seniorb</w:t>
      </w:r>
      <w:r w:rsidRPr="00DC30BA">
        <w:t>o</w:t>
      </w:r>
      <w:r w:rsidRPr="00DC30BA">
        <w:t>ende</w:t>
      </w:r>
      <w:r w:rsidR="00DF58B5" w:rsidRPr="00DC30BA">
        <w:t>n</w:t>
      </w:r>
      <w:r w:rsidRPr="00DC30BA">
        <w:t xml:space="preserve"> som ägt r</w:t>
      </w:r>
      <w:r w:rsidR="00DF58B5" w:rsidRPr="00DC30BA">
        <w:t>um i Stockholm. Det oklara läge</w:t>
      </w:r>
      <w:r w:rsidRPr="00DC30BA">
        <w:t xml:space="preserve"> som uppstått härvidlag är ifall ett seniorboende verkligen kan anses vara </w:t>
      </w:r>
      <w:r w:rsidR="00DF58B5" w:rsidRPr="00DC30BA">
        <w:t>”</w:t>
      </w:r>
      <w:r w:rsidRPr="00DC30BA">
        <w:t>reserverat</w:t>
      </w:r>
      <w:r w:rsidR="00DF58B5" w:rsidRPr="00DC30BA">
        <w:t>”</w:t>
      </w:r>
      <w:r w:rsidRPr="00DC30BA">
        <w:t xml:space="preserve"> enbart för äldre eller om dessa lägenheter så småningom kan övertas av yngre personer, fami</w:t>
      </w:r>
      <w:r w:rsidRPr="00DC30BA">
        <w:t>l</w:t>
      </w:r>
      <w:r w:rsidRPr="00DC30BA">
        <w:t>jer eller åtminstone hushåll som inte har någon person över 55 år. När det kommer till en tvist i en hyresdomstol kan utfallet bli olika. Det med anle</w:t>
      </w:r>
      <w:r w:rsidRPr="00DC30BA">
        <w:t>d</w:t>
      </w:r>
      <w:r w:rsidRPr="00DC30BA">
        <w:t xml:space="preserve">ning av att lagen är otydlig på detta område. Frågor som då kan bil aktuella är: </w:t>
      </w:r>
      <w:r w:rsidR="00DF58B5" w:rsidRPr="00DC30BA">
        <w:t xml:space="preserve">Kan </w:t>
      </w:r>
      <w:r w:rsidRPr="00DC30BA">
        <w:t>exempelvis en pensionär som flyttar in i ett seniorboende så smånin</w:t>
      </w:r>
      <w:r w:rsidRPr="00DC30BA">
        <w:t>g</w:t>
      </w:r>
      <w:r w:rsidRPr="00DC30BA">
        <w:t>om byta lägenheten med en ung student och överta dennes lägenhet på annan adress? Och om en pensionär skri</w:t>
      </w:r>
      <w:r w:rsidR="00DF58B5" w:rsidRPr="00DC30BA">
        <w:t>ver ett barnbarn på lägenheten –</w:t>
      </w:r>
      <w:r w:rsidRPr="00DC30BA">
        <w:t xml:space="preserve"> kan bar</w:t>
      </w:r>
      <w:r w:rsidRPr="00DC30BA">
        <w:t>n</w:t>
      </w:r>
      <w:r w:rsidRPr="00DC30BA">
        <w:t>barnet överta lägenheten när mor/farföräldrar avlider?</w:t>
      </w:r>
    </w:p>
    <w:p w:rsidR="006C5469" w:rsidRPr="00DC30BA" w:rsidRDefault="006C5469" w:rsidP="006C5469">
      <w:pPr>
        <w:pStyle w:val="Normaltindrag"/>
      </w:pPr>
      <w:r w:rsidRPr="00DC30BA">
        <w:t>Seniorboende innebär bostäder som är särskilt anpassade efter äldre pers</w:t>
      </w:r>
      <w:r w:rsidRPr="00DC30BA">
        <w:t>o</w:t>
      </w:r>
      <w:r w:rsidRPr="00DC30BA">
        <w:t>ners behov och som hyrs ut via bostadsföretag eller upplåts med bostadsrätt. En enhetlig definition av seniorbostäder finns inte. Seniorbostäder kan utgöra ett helt hus, lägenheter i en trappuppgång eller enstaka lägenheter i ett omr</w:t>
      </w:r>
      <w:r w:rsidRPr="00DC30BA">
        <w:t>å</w:t>
      </w:r>
      <w:r w:rsidRPr="00DC30BA">
        <w:t>de. Bostäder med hyresrätt är den vanligaste upplåtelseformen bland de s</w:t>
      </w:r>
      <w:r w:rsidRPr="00DC30BA">
        <w:t>e</w:t>
      </w:r>
      <w:r w:rsidRPr="00DC30BA">
        <w:t>naste årens seniorbostäder.</w:t>
      </w:r>
    </w:p>
    <w:p w:rsidR="006C5469" w:rsidRPr="00DC30BA" w:rsidRDefault="006C5469" w:rsidP="00DF58B5">
      <w:pPr>
        <w:pStyle w:val="Normaltindrag"/>
      </w:pPr>
      <w:r w:rsidRPr="00DC30BA">
        <w:t xml:space="preserve">Om exempelvis hyresvärden för ett nybyggt hus hyr ut bara till seniorer och en hyresgäst som är pensionär vill byta, överlåta eller hyra ut hyresrätten i andra hand till en </w:t>
      </w:r>
      <w:r w:rsidR="00DF58B5" w:rsidRPr="00DC30BA">
        <w:t>”</w:t>
      </w:r>
      <w:r w:rsidRPr="00DC30BA">
        <w:t>icke</w:t>
      </w:r>
      <w:r w:rsidR="00DF58B5" w:rsidRPr="00DC30BA">
        <w:t>-</w:t>
      </w:r>
      <w:r w:rsidRPr="00DC30BA">
        <w:t>senior</w:t>
      </w:r>
      <w:r w:rsidR="00DF58B5" w:rsidRPr="00DC30BA">
        <w:t>”</w:t>
      </w:r>
      <w:r w:rsidRPr="00DC30BA">
        <w:t xml:space="preserve"> får man göra en prövning i varje enskilt fall.</w:t>
      </w:r>
    </w:p>
    <w:p w:rsidR="006C5469" w:rsidRPr="00DC30BA" w:rsidRDefault="006C5469" w:rsidP="00DF58B5">
      <w:pPr>
        <w:pStyle w:val="Normaltindrag"/>
      </w:pPr>
      <w:r w:rsidRPr="00DC30BA">
        <w:t>I fråga om överlåtelse av hyresrätten blir då 34 § hyreslagen tillämplig, i fråga om byte 35 § hyreslagen och beträffande upp</w:t>
      </w:r>
      <w:r w:rsidR="008F1586" w:rsidRPr="00DC30BA">
        <w:t xml:space="preserve">låtelse i andra hand 40 § </w:t>
      </w:r>
      <w:r w:rsidR="008F1586" w:rsidRPr="00DC30BA">
        <w:lastRenderedPageBreak/>
        <w:t>hyres</w:t>
      </w:r>
      <w:r w:rsidRPr="00DC30BA">
        <w:t xml:space="preserve">lagen. Det finns exempel på att dödsbo vill ta över en hyresrätt för en </w:t>
      </w:r>
      <w:r w:rsidR="00DF58B5" w:rsidRPr="00DC30BA">
        <w:t>”</w:t>
      </w:r>
      <w:r w:rsidRPr="00DC30BA">
        <w:t>seniorlägenhet</w:t>
      </w:r>
      <w:r w:rsidR="00DF58B5" w:rsidRPr="00DC30BA">
        <w:t>”</w:t>
      </w:r>
      <w:r w:rsidRPr="00DC30BA">
        <w:t xml:space="preserve"> och då dödsboet inte faller in som senio</w:t>
      </w:r>
      <w:r w:rsidR="008F1586" w:rsidRPr="00DC30BA">
        <w:t>r kan inte överlåtelse ske. All</w:t>
      </w:r>
      <w:r w:rsidRPr="00DC30BA">
        <w:t>mänt sett kan även sägas att hyresvärden måste visa att det i hyresa</w:t>
      </w:r>
      <w:r w:rsidRPr="00DC30BA">
        <w:t>v</w:t>
      </w:r>
      <w:r w:rsidRPr="00DC30BA">
        <w:t xml:space="preserve">talet framgår att det bara är fråga om seniorboenden och att andra </w:t>
      </w:r>
      <w:r w:rsidR="00DF58B5" w:rsidRPr="00DC30BA">
        <w:t>”icke-</w:t>
      </w:r>
      <w:r w:rsidRPr="00DC30BA">
        <w:t>seniorer</w:t>
      </w:r>
      <w:r w:rsidR="00DF58B5" w:rsidRPr="00DC30BA">
        <w:t>”</w:t>
      </w:r>
      <w:r w:rsidRPr="00DC30BA">
        <w:t xml:space="preserve"> då inte kan komma i fråga. En bedömning av de aktuella reglerna måste all</w:t>
      </w:r>
      <w:r w:rsidR="00C04A63" w:rsidRPr="00DC30BA">
        <w:t>tså göras i varje enskilt fall</w:t>
      </w:r>
      <w:r w:rsidRPr="00DC30BA">
        <w:t>.</w:t>
      </w:r>
    </w:p>
    <w:p w:rsidR="006C5469" w:rsidRPr="00DC30BA" w:rsidRDefault="006C5469" w:rsidP="00E9566A">
      <w:pPr>
        <w:pStyle w:val="Normaltindrag"/>
      </w:pPr>
      <w:r w:rsidRPr="00DC30BA">
        <w:rPr>
          <w:spacing w:val="-2"/>
        </w:rPr>
        <w:t>In</w:t>
      </w:r>
      <w:r w:rsidRPr="00DC30BA">
        <w:t>te heller i fråga om bostadsrätter finns något som hindrar att man i sta</w:t>
      </w:r>
      <w:r w:rsidRPr="00DC30BA">
        <w:t>d</w:t>
      </w:r>
      <w:r w:rsidRPr="00DC30BA">
        <w:t>garna tar med att bara seniorer får vara delägare</w:t>
      </w:r>
      <w:r w:rsidR="00DF58B5" w:rsidRPr="00DC30BA">
        <w:t>,</w:t>
      </w:r>
      <w:r w:rsidRPr="00DC30BA">
        <w:t xml:space="preserve"> och om en pensionär då skulle sälja till en </w:t>
      </w:r>
      <w:r w:rsidR="00DF58B5" w:rsidRPr="00DC30BA">
        <w:t>”</w:t>
      </w:r>
      <w:r w:rsidRPr="00DC30BA">
        <w:t>icke</w:t>
      </w:r>
      <w:r w:rsidR="00DF58B5" w:rsidRPr="00DC30BA">
        <w:t>-</w:t>
      </w:r>
      <w:r w:rsidRPr="00DC30BA">
        <w:t>senior</w:t>
      </w:r>
      <w:r w:rsidR="00DF58B5" w:rsidRPr="00DC30BA">
        <w:t>”</w:t>
      </w:r>
      <w:r w:rsidRPr="00DC30BA">
        <w:t xml:space="preserve"> kan försäljningen bli ogiltig. Sådana stadg</w:t>
      </w:r>
      <w:r w:rsidRPr="00DC30BA">
        <w:t>e</w:t>
      </w:r>
      <w:r w:rsidRPr="00DC30BA">
        <w:t>villkor skulle alltså inte vara utan verkan enligt 2 kap</w:t>
      </w:r>
      <w:r w:rsidR="008F1586" w:rsidRPr="00DC30BA">
        <w:t>. 2 § bostads</w:t>
      </w:r>
      <w:r w:rsidRPr="00DC30BA">
        <w:t>rättslagen (1991:614).</w:t>
      </w:r>
    </w:p>
    <w:p w:rsidR="006C5469" w:rsidRPr="00DC30BA" w:rsidRDefault="006C5469" w:rsidP="00DF58B5">
      <w:pPr>
        <w:pStyle w:val="Normaltindrag"/>
      </w:pPr>
      <w:r w:rsidRPr="00DC30BA">
        <w:t>Svaret på frågeställningen är alltså att lagstiftningen innebär att man måste göra en bedömning av varje fall för sig</w:t>
      </w:r>
      <w:r w:rsidR="00DF58B5" w:rsidRPr="00DC30BA">
        <w:t>,</w:t>
      </w:r>
      <w:r w:rsidRPr="00DC30BA">
        <w:t xml:space="preserve"> och någon särskild lagstiftning om seniorboende finns inte.</w:t>
      </w:r>
      <w:r w:rsidRPr="00DC30BA">
        <w:rPr>
          <w:rStyle w:val="Fotnotsreferens"/>
        </w:rPr>
        <w:footnoteReference w:id="1"/>
      </w:r>
    </w:p>
    <w:p w:rsidR="006C5469" w:rsidRPr="00DC30BA" w:rsidRDefault="00C04A63" w:rsidP="00DF58B5">
      <w:pPr>
        <w:pStyle w:val="Normaltindrag"/>
      </w:pPr>
      <w:r w:rsidRPr="00DC30BA">
        <w:t xml:space="preserve">Lagstiftningen är således otydlig vad avser boendeformen seniorboende. I servicehus ägda av kommunen där biståndsbedömning krävs finns ingen bytesrätt. </w:t>
      </w:r>
      <w:r w:rsidR="006C5469" w:rsidRPr="00DC30BA">
        <w:t xml:space="preserve">Om vi ska säkerställa att vi har en god tillgång till bostäder för äldre </w:t>
      </w:r>
      <w:r w:rsidRPr="00DC30BA">
        <w:t>bör lagstiftningen ses över och tydliggöras avseende seniorbostäder</w:t>
      </w:r>
      <w:r w:rsidR="006C5469" w:rsidRPr="00DC30BA">
        <w:t>. Det vi</w:t>
      </w:r>
      <w:r w:rsidR="006C5469" w:rsidRPr="00DC30BA">
        <w:t>k</w:t>
      </w:r>
      <w:r w:rsidR="006C5469" w:rsidRPr="00DC30BA">
        <w:t>tigaste är naturligtvis att vi ser till att äldre har tillgång till olika boendeformer efter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30BA">
        <w:trPr>
          <w:cantSplit/>
        </w:trPr>
        <w:tc>
          <w:tcPr>
            <w:tcW w:w="3046" w:type="dxa"/>
          </w:tcPr>
          <w:p w:rsidR="00C37AE2" w:rsidRPr="00DC30BA" w:rsidRDefault="00C37AE2">
            <w:pPr>
              <w:pStyle w:val="UnderskriftDatum"/>
              <w:spacing w:before="240"/>
            </w:pPr>
            <w:r w:rsidRPr="00DC30BA">
              <w:t>Stockholm den 27 oktober 2006</w:t>
            </w:r>
          </w:p>
        </w:tc>
        <w:tc>
          <w:tcPr>
            <w:tcW w:w="3047" w:type="dxa"/>
          </w:tcPr>
          <w:p w:rsidR="00C37AE2" w:rsidRPr="00DC30BA" w:rsidRDefault="00C37AE2">
            <w:pPr>
              <w:pStyle w:val="Underskrifter"/>
              <w:spacing w:before="240"/>
            </w:pPr>
          </w:p>
        </w:tc>
      </w:tr>
      <w:tr w:rsidR="00000000" w:rsidRPr="00DC30BA">
        <w:trPr>
          <w:cantSplit/>
        </w:trPr>
        <w:tc>
          <w:tcPr>
            <w:tcW w:w="3046" w:type="dxa"/>
          </w:tcPr>
          <w:p w:rsidR="00C37AE2" w:rsidRPr="00DC30BA" w:rsidRDefault="00C37AE2">
            <w:pPr>
              <w:pStyle w:val="Underskrifter"/>
            </w:pPr>
            <w:r w:rsidRPr="00DC30BA">
              <w:t>Désirée Pethrus Engström (kd)</w:t>
            </w:r>
          </w:p>
        </w:tc>
        <w:tc>
          <w:tcPr>
            <w:tcW w:w="3046" w:type="dxa"/>
          </w:tcPr>
          <w:p w:rsidR="00C37AE2" w:rsidRPr="00DC30BA" w:rsidRDefault="00C37AE2">
            <w:pPr>
              <w:pStyle w:val="Underskrifter"/>
            </w:pPr>
          </w:p>
        </w:tc>
      </w:tr>
    </w:tbl>
    <w:p w:rsidR="005421DC" w:rsidRPr="00DC30BA" w:rsidRDefault="005421DC" w:rsidP="0088348E">
      <w:pPr>
        <w:pStyle w:val="Normaltindrag"/>
      </w:pPr>
    </w:p>
    <w:sectPr w:rsidR="005421DC" w:rsidRPr="00DC30BA" w:rsidSect="00DF5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AE2" w:rsidRPr="00DC30BA" w:rsidRDefault="00C37AE2">
      <w:r w:rsidRPr="00DC30BA">
        <w:separator/>
      </w:r>
    </w:p>
  </w:endnote>
  <w:endnote w:type="continuationSeparator" w:id="0">
    <w:p w:rsidR="00C37AE2" w:rsidRPr="00DC30BA" w:rsidRDefault="00C37AE2">
      <w:r w:rsidRPr="00DC3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8B5" w:rsidRPr="00DC30BA" w:rsidRDefault="00DC30BA" w:rsidP="00DF58B5">
    <w:pPr>
      <w:pStyle w:val="Sidfot"/>
    </w:pPr>
    <w:r w:rsidRPr="00DC30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431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B5" w:rsidRDefault="00C37A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58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58B5" w:rsidRDefault="00C37AE2">
                    <w:pPr>
                      <w:pStyle w:val="NormalS5sidnrV"/>
                    </w:pPr>
                    <w:r>
                      <w:fldChar w:fldCharType="begin"/>
                    </w:r>
                    <w:r w:rsidR="00DF58B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8A" w:rsidRPr="00DC30BA" w:rsidRDefault="00DC30BA" w:rsidP="00DF58B5">
    <w:pPr>
      <w:pStyle w:val="Sidfot"/>
    </w:pPr>
    <w:r w:rsidRPr="00DC30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700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B5" w:rsidRDefault="00C37A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58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58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8B5" w:rsidRDefault="00C37A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58B5">
                      <w:instrText xml:space="preserve"> PAGE *\charformat</w:instrText>
                    </w:r>
                    <w:r>
                      <w:fldChar w:fldCharType="separate"/>
                    </w:r>
                    <w:r w:rsidR="00DF58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8A" w:rsidRPr="00DC30BA" w:rsidRDefault="00DC30BA" w:rsidP="00DF58B5">
    <w:pPr>
      <w:pStyle w:val="Sidfot"/>
    </w:pPr>
    <w:r w:rsidRPr="00DC30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863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B5" w:rsidRDefault="00C37A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58B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8B5" w:rsidRDefault="00C37A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58B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AE2" w:rsidRPr="00DC30BA" w:rsidRDefault="00C37AE2" w:rsidP="00DF58B5">
      <w:pPr>
        <w:pStyle w:val="Sidfot"/>
      </w:pPr>
    </w:p>
  </w:footnote>
  <w:footnote w:type="continuationSeparator" w:id="0">
    <w:p w:rsidR="00C37AE2" w:rsidRPr="00DC30BA" w:rsidRDefault="00C37AE2">
      <w:r w:rsidRPr="00DC30BA">
        <w:continuationSeparator/>
      </w:r>
    </w:p>
  </w:footnote>
  <w:footnote w:id="1">
    <w:p w:rsidR="00AB0B8A" w:rsidRPr="00DC30BA" w:rsidRDefault="00AB0B8A">
      <w:pPr>
        <w:pStyle w:val="Fotnotstext"/>
        <w:rPr>
          <w:sz w:val="16"/>
          <w:szCs w:val="16"/>
        </w:rPr>
      </w:pPr>
      <w:r w:rsidRPr="00DC30BA">
        <w:rPr>
          <w:rStyle w:val="Fotnotsreferens"/>
        </w:rPr>
        <w:footnoteRef/>
      </w:r>
      <w:r w:rsidRPr="00DC30BA">
        <w:t xml:space="preserve"> </w:t>
      </w:r>
      <w:r w:rsidRPr="00DC30BA">
        <w:rPr>
          <w:sz w:val="16"/>
          <w:szCs w:val="16"/>
        </w:rPr>
        <w:t>Riksdagens utredningstjänst</w:t>
      </w:r>
      <w:r w:rsidR="00E9566A" w:rsidRPr="00DC30B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8B5" w:rsidRPr="00DC30BA" w:rsidRDefault="00DC30BA" w:rsidP="00DF58B5">
    <w:pPr>
      <w:pStyle w:val="Sidhuvud"/>
    </w:pPr>
    <w:r w:rsidRPr="00DC30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21758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B5" w:rsidRDefault="00C37A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58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1817">
                            <w:t>2006/07</w:t>
                          </w:r>
                          <w:r>
                            <w:fldChar w:fldCharType="end"/>
                          </w:r>
                          <w:r w:rsidR="00DF58B5">
                            <w:t>:</w:t>
                          </w:r>
                          <w:r>
                            <w:fldChar w:fldCharType="begin"/>
                          </w:r>
                          <w:r w:rsidR="00DF58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1817"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58B5" w:rsidRDefault="00C37AE2">
                    <w:pPr>
                      <w:pStyle w:val="KantRubrikS5V"/>
                    </w:pPr>
                    <w:r>
                      <w:fldChar w:fldCharType="begin"/>
                    </w:r>
                    <w:r w:rsidR="00DF58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1817">
                      <w:t>2006/07</w:t>
                    </w:r>
                    <w:r>
                      <w:fldChar w:fldCharType="end"/>
                    </w:r>
                    <w:r w:rsidR="00DF58B5">
                      <w:t>:</w:t>
                    </w:r>
                    <w:r>
                      <w:fldChar w:fldCharType="begin"/>
                    </w:r>
                    <w:r w:rsidR="00DF58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1817"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B8A" w:rsidRPr="00DC30BA" w:rsidRDefault="00DC30BA" w:rsidP="00DF58B5">
    <w:pPr>
      <w:pStyle w:val="Sidhuvud"/>
    </w:pPr>
    <w:r w:rsidRPr="00DC30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98327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B5" w:rsidRDefault="00C37A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58B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1817">
                            <w:t>2006/07</w:t>
                          </w:r>
                          <w:r>
                            <w:fldChar w:fldCharType="end"/>
                          </w:r>
                          <w:r w:rsidR="00DF58B5">
                            <w:t>:</w:t>
                          </w:r>
                          <w:r>
                            <w:fldChar w:fldCharType="begin"/>
                          </w:r>
                          <w:r w:rsidR="00DF58B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1817">
                            <w:t>C322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58B5" w:rsidRDefault="00C37A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58B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1817">
                      <w:t>2006/07</w:t>
                    </w:r>
                    <w:r>
                      <w:fldChar w:fldCharType="end"/>
                    </w:r>
                    <w:r w:rsidR="00DF58B5">
                      <w:t>:</w:t>
                    </w:r>
                    <w:r>
                      <w:fldChar w:fldCharType="begin"/>
                    </w:r>
                    <w:r w:rsidR="00DF58B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1817">
                      <w:t>C322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AE2" w:rsidRPr="00DC30BA" w:rsidRDefault="00C37AE2">
    <w:pPr>
      <w:pStyle w:val="FSHNormal"/>
      <w:tabs>
        <w:tab w:val="right" w:pos="5840"/>
      </w:tabs>
    </w:pPr>
    <w:r w:rsidRPr="00DC30BA">
      <w:br/>
    </w:r>
    <w:r w:rsidRPr="00DC30BA">
      <w:fldChar w:fldCharType="begin" w:fldLock="1"/>
    </w:r>
    <w:r w:rsidRPr="00DC30BA">
      <w:instrText xml:space="preserve"> DOCPROPERTY</w:instrText>
    </w:r>
    <w:r w:rsidRPr="00DC30BA">
      <w:rPr>
        <w:sz w:val="18"/>
      </w:rPr>
      <w:instrText xml:space="preserve"> "YearUser" *\charformat </w:instrText>
    </w:r>
    <w:r w:rsidRPr="00DC30BA">
      <w:fldChar w:fldCharType="separate"/>
    </w:r>
    <w:r w:rsidRPr="00DC30BA">
      <w:t>2006/07</w:t>
    </w:r>
    <w:r w:rsidRPr="00DC30BA">
      <w:fldChar w:fldCharType="end"/>
    </w:r>
    <w:r w:rsidRPr="00DC30BA">
      <w:t xml:space="preserve"> </w:t>
    </w:r>
    <w:r w:rsidRPr="00DC30BA">
      <w:tab/>
      <w:t xml:space="preserve">mnr: </w:t>
    </w:r>
    <w:r w:rsidRPr="00DC30BA">
      <w:fldChar w:fldCharType="begin" w:fldLock="1"/>
    </w:r>
    <w:r w:rsidRPr="00DC30BA">
      <w:instrText xml:space="preserve"> DOCPROPERTY</w:instrText>
    </w:r>
    <w:r w:rsidRPr="00DC30BA">
      <w:rPr>
        <w:sz w:val="18"/>
      </w:rPr>
      <w:instrText xml:space="preserve"> "Motionsnummer" *\charformat </w:instrText>
    </w:r>
    <w:r w:rsidRPr="00DC30BA">
      <w:fldChar w:fldCharType="separate"/>
    </w:r>
    <w:r w:rsidRPr="00DC30BA">
      <w:t>C322</w:t>
    </w:r>
    <w:r w:rsidRPr="00DC30BA">
      <w:fldChar w:fldCharType="end"/>
    </w:r>
    <w:r w:rsidRPr="00DC30BA">
      <w:br/>
    </w:r>
    <w:r w:rsidRPr="00DC30BA">
      <w:fldChar w:fldCharType="begin" w:fldLock="1"/>
    </w:r>
    <w:r w:rsidRPr="00DC30BA">
      <w:instrText xml:space="preserve"> DOCPROPERTY</w:instrText>
    </w:r>
    <w:r w:rsidRPr="00DC30BA">
      <w:rPr>
        <w:sz w:val="18"/>
      </w:rPr>
      <w:instrText xml:space="preserve"> "Samling" *\charformat </w:instrText>
    </w:r>
    <w:r w:rsidRPr="00DC30BA">
      <w:fldChar w:fldCharType="end"/>
    </w:r>
    <w:r w:rsidRPr="00DC30BA">
      <w:tab/>
      <w:t xml:space="preserve">pnr: </w:t>
    </w:r>
    <w:r w:rsidRPr="00DC30BA">
      <w:fldChar w:fldCharType="begin" w:fldLock="1"/>
    </w:r>
    <w:r w:rsidRPr="00DC30BA">
      <w:instrText xml:space="preserve"> DOCPROPERTY</w:instrText>
    </w:r>
    <w:r w:rsidRPr="00DC30BA">
      <w:rPr>
        <w:sz w:val="18"/>
      </w:rPr>
      <w:instrText xml:space="preserve"> "Partinummer" *\charformat </w:instrText>
    </w:r>
    <w:r w:rsidRPr="00DC30BA">
      <w:fldChar w:fldCharType="separate"/>
    </w:r>
    <w:r w:rsidRPr="00DC30BA">
      <w:t>kd566</w:t>
    </w:r>
    <w:r w:rsidRPr="00DC30BA">
      <w:fldChar w:fldCharType="end"/>
    </w:r>
  </w:p>
  <w:p w:rsidR="00C37AE2" w:rsidRPr="00DC30BA" w:rsidRDefault="00C37AE2">
    <w:pPr>
      <w:pStyle w:val="FSHRub1"/>
    </w:pPr>
    <w:r w:rsidRPr="00DC30BA">
      <w:t>Motion till riksdagen</w:t>
    </w:r>
    <w:r w:rsidRPr="00DC30BA">
      <w:br/>
    </w:r>
    <w:r w:rsidRPr="00DC30BA">
      <w:fldChar w:fldCharType="begin" w:fldLock="1"/>
    </w:r>
    <w:r w:rsidRPr="00DC30BA">
      <w:instrText xml:space="preserve"> DOCPROPERTY "YearUser" *\charformat </w:instrText>
    </w:r>
    <w:r w:rsidRPr="00DC30BA">
      <w:fldChar w:fldCharType="separate"/>
    </w:r>
    <w:r w:rsidRPr="00DC30BA">
      <w:t>2006/07</w:t>
    </w:r>
    <w:r w:rsidRPr="00DC30BA">
      <w:fldChar w:fldCharType="end"/>
    </w:r>
    <w:r w:rsidRPr="00DC30BA">
      <w:t>:</w:t>
    </w:r>
    <w:r w:rsidRPr="00DC30BA">
      <w:fldChar w:fldCharType="begin" w:fldLock="1"/>
    </w:r>
    <w:r w:rsidRPr="00DC30BA">
      <w:instrText xml:space="preserve"> DOCPROPERTY "Motionsnummer" *\charformat </w:instrText>
    </w:r>
    <w:r w:rsidRPr="00DC30BA">
      <w:fldChar w:fldCharType="separate"/>
    </w:r>
    <w:r w:rsidRPr="00DC30BA">
      <w:t>C322</w:t>
    </w:r>
    <w:r w:rsidRPr="00DC30BA">
      <w:fldChar w:fldCharType="end"/>
    </w:r>
  </w:p>
  <w:p w:rsidR="00C37AE2" w:rsidRPr="00DC30BA" w:rsidRDefault="00C37AE2">
    <w:pPr>
      <w:pStyle w:val="FSHNormalS5"/>
    </w:pPr>
    <w:r w:rsidRPr="00DC30BA">
      <w:fldChar w:fldCharType="begin" w:fldLock="1"/>
    </w:r>
    <w:r w:rsidRPr="00DC30BA">
      <w:instrText xml:space="preserve"> DOCPROPERTY "MotionarText" *\charformat </w:instrText>
    </w:r>
    <w:r w:rsidRPr="00DC30BA">
      <w:fldChar w:fldCharType="separate"/>
    </w:r>
    <w:r w:rsidRPr="00DC30BA">
      <w:t>av Désirée Pethrus Engström (kd)</w:t>
    </w:r>
    <w:r w:rsidRPr="00DC30BA">
      <w:fldChar w:fldCharType="end"/>
    </w:r>
    <w:r w:rsidRPr="00DC30BA">
      <w:br/>
    </w:r>
    <w:r w:rsidRPr="00DC30BA">
      <w:fldChar w:fldCharType="begin" w:fldLock="1"/>
    </w:r>
    <w:r w:rsidRPr="00DC30BA">
      <w:instrText xml:space="preserve"> DOCPROPERTY "SvarFrasKort" *\charformat </w:instrText>
    </w:r>
    <w:r w:rsidRPr="00DC30BA">
      <w:fldChar w:fldCharType="end"/>
    </w:r>
  </w:p>
  <w:p w:rsidR="00C37AE2" w:rsidRPr="00DC30BA" w:rsidRDefault="00C37AE2">
    <w:pPr>
      <w:pStyle w:val="FSHTitel"/>
    </w:pPr>
    <w:r w:rsidRPr="00DC30BA">
      <w:fldChar w:fldCharType="begin" w:fldLock="1"/>
    </w:r>
    <w:r w:rsidRPr="00DC30BA">
      <w:instrText xml:space="preserve"> DOCPROPERTY</w:instrText>
    </w:r>
    <w:r w:rsidRPr="00DC30BA">
      <w:rPr>
        <w:sz w:val="18"/>
      </w:rPr>
      <w:instrText xml:space="preserve"> "RubrikSvar" *\charformat </w:instrText>
    </w:r>
    <w:r w:rsidRPr="00DC30BA">
      <w:fldChar w:fldCharType="separate"/>
    </w:r>
    <w:r w:rsidRPr="00DC30BA">
      <w:t>Regler avseende seniorboende</w:t>
    </w:r>
    <w:r w:rsidRPr="00DC30BA">
      <w:fldChar w:fldCharType="end"/>
    </w:r>
  </w:p>
  <w:p w:rsidR="00C37AE2" w:rsidRPr="00DC30BA" w:rsidRDefault="00C37AE2">
    <w:pPr>
      <w:pStyle w:val="Normal00"/>
    </w:pPr>
  </w:p>
  <w:p w:rsidR="00DF58B5" w:rsidRPr="00DC30BA" w:rsidRDefault="00DF58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825184">
    <w:abstractNumId w:val="13"/>
  </w:num>
  <w:num w:numId="2" w16cid:durableId="928928276">
    <w:abstractNumId w:val="10"/>
  </w:num>
  <w:num w:numId="3" w16cid:durableId="408887205">
    <w:abstractNumId w:val="11"/>
  </w:num>
  <w:num w:numId="4" w16cid:durableId="740830929">
    <w:abstractNumId w:val="12"/>
  </w:num>
  <w:num w:numId="5" w16cid:durableId="1159343907">
    <w:abstractNumId w:val="8"/>
  </w:num>
  <w:num w:numId="6" w16cid:durableId="149760117">
    <w:abstractNumId w:val="3"/>
  </w:num>
  <w:num w:numId="7" w16cid:durableId="1318850314">
    <w:abstractNumId w:val="2"/>
  </w:num>
  <w:num w:numId="8" w16cid:durableId="887375774">
    <w:abstractNumId w:val="1"/>
  </w:num>
  <w:num w:numId="9" w16cid:durableId="1265765103">
    <w:abstractNumId w:val="0"/>
  </w:num>
  <w:num w:numId="10" w16cid:durableId="866066340">
    <w:abstractNumId w:val="9"/>
  </w:num>
  <w:num w:numId="11" w16cid:durableId="362639262">
    <w:abstractNumId w:val="7"/>
  </w:num>
  <w:num w:numId="12" w16cid:durableId="1097873323">
    <w:abstractNumId w:val="6"/>
  </w:num>
  <w:num w:numId="13" w16cid:durableId="1447693214">
    <w:abstractNumId w:val="5"/>
  </w:num>
  <w:num w:numId="14" w16cid:durableId="142961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95631C37-2A7A-4D4A-9047-DE25D08CD612}"/>
  </w:docVars>
  <w:rsids>
    <w:rsidRoot w:val="00DC30BA"/>
    <w:rsid w:val="00002742"/>
    <w:rsid w:val="000220F8"/>
    <w:rsid w:val="00034058"/>
    <w:rsid w:val="00040D14"/>
    <w:rsid w:val="0004381F"/>
    <w:rsid w:val="000467C9"/>
    <w:rsid w:val="000566AF"/>
    <w:rsid w:val="00064BC3"/>
    <w:rsid w:val="00066474"/>
    <w:rsid w:val="000665E6"/>
    <w:rsid w:val="00066775"/>
    <w:rsid w:val="00072FB9"/>
    <w:rsid w:val="0007598F"/>
    <w:rsid w:val="000B1D0E"/>
    <w:rsid w:val="000B2040"/>
    <w:rsid w:val="000E431D"/>
    <w:rsid w:val="000E48DA"/>
    <w:rsid w:val="000E5207"/>
    <w:rsid w:val="000F5ADD"/>
    <w:rsid w:val="00100531"/>
    <w:rsid w:val="0010382E"/>
    <w:rsid w:val="001137A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61AD"/>
    <w:rsid w:val="001E0043"/>
    <w:rsid w:val="00201DFB"/>
    <w:rsid w:val="00204A63"/>
    <w:rsid w:val="00212FF1"/>
    <w:rsid w:val="00230193"/>
    <w:rsid w:val="00244D0B"/>
    <w:rsid w:val="0025068A"/>
    <w:rsid w:val="00254E65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55BF"/>
    <w:rsid w:val="003F100A"/>
    <w:rsid w:val="003F3883"/>
    <w:rsid w:val="00410561"/>
    <w:rsid w:val="00445271"/>
    <w:rsid w:val="00447A04"/>
    <w:rsid w:val="004527C3"/>
    <w:rsid w:val="00487F7A"/>
    <w:rsid w:val="00496413"/>
    <w:rsid w:val="004971B2"/>
    <w:rsid w:val="004A0504"/>
    <w:rsid w:val="004A4C71"/>
    <w:rsid w:val="004B3972"/>
    <w:rsid w:val="004B5278"/>
    <w:rsid w:val="004D06CC"/>
    <w:rsid w:val="004D3C6B"/>
    <w:rsid w:val="004E38D9"/>
    <w:rsid w:val="005000F2"/>
    <w:rsid w:val="00514F50"/>
    <w:rsid w:val="00531020"/>
    <w:rsid w:val="00534F1C"/>
    <w:rsid w:val="005421DC"/>
    <w:rsid w:val="00545150"/>
    <w:rsid w:val="00545421"/>
    <w:rsid w:val="0055072A"/>
    <w:rsid w:val="005525A5"/>
    <w:rsid w:val="005544CE"/>
    <w:rsid w:val="005601AB"/>
    <w:rsid w:val="00565881"/>
    <w:rsid w:val="00573D33"/>
    <w:rsid w:val="005A7761"/>
    <w:rsid w:val="005B145B"/>
    <w:rsid w:val="005D3F50"/>
    <w:rsid w:val="00601837"/>
    <w:rsid w:val="00601C6D"/>
    <w:rsid w:val="00603CD4"/>
    <w:rsid w:val="006041FE"/>
    <w:rsid w:val="006346C1"/>
    <w:rsid w:val="00653DD0"/>
    <w:rsid w:val="00691F05"/>
    <w:rsid w:val="006B6262"/>
    <w:rsid w:val="006C5469"/>
    <w:rsid w:val="006D4F63"/>
    <w:rsid w:val="007024CF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5249"/>
    <w:rsid w:val="00846903"/>
    <w:rsid w:val="0088348E"/>
    <w:rsid w:val="008F0A96"/>
    <w:rsid w:val="008F158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1C5E"/>
    <w:rsid w:val="00A736FF"/>
    <w:rsid w:val="00A820DA"/>
    <w:rsid w:val="00AA1434"/>
    <w:rsid w:val="00AB0B8A"/>
    <w:rsid w:val="00AB5000"/>
    <w:rsid w:val="00AC4310"/>
    <w:rsid w:val="00AC63D9"/>
    <w:rsid w:val="00AE2EF8"/>
    <w:rsid w:val="00AF5881"/>
    <w:rsid w:val="00B13BF0"/>
    <w:rsid w:val="00B33C81"/>
    <w:rsid w:val="00B34666"/>
    <w:rsid w:val="00B438F0"/>
    <w:rsid w:val="00B67E5B"/>
    <w:rsid w:val="00BA2E70"/>
    <w:rsid w:val="00BA4894"/>
    <w:rsid w:val="00BA6BE0"/>
    <w:rsid w:val="00BB227A"/>
    <w:rsid w:val="00BB6D75"/>
    <w:rsid w:val="00BD43A8"/>
    <w:rsid w:val="00C04A63"/>
    <w:rsid w:val="00C1285C"/>
    <w:rsid w:val="00C27B7D"/>
    <w:rsid w:val="00C32A06"/>
    <w:rsid w:val="00C37AE2"/>
    <w:rsid w:val="00C44394"/>
    <w:rsid w:val="00C533BA"/>
    <w:rsid w:val="00C902E9"/>
    <w:rsid w:val="00C92208"/>
    <w:rsid w:val="00CB5B24"/>
    <w:rsid w:val="00CB5C91"/>
    <w:rsid w:val="00CB6B01"/>
    <w:rsid w:val="00CD4B2B"/>
    <w:rsid w:val="00CE0B10"/>
    <w:rsid w:val="00CE3037"/>
    <w:rsid w:val="00CF7A43"/>
    <w:rsid w:val="00D01775"/>
    <w:rsid w:val="00D06A76"/>
    <w:rsid w:val="00D1174F"/>
    <w:rsid w:val="00D1289C"/>
    <w:rsid w:val="00D24C3D"/>
    <w:rsid w:val="00D44527"/>
    <w:rsid w:val="00D45386"/>
    <w:rsid w:val="00D52681"/>
    <w:rsid w:val="00D53D04"/>
    <w:rsid w:val="00D55EF7"/>
    <w:rsid w:val="00D67BCB"/>
    <w:rsid w:val="00D71166"/>
    <w:rsid w:val="00DB247A"/>
    <w:rsid w:val="00DC0DF0"/>
    <w:rsid w:val="00DC30BA"/>
    <w:rsid w:val="00DC3530"/>
    <w:rsid w:val="00DC6C70"/>
    <w:rsid w:val="00DF58B5"/>
    <w:rsid w:val="00DF5ACD"/>
    <w:rsid w:val="00E22893"/>
    <w:rsid w:val="00E349C2"/>
    <w:rsid w:val="00E360DE"/>
    <w:rsid w:val="00E45CF5"/>
    <w:rsid w:val="00E5074A"/>
    <w:rsid w:val="00E521CB"/>
    <w:rsid w:val="00E535F9"/>
    <w:rsid w:val="00E7249B"/>
    <w:rsid w:val="00E728F6"/>
    <w:rsid w:val="00E75D28"/>
    <w:rsid w:val="00E84F25"/>
    <w:rsid w:val="00E9566A"/>
    <w:rsid w:val="00EC007B"/>
    <w:rsid w:val="00F11601"/>
    <w:rsid w:val="00F21817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26E5ED-63F6-42D0-BED3-1FF0812A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6C5469"/>
    <w:rPr>
      <w:sz w:val="20"/>
    </w:rPr>
  </w:style>
  <w:style w:type="character" w:styleId="Fotnotsreferens">
    <w:name w:val="footnote reference"/>
    <w:basedOn w:val="Standardstycketeckensnitt"/>
    <w:semiHidden/>
    <w:rsid w:val="006C5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2735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2007-01-18T15:15:00Z</cp:lastPrinted>
  <dcterms:created xsi:type="dcterms:W3CDTF">2025-12-16T23:43:00Z</dcterms:created>
  <dcterms:modified xsi:type="dcterms:W3CDTF">2025-12-16T23:43:00Z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Regler avseende seniorboende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avseende seniorboende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20062007000001070100000005660069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20062007000001070100000005660069</vt:lpwstr>
  </property>
  <property fmtid="{D5CDD505-2E9C-101B-9397-08002B2CF9AE}" pid="50" name="nummer">
    <vt:lpwstr>322</vt:lpwstr>
  </property>
  <property fmtid="{D5CDD505-2E9C-101B-9397-08002B2CF9AE}" pid="51" name="utskottsbeteckning">
    <vt:lpwstr>C</vt:lpwstr>
  </property>
  <property fmtid="{D5CDD505-2E9C-101B-9397-08002B2CF9AE}" pid="52" name="GlobalUID">
    <vt:lpwstr>{6BF4B8C1-6EFA-44AB-A783-F84C6CA18B35}</vt:lpwstr>
  </property>
  <property fmtid="{D5CDD505-2E9C-101B-9397-08002B2CF9AE}" pid="53" name="Överföringar">
    <vt:i4>0</vt:i4>
  </property>
  <property fmtid="{D5CDD505-2E9C-101B-9397-08002B2CF9AE}" pid="54" name="Checksum">
    <vt:lpwstr>*0008044633017*</vt:lpwstr>
  </property>
  <property fmtid="{D5CDD505-2E9C-101B-9397-08002B2CF9AE}" pid="55" name="skuggnummer">
    <vt:lpwstr>1819</vt:lpwstr>
  </property>
  <property fmtid="{D5CDD505-2E9C-101B-9397-08002B2CF9AE}" pid="56" name="urixVersion">
    <vt:lpwstr>3.1.4.4</vt:lpwstr>
  </property>
  <property fmtid="{D5CDD505-2E9C-101B-9397-08002B2CF9AE}" pid="57" name="urixOrigin">
    <vt:lpwstr>070215 16:26:35.821</vt:lpwstr>
  </property>
  <property fmtid="{D5CDD505-2E9C-101B-9397-08002B2CF9AE}" pid="58" name="urixGuid">
    <vt:lpwstr>{F086C293-3401-4A99-BD0D-838B63E3A1C5}</vt:lpwstr>
  </property>
</Properties>
</file>