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3FD4667E1A4E8F980767FC59139385"/>
        </w:placeholder>
        <w:text/>
      </w:sdtPr>
      <w:sdtEndPr/>
      <w:sdtContent>
        <w:p w:rsidRPr="009B062B" w:rsidR="00AF30DD" w:rsidP="003426FF" w:rsidRDefault="00AF30DD" w14:paraId="39EB4B3D" w14:textId="77777777">
          <w:pPr>
            <w:pStyle w:val="Rubrik1"/>
            <w:spacing w:after="300"/>
          </w:pPr>
          <w:r w:rsidRPr="009B062B">
            <w:t>Förslag till riksdagsbeslut</w:t>
          </w:r>
        </w:p>
      </w:sdtContent>
    </w:sdt>
    <w:sdt>
      <w:sdtPr>
        <w:alias w:val="Yrkande 1"/>
        <w:tag w:val="35fba83e-545a-4ea2-a5e7-475370aefb8c"/>
        <w:id w:val="-494106371"/>
        <w:lock w:val="sdtLocked"/>
      </w:sdtPr>
      <w:sdtEndPr/>
      <w:sdtContent>
        <w:p w:rsidR="00A929F3" w:rsidRDefault="000C6801" w14:paraId="087513CD" w14:textId="77777777">
          <w:pPr>
            <w:pStyle w:val="Frslagstext"/>
          </w:pPr>
          <w:r>
            <w:t>Riksdagen ställer sig bakom det som anförs i motionen om att se över en avveckling av Folkhälsomyndigheten i dess nuvarande form och fördela ansvaret på andra myndigheter och tillkännager detta för regeringen.</w:t>
          </w:r>
        </w:p>
      </w:sdtContent>
    </w:sdt>
    <w:sdt>
      <w:sdtPr>
        <w:alias w:val="Yrkande 2"/>
        <w:tag w:val="fc15ad93-4833-4397-8ce8-1db7326a4239"/>
        <w:id w:val="677696237"/>
        <w:lock w:val="sdtLocked"/>
      </w:sdtPr>
      <w:sdtEndPr/>
      <w:sdtContent>
        <w:p w:rsidR="00A929F3" w:rsidRDefault="000C6801" w14:paraId="532D841E" w14:textId="77777777">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alias w:val="Yrkande 3"/>
        <w:tag w:val="92a70557-cbd3-4c34-a4b3-28d9c499a6be"/>
        <w:id w:val="-4749062"/>
        <w:lock w:val="sdtLocked"/>
      </w:sdtPr>
      <w:sdtEndPr/>
      <w:sdtContent>
        <w:p w:rsidR="00A929F3" w:rsidRDefault="000C6801" w14:paraId="226B0CF2" w14:textId="77777777">
          <w:pPr>
            <w:pStyle w:val="Frslagstext"/>
          </w:pPr>
          <w:r>
            <w:t>Riksdagen ställer sig bakom det som anförs i motionen om att utreda tillsättandet av en nationell handlingsplan med tydliga mål och konkreta åtgärder för hälsosammare levnadsvanor samt en bättre folkhälsa och tillkännager detta för regeringen.</w:t>
          </w:r>
        </w:p>
      </w:sdtContent>
    </w:sdt>
    <w:sdt>
      <w:sdtPr>
        <w:alias w:val="Yrkande 4"/>
        <w:tag w:val="7694a4b3-c190-40b4-b5c9-ebf75d225740"/>
        <w:id w:val="1735743947"/>
        <w:lock w:val="sdtLocked"/>
      </w:sdtPr>
      <w:sdtEndPr/>
      <w:sdtContent>
        <w:p w:rsidR="00A929F3" w:rsidRDefault="000C6801" w14:paraId="18814EDD" w14:textId="77777777">
          <w:pPr>
            <w:pStyle w:val="Frslagstext"/>
          </w:pPr>
          <w:r>
            <w:t>Riksdagen ställer sig bakom det som anförs i motionen om att utreda åtgärder för ökad kunskap kring hepatit C och tillkännager detta för regeringen.</w:t>
          </w:r>
        </w:p>
      </w:sdtContent>
    </w:sdt>
    <w:sdt>
      <w:sdtPr>
        <w:alias w:val="Yrkande 5"/>
        <w:tag w:val="c79f5717-373e-4b43-af07-a6c4c74bccae"/>
        <w:id w:val="-1916156639"/>
        <w:lock w:val="sdtLocked"/>
      </w:sdtPr>
      <w:sdtEndPr/>
      <w:sdtContent>
        <w:p w:rsidR="00A929F3" w:rsidRDefault="000C6801" w14:paraId="0A0A4427" w14:textId="77777777">
          <w:pPr>
            <w:pStyle w:val="Frslagstext"/>
          </w:pPr>
          <w:r>
            <w:t>Riksdagen ställer sig bakom det som anförs i motionen om att utreda möjligheten för alla invånare att testa sig för hepatit C och tillkännager detta för regeringen.</w:t>
          </w:r>
        </w:p>
      </w:sdtContent>
    </w:sdt>
    <w:sdt>
      <w:sdtPr>
        <w:alias w:val="Yrkande 6"/>
        <w:tag w:val="ff217779-6294-446c-9cd8-c6474522ff76"/>
        <w:id w:val="1046110907"/>
        <w:lock w:val="sdtLocked"/>
      </w:sdtPr>
      <w:sdtEndPr/>
      <w:sdtContent>
        <w:p w:rsidR="00A929F3" w:rsidRDefault="000C6801" w14:paraId="6F36AA3B" w14:textId="77777777">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alias w:val="Yrkande 7"/>
        <w:tag w:val="6411abc1-d54d-4cef-8400-006ad17164bc"/>
        <w:id w:val="-137888631"/>
        <w:lock w:val="sdtLocked"/>
      </w:sdtPr>
      <w:sdtEndPr/>
      <w:sdtContent>
        <w:p w:rsidR="00A929F3" w:rsidRDefault="000C6801" w14:paraId="7656D2DC" w14:textId="77777777">
          <w:pPr>
            <w:pStyle w:val="Frslagstext"/>
          </w:pPr>
          <w:r>
            <w:t>Riksdagen ställer sig bakom det som anförs i motionen om att se över möjligheten till en nationell strategi för att eliminera hepatit C och tillkännager detta för regeringen.</w:t>
          </w:r>
        </w:p>
      </w:sdtContent>
    </w:sdt>
    <w:sdt>
      <w:sdtPr>
        <w:alias w:val="Yrkande 8"/>
        <w:tag w:val="9bc1c9c7-3eee-4509-8dce-f9f2b2be6888"/>
        <w:id w:val="-663002641"/>
        <w:lock w:val="sdtLocked"/>
      </w:sdtPr>
      <w:sdtEndPr/>
      <w:sdtContent>
        <w:p w:rsidR="00A929F3" w:rsidRDefault="000C6801" w14:paraId="4619F0F9" w14:textId="77777777">
          <w:pPr>
            <w:pStyle w:val="Frslagstext"/>
          </w:pPr>
          <w:r>
            <w:t>Riksdagen ställer sig bakom det som anförs i motionen om att utreda möjligheten till ökad information om vaccination mot HPV och tillkännager detta för regeringen.</w:t>
          </w:r>
        </w:p>
      </w:sdtContent>
    </w:sdt>
    <w:sdt>
      <w:sdtPr>
        <w:alias w:val="Yrkande 9"/>
        <w:tag w:val="bdf4dcb9-e76d-490e-bb08-70c42de9ea4e"/>
        <w:id w:val="-1809784137"/>
        <w:lock w:val="sdtLocked"/>
      </w:sdtPr>
      <w:sdtEndPr/>
      <w:sdtContent>
        <w:p w:rsidR="00A929F3" w:rsidRDefault="000C6801" w14:paraId="37D03866" w14:textId="77777777">
          <w:pPr>
            <w:pStyle w:val="Frslagstext"/>
          </w:pPr>
          <w:r>
            <w:t>Riksdagen ställer sig bakom det som anförs i motionen om att se över införandet av en strategi för ett svenskt vaccin mot HSV-2 och tillkännager detta för regeringen.</w:t>
          </w:r>
        </w:p>
      </w:sdtContent>
    </w:sdt>
    <w:sdt>
      <w:sdtPr>
        <w:alias w:val="Yrkande 10"/>
        <w:tag w:val="e56cb7d2-79a8-447c-80c5-3f0dfcc2f83e"/>
        <w:id w:val="1618013737"/>
        <w:lock w:val="sdtLocked"/>
      </w:sdtPr>
      <w:sdtEndPr/>
      <w:sdtContent>
        <w:p w:rsidR="00A929F3" w:rsidRDefault="000C6801" w14:paraId="7B5CBFD4" w14:textId="77777777">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B0AD05C4FA4229A471695ED1456A94"/>
        </w:placeholder>
        <w:text/>
      </w:sdtPr>
      <w:sdtEndPr/>
      <w:sdtContent>
        <w:p w:rsidRPr="009B062B" w:rsidR="006D79C9" w:rsidP="00333E95" w:rsidRDefault="00B24B05" w14:paraId="5A8D5E2A" w14:textId="1392FC08">
          <w:pPr>
            <w:pStyle w:val="Rubrik1"/>
          </w:pPr>
          <w:r w:rsidRPr="00B24B05">
            <w:t>Avveckla Folkhälsomyndigheten</w:t>
          </w:r>
        </w:p>
      </w:sdtContent>
    </w:sdt>
    <w:bookmarkEnd w:displacedByCustomXml="prev" w:id="3"/>
    <w:bookmarkEnd w:displacedByCustomXml="prev" w:id="4"/>
    <w:p w:rsidR="00B24B05" w:rsidP="00B24B05" w:rsidRDefault="00771255" w14:paraId="0DDFD662" w14:textId="0513C02C">
      <w:pPr>
        <w:pStyle w:val="Normalutanindragellerluft"/>
      </w:pPr>
      <w:r>
        <w:t>Folkhälsomyndigheten bildades den 1 januari 2014 efter att man slagit ihop två myndig</w:t>
      </w:r>
      <w:r w:rsidR="00B24B05">
        <w:softHyphen/>
      </w:r>
      <w:r>
        <w:t>heter: Smittskyddsinstitutet och Statens folkhälsoinstitut. Därtill fick den nya myndig</w:t>
      </w:r>
      <w:r w:rsidR="00B24B05">
        <w:softHyphen/>
      </w:r>
      <w:r>
        <w:t>heten merparten av de uppdrag som tidigare ålades Socialstyrelsen med miljöhälsa och miljö- och folkhälsorapportering. 2015 fick myndigheten dessutom det samordnade ansvaret för smittskyddsområdet, som tidigare legat under Socialstyrelsen. Syftet med att samla allt detta under ett tak var att en myndighet skulle komma att syssla med både smittskydd och annat folkhälsoarbete. Med andra ord blev det den nya (men personal</w:t>
      </w:r>
      <w:r w:rsidR="00B24B05">
        <w:softHyphen/>
      </w:r>
      <w:r>
        <w:t>mässigt bantade) myndigheten som skulle komma att göra bedömningar när det gällde allt ifrån frågor som rökning, alkohol och kost till fysisk aktivitet eller smittskydd.</w:t>
      </w:r>
    </w:p>
    <w:p w:rsidR="00B24B05" w:rsidP="00B24B05" w:rsidRDefault="00771255" w14:paraId="53359C2A" w14:textId="77777777">
      <w:r>
        <w:t>Att en enda myndighet har så många olika uppdrag har i detta fall visat sig innebära stora problem, inte minst under coronapandemin. Myndighetens olika uppdrag har nämligen gjort arbetet mer komplicerat då olika åtgärder kan slå emot de olika målsätt</w:t>
      </w:r>
      <w:r>
        <w:softHyphen/>
        <w:t>ningar som myndigheten har. Vidare kunde vi se hur välbehövd expertis av olika skäl försvann från myndigheten sedan hopslagningen, vilket gjorde att myndigheten sorgligt nog saknade de främsta experterna under pandemin. Detta problem kom att bli extra allvarligt då den då sittande socialdemokratiska regeringen mer eller mindre sköt ifrån sig allt ansvar på andra myndigheter och närmast konsekvent vägrade att fatta de politiska beslut som behövdes för att skydda invånarna från smitta. Resultatet blev att det svenska svaret på pandemin kom att bli ett av världens sämsta, med skyhöga döds- och smittotal utan att man ens kunnat mäta någon ekonomisk vinst.</w:t>
      </w:r>
    </w:p>
    <w:p w:rsidR="00B24B05" w:rsidP="00B24B05" w:rsidRDefault="00771255" w14:paraId="14A70AB0" w14:textId="77777777">
      <w:r>
        <w:t>Coronakommissionen riktade som bekant svidande kritik mot den socialdemo</w:t>
      </w:r>
      <w:r>
        <w:softHyphen/>
        <w:t>kratiska och miljöpartistiska regeringen för dess bristfälliga och i vissa fall närmast obefintliga pandemipolitik, men man riktade också kritik mot Folkhälsomyndigheten. Kommissionens ordförande förklarade bland annat bristerna med att myndigheten hade olika uppdrag, vilket skapade förvirring, och han menade att man därför borde ha försökt klarlägga hur olika uppdrag skulle vägas mot varandra.</w:t>
      </w:r>
    </w:p>
    <w:p w:rsidR="00B24B05" w:rsidP="00B24B05" w:rsidRDefault="00771255" w14:paraId="48DC84D0" w14:textId="77777777">
      <w:r>
        <w:t>Det är med andra ord tydligt att Folkhälsomyndigheten i dess nuvarande form är dysfunktionell. Mot bakgrund av detta bör det göras en rejäl översyn av Folkhälso</w:t>
      </w:r>
      <w:r>
        <w:softHyphen/>
        <w:t>myndigheten för att grundligt se över dess uppbyggnad, av såväl ansvarsområden som expertis, och därefter avveckla myndigheten i dess nuvarande form så att ansvaret kan fördelas på andra existerande eller nya myndigheter.</w:t>
      </w:r>
    </w:p>
    <w:p w:rsidRPr="00B24B05" w:rsidR="00771255" w:rsidP="00B24B05" w:rsidRDefault="00771255" w14:paraId="1FCB13E4" w14:textId="6751D16F">
      <w:pPr>
        <w:pStyle w:val="Rubrik1"/>
      </w:pPr>
      <w:r w:rsidRPr="00B24B05">
        <w:t>Nationell strategi för nutrition och fysisk aktivitet</w:t>
      </w:r>
    </w:p>
    <w:p w:rsidR="00B24B05" w:rsidP="00B24B05" w:rsidRDefault="00771255" w14:paraId="005BC282" w14:textId="77777777">
      <w:pPr>
        <w:pStyle w:val="Normalutanindragellerluft"/>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hjärt-kärlsjukdomar, fetma, typ 2-diabetes, sjukdomar i rörelseorganen, psykisk ohälsa och cancer). För de</w:t>
      </w:r>
      <w:r w:rsidR="00EE30AB">
        <w:t>m</w:t>
      </w:r>
      <w:r>
        <w:t xml:space="preserve"> med en bevarad fysisk aktivitet ökar chansen till oberoende och till ett hälsosamt liv långt upp i åldern.</w:t>
      </w:r>
    </w:p>
    <w:p w:rsidR="00B24B05" w:rsidP="00B24B05" w:rsidRDefault="00771255" w14:paraId="02AC7F27" w14:textId="77777777">
      <w:r>
        <w:t>Tydlig forskning visar att ohälsosamma matvanor, låg fysisk aktivitet och fetma tillsammans orsakar upp till 28 procent av sjukdomsbördan i Sverige. I Sverige har fetman ökat kraftigt de senaste åren och globalt anses fetma orsaka omkring sex procent av alla dödsfall. Av den anledningen finns det idag internationella satsningar för att möta den negativa utvecklingen. Världshälsoförsamlingen har bland annat antagit policydokument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w:rsidR="00B24B05" w:rsidP="00B24B05" w:rsidRDefault="00771255" w14:paraId="64AE4D83" w14:textId="6A3E6A82">
      <w:r>
        <w:t>I Sverige saknas en nationell strategi för nutrition och fysisk aktivitet, trots att detta efterfrågats av stora delar av den medicinska expertisen. En sådan strategi kan imple</w:t>
      </w:r>
      <w:r w:rsidR="00B24B05">
        <w:softHyphen/>
      </w:r>
      <w:r>
        <w:t>men</w:t>
      </w:r>
      <w:r w:rsidR="00B24B05">
        <w:softHyphen/>
      </w:r>
      <w:r>
        <w:t>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 strategi och handlingsplan för nutrition och fysisk aktivitet. Vidare bör en framtagen handlingsplan innehålla tydliga mål med konkreta åtgärder för hälsosammare levnads</w:t>
      </w:r>
      <w:r>
        <w:softHyphen/>
        <w:t>vanor samt en bättre folkhälsa. Detta bör riksdagen tillkännage för regeringen.</w:t>
      </w:r>
    </w:p>
    <w:p w:rsidRPr="00B24B05" w:rsidR="00AF6D8D" w:rsidP="00B24B05" w:rsidRDefault="00AF6D8D" w14:paraId="424E6293" w14:textId="2E96A7C0">
      <w:pPr>
        <w:pStyle w:val="Rubrik1"/>
      </w:pPr>
      <w:r w:rsidRPr="00B24B05">
        <w:t>Vaccination</w:t>
      </w:r>
    </w:p>
    <w:p w:rsidRPr="00B24B05" w:rsidR="00AF6D8D" w:rsidP="00B24B05" w:rsidRDefault="00AF6D8D" w14:paraId="1CA1B64C" w14:textId="77777777">
      <w:pPr>
        <w:pStyle w:val="Rubrik2"/>
        <w:spacing w:before="440"/>
      </w:pPr>
      <w:r w:rsidRPr="00B24B05">
        <w:t>Åtgärder mot hepatit C</w:t>
      </w:r>
    </w:p>
    <w:p w:rsidR="00B24B05" w:rsidP="00B24B05" w:rsidRDefault="00AF6D8D" w14:paraId="79943276" w14:textId="7788E00E">
      <w:pPr>
        <w:pStyle w:val="Normalutanindragellerluft"/>
      </w:pPr>
      <w:r>
        <w:t>Hepatit C är en infektion som orsakas av hepatit C-viruset och primärt drabbar levern. Hepatit C är svårt att upptäcka då det ofta inte ger några symptom. Dock kan resultatet bli mycket allvarligt, och en kronisk infektion kan leda till ärrbildning i levern som efter många år leder till skrumplever. Patienter med skrumplever kan också drabbas av lever</w:t>
      </w:r>
      <w:r w:rsidR="00B24B05">
        <w:softHyphen/>
      </w:r>
      <w:r>
        <w:t>svikt, levercancer eller svullna vener i matstrupen och magen, vilket i sin tur kan leda till förblödning. Huvudsakligen drabbas människor av hepatit C via blodkontakt från intravenös droganvändning, icke-steril medicinsk utrustning och blodtransfusioner.</w:t>
      </w:r>
    </w:p>
    <w:p w:rsidR="00B24B05" w:rsidP="00B24B05" w:rsidRDefault="00AF6D8D" w14:paraId="3006F2C4" w14:textId="59086954">
      <w:r>
        <w:t xml:space="preserve">Tidigare har sjukvården använt sig av </w:t>
      </w:r>
      <w:proofErr w:type="spellStart"/>
      <w:r>
        <w:t>Peginterferon</w:t>
      </w:r>
      <w:proofErr w:type="spellEnd"/>
      <w:r>
        <w:t xml:space="preserve"> och </w:t>
      </w:r>
      <w:proofErr w:type="spellStart"/>
      <w:r>
        <w:t>Ribavirin</w:t>
      </w:r>
      <w:proofErr w:type="spellEnd"/>
      <w:r>
        <w:t xml:space="preserve"> som standard</w:t>
      </w:r>
      <w:r>
        <w:softHyphen/>
        <w:t xml:space="preserve">mediciner, och av de patienter som använt dessa botas mellan 50 och 80 procent. Under 2014 godkändes dock ett nytt läkemedel, </w:t>
      </w:r>
      <w:proofErr w:type="spellStart"/>
      <w:r>
        <w:t>Sofosbuvir</w:t>
      </w:r>
      <w:proofErr w:type="spellEnd"/>
      <w:r>
        <w:t>, som läkemedel i Europa. Läke</w:t>
      </w:r>
      <w:r>
        <w:softHyphen/>
      </w:r>
      <w:r>
        <w:lastRenderedPageBreak/>
        <w:t>medlet, som saknar biverkningar, kan bota smittade människor men ges idag enbart till de allra mest sjuka och erbjuds bara i vissa landsting. Skälet till att inte alla får läke</w:t>
      </w:r>
      <w:r w:rsidR="00B24B05">
        <w:softHyphen/>
      </w:r>
      <w:r>
        <w:t>medlet är främst den höga kostnaden; exempelvis kostar en tremånadersbehandling 360</w:t>
      </w:r>
      <w:r w:rsidR="00EE30AB">
        <w:t> </w:t>
      </w:r>
      <w:r>
        <w:t>000 kronor. Under 2015 behandlades 2</w:t>
      </w:r>
      <w:r w:rsidR="00EE30AB">
        <w:t> </w:t>
      </w:r>
      <w:r>
        <w:t>196 patienter, och under 2016 behandlades 2</w:t>
      </w:r>
      <w:r w:rsidR="00EE30AB">
        <w:t> </w:t>
      </w:r>
      <w:r>
        <w:t>442 patienter.</w:t>
      </w:r>
    </w:p>
    <w:p w:rsidR="00B24B05" w:rsidP="00B24B05" w:rsidRDefault="00AF6D8D" w14:paraId="213E5714" w14:textId="2EAD0F02">
      <w:r>
        <w:t>Ungefär 41</w:t>
      </w:r>
      <w:r w:rsidR="00EE30AB">
        <w:t> </w:t>
      </w:r>
      <w:r>
        <w:t>000 svenskar bär idag på hepatit C-viruset i Sverige. Varje år diagnosti</w:t>
      </w:r>
      <w:r w:rsidR="00B24B05">
        <w:softHyphen/>
      </w:r>
      <w:r w:rsidR="00EE30AB">
        <w:t>s</w:t>
      </w:r>
      <w:r>
        <w:t>eras ytterligare 2</w:t>
      </w:r>
      <w:r w:rsidR="00EE30AB">
        <w:t> </w:t>
      </w:r>
      <w:r>
        <w:t>000 svenskar och ungefär 180 svenskar dör som följd av viruset. Det finns idag ett stort kunskapsbehov kring frågan om hepatit C och de möjligheter som finns i och med de nya behandlingarna. Samtidigt bör vi vara medvetna om att sjuk</w:t>
      </w:r>
      <w:r w:rsidR="00B24B05">
        <w:softHyphen/>
      </w:r>
      <w:r>
        <w:t>vården för drabbade inte sker på lika villkor.</w:t>
      </w:r>
    </w:p>
    <w:p w:rsidR="00B24B05" w:rsidP="00B24B05" w:rsidRDefault="00AF6D8D" w14:paraId="4D4B25A2" w14:textId="77777777">
      <w:r>
        <w:t xml:space="preserve">I maj 2016 antog WHO:s World Health </w:t>
      </w:r>
      <w:proofErr w:type="spellStart"/>
      <w:r>
        <w:t>Assembly</w:t>
      </w:r>
      <w:proofErr w:type="spellEnd"/>
      <w:r>
        <w:t xml:space="preserve"> en ny strategi som uppmanar världens alla länder att arbeta fram nationella strategier för att bekämpa hepatit C. Inom denna strategi inkluderas ett stöd för de länder som vill och arbetar för att eliminera viruset. Flera europeiska länder har därför tagit fram egna nationella strategier för att eliminera hepatit C i linje med WHO:s rekommendationer, men tyvärr inte Sverige.</w:t>
      </w:r>
    </w:p>
    <w:p w:rsidR="00B24B05" w:rsidP="00B24B05" w:rsidRDefault="00AF6D8D" w14:paraId="432A5D24" w14:textId="77777777">
      <w:r>
        <w:t>Regeringen bör vidta åtgärder för att samtliga ska få chansen att testa sig för hepatit C samt utöka arbetet för kunskap kring hepatit C (som är sex gånger vanligare i Sverige än exempelvis hiv). Regeringen bör likaså garantera att samtliga drabbade erbjuds den medicin de behöver och får en likvärdig behandling oavsett vilket landsting de tillhör samt skapa en nationell strategi för att helt eliminera viruset.</w:t>
      </w:r>
    </w:p>
    <w:p w:rsidRPr="00B24B05" w:rsidR="00AF6D8D" w:rsidP="00B24B05" w:rsidRDefault="00AF6D8D" w14:paraId="6D3ED4D4" w14:textId="56EFA8C4">
      <w:pPr>
        <w:pStyle w:val="Rubrik2"/>
      </w:pPr>
      <w:r w:rsidRPr="00B24B05">
        <w:t>Vaccinering mot HPV</w:t>
      </w:r>
    </w:p>
    <w:p w:rsidR="00B24B05" w:rsidP="00B24B05" w:rsidRDefault="00AF6D8D" w14:paraId="0B60DA83" w14:textId="77777777">
      <w:pPr>
        <w:pStyle w:val="Normalutanindragellerluft"/>
      </w:pPr>
      <w:r>
        <w:t>Sedan 2012 har flickor vaccinerats mot det så kallade humana papillomviruset (HPV), världens vanligaste sexuellt överförbara virus. HPV är ett mycket vanligt virus som finns i fler än hundra olika varianter. Vissa sorter kan ge den drabbade vårtor på händer eller fötter eller i underlivet, men majoriteten av de som smittas märker överhuvudtaget inte att de har HPV. De flesta typer av HPV är ofarliga, men det finns fall då den drabbade kan få cellförändringar och cirka 70 procent av alla fall av livmoderhalscancer tros bero på detta virus. För att förebygga detta kallas numer alla kvinnor som fyllt 23 år till gynekologisk cellprovtagning vart tredje år.</w:t>
      </w:r>
    </w:p>
    <w:p w:rsidR="00B24B05" w:rsidP="00B24B05" w:rsidRDefault="00AF6D8D" w14:paraId="5A7A510D" w14:textId="7A1188EB">
      <w:r>
        <w:t xml:space="preserve">Det finns idag vaccin mot HPV-viruset och ungdomar under 13 år har möjlighet att kostnadsfritt bli vaccinerade hos elevhälsan. Vaccinering bör ske så tidigt som möjligt, innan den berörda personen blivit sexuellt aktiv, men det går att bli vaccinerad även i ett senare stadium. Trots att man smittats av en typ av HPV-virus går det alltså att skydda sig mot andra typer vid en senare vaccination. Sedan hösten 2020 har lyckligtvis även pojkar kommit att inkluderas i det allmänna barnvaccinationsprogrammet och de kan därmed kostnadsfritt få vaccinera sig mot HPV och på så sätt få skydd mot bland annat </w:t>
      </w:r>
      <w:proofErr w:type="spellStart"/>
      <w:r>
        <w:t>kondylom</w:t>
      </w:r>
      <w:proofErr w:type="spellEnd"/>
      <w:r>
        <w:t xml:space="preserve"> och vissa ovanliga cancerformer. Det vill till att de nu också tar den möjlig</w:t>
      </w:r>
      <w:r w:rsidR="00B24B05">
        <w:softHyphen/>
      </w:r>
      <w:r>
        <w:t>heten. Hundratals cancerfall per år kan undvikas enbart genom att många vaccinerar sig. Riksdagen bör därför ge regeringen i uppgift att öka informationen om vaccinations</w:t>
      </w:r>
      <w:r w:rsidR="00B24B05">
        <w:softHyphen/>
      </w:r>
      <w:r>
        <w:t>möjligheten gällande HPV i samhället.</w:t>
      </w:r>
    </w:p>
    <w:p w:rsidRPr="00B24B05" w:rsidR="00AF6D8D" w:rsidP="00B24B05" w:rsidRDefault="00AF6D8D" w14:paraId="03BB27D3" w14:textId="1DAB94DB">
      <w:pPr>
        <w:pStyle w:val="Rubrik2"/>
      </w:pPr>
      <w:r w:rsidRPr="00B24B05">
        <w:t>Åtgärder mot HSV-2</w:t>
      </w:r>
    </w:p>
    <w:p w:rsidR="00B24B05" w:rsidP="00B24B05" w:rsidRDefault="00AF6D8D" w14:paraId="69E8CC3D" w14:textId="0DBE9A2F">
      <w:pPr>
        <w:pStyle w:val="Normalutanindragellerluft"/>
      </w:pPr>
      <w:r>
        <w:t xml:space="preserve">Herpes </w:t>
      </w:r>
      <w:proofErr w:type="gramStart"/>
      <w:r>
        <w:t>simplex virus</w:t>
      </w:r>
      <w:proofErr w:type="gramEnd"/>
      <w:r>
        <w:t xml:space="preserve"> 2 (HSV-2) orsakar könsherpes och infekterar genitala slemhinnor, följt av en livslång infektion i nervsystemet. En mycket stor andel av svenskarna är smittade och globalt bär cirka 500 miljoner människor på smittan, enligt Världshälso</w:t>
      </w:r>
      <w:r>
        <w:softHyphen/>
        <w:t>organisationen WHO (90 procent av världens befolkning tros vara smittad med herpes</w:t>
      </w:r>
      <w:r w:rsidR="00B24B05">
        <w:softHyphen/>
      </w:r>
      <w:r>
        <w:t>virus HSV-1 och 65 procent med herpesvirus CMV).</w:t>
      </w:r>
    </w:p>
    <w:p w:rsidR="00B24B05" w:rsidP="00B24B05" w:rsidRDefault="00AF6D8D" w14:paraId="74669286" w14:textId="77777777">
      <w:r>
        <w:t>Herpesvirus tillhör en virusfamilj (tillsammans med bland annat hiv och HTLV) som har spridit sig i vad som närmast kan betraktas som en pandemisk skala bland världspopulationer. Anledningen är förmågan att etablera latens (herpesviruset är också det mest latenta viruset), vilket innebär att viruspartiklar infekterar värdcellen med sin arvsmassa och därefter sitter virala gener kvar i cellerna i ett så kallat vilande läge.</w:t>
      </w:r>
    </w:p>
    <w:p w:rsidR="00B24B05" w:rsidP="00B24B05" w:rsidRDefault="00AF6D8D" w14:paraId="6C74CAB9" w14:textId="77777777">
      <w:r>
        <w:t>Herpesvirus är en stor familj med över 130 virus, varav HSV-1, HSV-2 och sju andra kan smitta människor. Att aktivt försöka förhindra herpesinfektioner har flera fördelar då de kan orsaka många olika kroniska sjukdomar hos människan, som återaktiveras under livet, varav vissa till och med är dödliga. Därtill har personer smittade med HSV</w:t>
      </w:r>
      <w:r w:rsidR="000C6801">
        <w:t>-</w:t>
      </w:r>
      <w:r>
        <w:t>2 en förhöjd risk att bli hivsmittade (60–90 procent av alla hivsmittade bär också på HSV-2). Fram tills nyligen har man ansett att herpes har varit i princip omöjligt att undvika och framför allt att bota. Nu har dock ett vaccin visat sig ha mycket lovande resultat i djurförsök, varför forskare önskar verka för att kunna vaccinera människor. Inte minst då svenska forskare ligger i framkant i detta avseende finns en enorm potential att kunna erbjuda omvärlden en viktig och hälsofrämjande produkt. Reger</w:t>
      </w:r>
      <w:r>
        <w:softHyphen/>
      </w:r>
      <w:r>
        <w:lastRenderedPageBreak/>
        <w:t>ingen bör återkomma till riksdagen med en strategi för att snabba på processen med ett svenskt vaccin mot HSV-2.</w:t>
      </w:r>
    </w:p>
    <w:p w:rsidRPr="00B24B05" w:rsidR="00AF6D8D" w:rsidP="00B24B05" w:rsidRDefault="00AF6D8D" w14:paraId="66B6503F" w14:textId="1E102554">
      <w:pPr>
        <w:pStyle w:val="Rubrik1"/>
      </w:pPr>
      <w:r w:rsidRPr="00B24B05">
        <w:t xml:space="preserve">Handlingsplan mot </w:t>
      </w:r>
      <w:r w:rsidRPr="00B24B05" w:rsidR="000C6801">
        <w:t>tbc</w:t>
      </w:r>
    </w:p>
    <w:p w:rsidR="00B24B05" w:rsidP="00B24B05" w:rsidRDefault="00AF6D8D" w14:paraId="1ACDC158" w14:textId="46317609">
      <w:pPr>
        <w:pStyle w:val="Normalutanindragellerluft"/>
      </w:pPr>
      <w:r>
        <w:t>För inte så länge sedan kunde vi skryta med att Sverige var ett land fritt från tbc. Så är det dessvärre inte längre. Sakta men säkert har tbc-fall uppstått som en följd av att människor från framför 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w:t>
      </w:r>
      <w:r w:rsidR="00B24B05">
        <w:softHyphen/>
      </w:r>
      <w:r>
        <w:t>incidentländer, men nu inkluderas alltså Sverige eftersom vi inte bara har bristande kontroll på dem som väljer att flytta till Sverige utan även har en ovanligt stor invandring till Sverige.</w:t>
      </w:r>
    </w:p>
    <w:p w:rsidR="00B24B05" w:rsidP="00B24B05" w:rsidRDefault="00AF6D8D" w14:paraId="418DD58E" w14:textId="18959DF0">
      <w:r>
        <w:t>Antalet smittade av tbc påverkas i stor utsträckning av resande och migrations</w:t>
      </w:r>
      <w:r>
        <w:softHyphen/>
        <w:t>strömmar,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w:t>
      </w:r>
      <w:r w:rsidR="00B24B05">
        <w:softHyphen/>
      </w:r>
      <w:r>
        <w:t>toriska hälsoundersökningar av personer i riskgrupper samt uppföljande kontroller av personer som sedan tidigare konstaterats smittade för att säkerställa att påbörjade behandlingar slutförs.</w:t>
      </w:r>
    </w:p>
    <w:p w:rsidRPr="00AF6D8D" w:rsidR="00AF6D8D" w:rsidP="00B24B05" w:rsidRDefault="00AF6D8D" w14:paraId="53D959B5" w14:textId="627F1D24">
      <w:r>
        <w:t xml:space="preserve">Ansvaret för att ta fram en nationell tuberkulosplan, organisera smittspårning, identifiera riskgrupper för sjukdomen och ta fram strategier för att nå dessa grupper faller idag på Folkhälsomyndigheten. Riksdagen bör ge regeringen tillkänna att det snarast möjligt bör tas fram en lagstiftning som möjliggör önskad tuberkulosplan samt nödvändiga kontroller. </w:t>
      </w:r>
    </w:p>
    <w:sdt>
      <w:sdtPr>
        <w:alias w:val="CC_Underskrifter"/>
        <w:tag w:val="CC_Underskrifter"/>
        <w:id w:val="583496634"/>
        <w:lock w:val="sdtContentLocked"/>
        <w:placeholder>
          <w:docPart w:val="5202026DE019447EB186A78FC55CFC7E"/>
        </w:placeholder>
      </w:sdtPr>
      <w:sdtEndPr/>
      <w:sdtContent>
        <w:p w:rsidR="003426FF" w:rsidP="003B59D6" w:rsidRDefault="003426FF" w14:paraId="6E44C1B4" w14:textId="77777777"/>
        <w:p w:rsidRPr="008E0FE2" w:rsidR="004801AC" w:rsidP="003B59D6" w:rsidRDefault="00B24B05" w14:paraId="64643F66" w14:textId="0440C05D"/>
      </w:sdtContent>
    </w:sdt>
    <w:tbl>
      <w:tblPr>
        <w:tblW w:w="5000" w:type="pct"/>
        <w:tblLook w:val="04A0" w:firstRow="1" w:lastRow="0" w:firstColumn="1" w:lastColumn="0" w:noHBand="0" w:noVBand="1"/>
        <w:tblCaption w:val="underskrifter"/>
      </w:tblPr>
      <w:tblGrid>
        <w:gridCol w:w="4252"/>
        <w:gridCol w:w="4252"/>
      </w:tblGrid>
      <w:tr w:rsidR="00A929F3" w14:paraId="51AA3EF9" w14:textId="77777777">
        <w:trPr>
          <w:cantSplit/>
        </w:trPr>
        <w:tc>
          <w:tcPr>
            <w:tcW w:w="50" w:type="pct"/>
            <w:vAlign w:val="bottom"/>
          </w:tcPr>
          <w:p w:rsidR="00A929F3" w:rsidRDefault="000C6801" w14:paraId="021D9089" w14:textId="77777777">
            <w:pPr>
              <w:pStyle w:val="Underskrifter"/>
              <w:spacing w:after="0"/>
            </w:pPr>
            <w:r>
              <w:t>Markus Wiechel (SD)</w:t>
            </w:r>
          </w:p>
        </w:tc>
        <w:tc>
          <w:tcPr>
            <w:tcW w:w="50" w:type="pct"/>
            <w:vAlign w:val="bottom"/>
          </w:tcPr>
          <w:p w:rsidR="00A929F3" w:rsidRDefault="00A929F3" w14:paraId="433E8CBE" w14:textId="77777777">
            <w:pPr>
              <w:pStyle w:val="Underskrifter"/>
              <w:spacing w:after="0"/>
            </w:pPr>
          </w:p>
        </w:tc>
      </w:tr>
    </w:tbl>
    <w:p w:rsidR="00005726" w:rsidRDefault="00005726" w14:paraId="5EB37E16" w14:textId="77777777"/>
    <w:sectPr w:rsidR="000057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7FC4" w14:textId="77777777" w:rsidR="00DA33A1" w:rsidRDefault="00DA33A1" w:rsidP="000C1CAD">
      <w:pPr>
        <w:spacing w:line="240" w:lineRule="auto"/>
      </w:pPr>
      <w:r>
        <w:separator/>
      </w:r>
    </w:p>
  </w:endnote>
  <w:endnote w:type="continuationSeparator" w:id="0">
    <w:p w14:paraId="5563420B" w14:textId="77777777" w:rsidR="00DA33A1" w:rsidRDefault="00DA3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0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0CD4" w14:textId="2980C8D8" w:rsidR="00262EA3" w:rsidRPr="003B59D6" w:rsidRDefault="00262EA3" w:rsidP="003B59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968A" w14:textId="77777777" w:rsidR="00DA33A1" w:rsidRDefault="00DA33A1" w:rsidP="000C1CAD">
      <w:pPr>
        <w:spacing w:line="240" w:lineRule="auto"/>
      </w:pPr>
      <w:r>
        <w:separator/>
      </w:r>
    </w:p>
  </w:footnote>
  <w:footnote w:type="continuationSeparator" w:id="0">
    <w:p w14:paraId="04093584" w14:textId="77777777" w:rsidR="00DA33A1" w:rsidRDefault="00DA3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5E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6EAD6" wp14:editId="32EC0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A3906" w14:textId="48FFE8E7" w:rsidR="00262EA3" w:rsidRDefault="00B24B05"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placeholder>
                                <w:docPart w:val="8529E230EE04422C91AE339B4BB397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6E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0A3906" w14:textId="48FFE8E7" w:rsidR="00262EA3" w:rsidRDefault="00B24B05"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placeholder>
                          <w:docPart w:val="8529E230EE04422C91AE339B4BB39774"/>
                        </w:placeholder>
                        <w:showingPlcHdr/>
                        <w:text/>
                      </w:sdtPr>
                      <w:sdtEndPr/>
                      <w:sdtContent>
                        <w:r w:rsidR="00262EA3">
                          <w:t xml:space="preserve"> </w:t>
                        </w:r>
                      </w:sdtContent>
                    </w:sdt>
                  </w:p>
                </w:txbxContent>
              </v:textbox>
              <w10:wrap anchorx="page"/>
            </v:shape>
          </w:pict>
        </mc:Fallback>
      </mc:AlternateContent>
    </w:r>
  </w:p>
  <w:p w14:paraId="70FDB9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2157" w14:textId="77777777" w:rsidR="00262EA3" w:rsidRDefault="00262EA3" w:rsidP="008563AC">
    <w:pPr>
      <w:jc w:val="right"/>
    </w:pPr>
  </w:p>
  <w:p w14:paraId="4AE4D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C957" w14:textId="77777777" w:rsidR="00262EA3" w:rsidRDefault="00B24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CAD0" wp14:editId="55365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EDCC2" w14:textId="60B14B57" w:rsidR="00262EA3" w:rsidRDefault="00B24B05" w:rsidP="00A314CF">
    <w:pPr>
      <w:pStyle w:val="FSHNormal"/>
      <w:spacing w:before="40"/>
    </w:pPr>
    <w:sdt>
      <w:sdtPr>
        <w:alias w:val="CC_Noformat_Motionstyp"/>
        <w:tag w:val="CC_Noformat_Motionstyp"/>
        <w:id w:val="1162973129"/>
        <w:lock w:val="sdtContentLocked"/>
        <w15:appearance w15:val="hidden"/>
        <w:text/>
      </w:sdtPr>
      <w:sdtEndPr/>
      <w:sdtContent>
        <w:r w:rsidR="003B59D6">
          <w:t>Enskild motion</w:t>
        </w:r>
      </w:sdtContent>
    </w:sdt>
    <w:r w:rsidR="00821B36">
      <w:t xml:space="preserve"> </w:t>
    </w:r>
    <w:sdt>
      <w:sdtPr>
        <w:alias w:val="CC_Noformat_Partikod"/>
        <w:tag w:val="CC_Noformat_Partikod"/>
        <w:id w:val="1471015553"/>
        <w:text/>
      </w:sdtPr>
      <w:sdtEndPr/>
      <w:sdtContent>
        <w:r w:rsidR="00771255">
          <w:t>SD</w:t>
        </w:r>
      </w:sdtContent>
    </w:sdt>
    <w:sdt>
      <w:sdtPr>
        <w:alias w:val="CC_Noformat_Partinummer"/>
        <w:tag w:val="CC_Noformat_Partinummer"/>
        <w:id w:val="-2014525982"/>
        <w:placeholder>
          <w:docPart w:val="AFEC765B66384BB3B303391388CE1C80"/>
        </w:placeholder>
        <w:showingPlcHdr/>
        <w:text/>
      </w:sdtPr>
      <w:sdtEndPr/>
      <w:sdtContent>
        <w:r w:rsidR="00821B36">
          <w:t xml:space="preserve"> </w:t>
        </w:r>
      </w:sdtContent>
    </w:sdt>
  </w:p>
  <w:p w14:paraId="4B67C343" w14:textId="77777777" w:rsidR="00262EA3" w:rsidRPr="008227B3" w:rsidRDefault="00B24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AB170" w14:textId="1941B907" w:rsidR="00262EA3" w:rsidRPr="008227B3" w:rsidRDefault="00B24B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9D6">
          <w:t>2023/24</w:t>
        </w:r>
      </w:sdtContent>
    </w:sdt>
    <w:sdt>
      <w:sdtPr>
        <w:rPr>
          <w:rStyle w:val="BeteckningChar"/>
        </w:rPr>
        <w:alias w:val="CC_Noformat_Partibet"/>
        <w:tag w:val="CC_Noformat_Partibet"/>
        <w:id w:val="405810658"/>
        <w:lock w:val="sdtContentLocked"/>
        <w:placeholder>
          <w:docPart w:val="2936884774934410808138D6F071EA10"/>
        </w:placeholder>
        <w:showingPlcHdr/>
        <w15:appearance w15:val="hidden"/>
        <w:text/>
      </w:sdtPr>
      <w:sdtEndPr>
        <w:rPr>
          <w:rStyle w:val="Rubrik1Char"/>
          <w:rFonts w:asciiTheme="majorHAnsi" w:hAnsiTheme="majorHAnsi"/>
          <w:sz w:val="38"/>
        </w:rPr>
      </w:sdtEndPr>
      <w:sdtContent>
        <w:r w:rsidR="003B59D6">
          <w:t>:1173</w:t>
        </w:r>
      </w:sdtContent>
    </w:sdt>
  </w:p>
  <w:p w14:paraId="2335F632" w14:textId="75C111D5" w:rsidR="00262EA3" w:rsidRDefault="00B24B05" w:rsidP="00E03A3D">
    <w:pPr>
      <w:pStyle w:val="Motionr"/>
    </w:pPr>
    <w:sdt>
      <w:sdtPr>
        <w:alias w:val="CC_Noformat_Avtext"/>
        <w:tag w:val="CC_Noformat_Avtext"/>
        <w:id w:val="-2020768203"/>
        <w:lock w:val="sdtContentLocked"/>
        <w15:appearance w15:val="hidden"/>
        <w:text/>
      </w:sdtPr>
      <w:sdtEndPr/>
      <w:sdtContent>
        <w:r w:rsidR="003B59D6">
          <w:t>av Markus Wiechel (SD)</w:t>
        </w:r>
      </w:sdtContent>
    </w:sdt>
  </w:p>
  <w:sdt>
    <w:sdtPr>
      <w:alias w:val="CC_Noformat_Rubtext"/>
      <w:tag w:val="CC_Noformat_Rubtext"/>
      <w:id w:val="-218060500"/>
      <w:lock w:val="sdtLocked"/>
      <w:text/>
    </w:sdtPr>
    <w:sdtEndPr/>
    <w:sdtContent>
      <w:p w14:paraId="6832B434" w14:textId="3AAB7B5A" w:rsidR="00262EA3" w:rsidRDefault="00771255" w:rsidP="00283E0F">
        <w:pPr>
          <w:pStyle w:val="FSHRub2"/>
        </w:pPr>
        <w:r>
          <w:t>Ett utvecklat folkhälsoarbete</w:t>
        </w:r>
      </w:p>
    </w:sdtContent>
  </w:sdt>
  <w:sdt>
    <w:sdtPr>
      <w:alias w:val="CC_Boilerplate_3"/>
      <w:tag w:val="CC_Boilerplate_3"/>
      <w:id w:val="1606463544"/>
      <w:lock w:val="sdtContentLocked"/>
      <w15:appearance w15:val="hidden"/>
      <w:text w:multiLine="1"/>
    </w:sdtPr>
    <w:sdtEndPr/>
    <w:sdtContent>
      <w:p w14:paraId="7C3819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715FA2"/>
    <w:multiLevelType w:val="hybridMultilevel"/>
    <w:tmpl w:val="8D2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1255"/>
    <w:rsid w:val="000000E0"/>
    <w:rsid w:val="00000761"/>
    <w:rsid w:val="000014AF"/>
    <w:rsid w:val="00002310"/>
    <w:rsid w:val="00002CB4"/>
    <w:rsid w:val="000030B6"/>
    <w:rsid w:val="00003CCB"/>
    <w:rsid w:val="00003F79"/>
    <w:rsid w:val="0000412E"/>
    <w:rsid w:val="00004250"/>
    <w:rsid w:val="000043C1"/>
    <w:rsid w:val="00004F03"/>
    <w:rsid w:val="000055B5"/>
    <w:rsid w:val="00005726"/>
    <w:rsid w:val="00006BF0"/>
    <w:rsid w:val="0000743A"/>
    <w:rsid w:val="000074F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1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01"/>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4E3"/>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D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F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D8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05"/>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46"/>
    <w:rsid w:val="00EE271B"/>
    <w:rsid w:val="00EE30A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930B7"/>
  <w15:chartTrackingRefBased/>
  <w15:docId w15:val="{A6410D8A-6ECF-4923-9FD5-BD5FC57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277">
      <w:bodyDiv w:val="1"/>
      <w:marLeft w:val="0"/>
      <w:marRight w:val="0"/>
      <w:marTop w:val="0"/>
      <w:marBottom w:val="0"/>
      <w:divBdr>
        <w:top w:val="none" w:sz="0" w:space="0" w:color="auto"/>
        <w:left w:val="none" w:sz="0" w:space="0" w:color="auto"/>
        <w:bottom w:val="none" w:sz="0" w:space="0" w:color="auto"/>
        <w:right w:val="none" w:sz="0" w:space="0" w:color="auto"/>
      </w:divBdr>
    </w:div>
    <w:div w:id="891160650">
      <w:bodyDiv w:val="1"/>
      <w:marLeft w:val="0"/>
      <w:marRight w:val="0"/>
      <w:marTop w:val="0"/>
      <w:marBottom w:val="0"/>
      <w:divBdr>
        <w:top w:val="none" w:sz="0" w:space="0" w:color="auto"/>
        <w:left w:val="none" w:sz="0" w:space="0" w:color="auto"/>
        <w:bottom w:val="none" w:sz="0" w:space="0" w:color="auto"/>
        <w:right w:val="none" w:sz="0" w:space="0" w:color="auto"/>
      </w:divBdr>
    </w:div>
    <w:div w:id="1116558859">
      <w:bodyDiv w:val="1"/>
      <w:marLeft w:val="0"/>
      <w:marRight w:val="0"/>
      <w:marTop w:val="0"/>
      <w:marBottom w:val="0"/>
      <w:divBdr>
        <w:top w:val="none" w:sz="0" w:space="0" w:color="auto"/>
        <w:left w:val="none" w:sz="0" w:space="0" w:color="auto"/>
        <w:bottom w:val="none" w:sz="0" w:space="0" w:color="auto"/>
        <w:right w:val="none" w:sz="0" w:space="0" w:color="auto"/>
      </w:divBdr>
    </w:div>
    <w:div w:id="1391927313">
      <w:bodyDiv w:val="1"/>
      <w:marLeft w:val="0"/>
      <w:marRight w:val="0"/>
      <w:marTop w:val="0"/>
      <w:marBottom w:val="0"/>
      <w:divBdr>
        <w:top w:val="none" w:sz="0" w:space="0" w:color="auto"/>
        <w:left w:val="none" w:sz="0" w:space="0" w:color="auto"/>
        <w:bottom w:val="none" w:sz="0" w:space="0" w:color="auto"/>
        <w:right w:val="none" w:sz="0" w:space="0" w:color="auto"/>
      </w:divBdr>
    </w:div>
    <w:div w:id="1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FD4667E1A4E8F980767FC59139385"/>
        <w:category>
          <w:name w:val="Allmänt"/>
          <w:gallery w:val="placeholder"/>
        </w:category>
        <w:types>
          <w:type w:val="bbPlcHdr"/>
        </w:types>
        <w:behaviors>
          <w:behavior w:val="content"/>
        </w:behaviors>
        <w:guid w:val="{2E0B6017-9E86-46AE-91C9-885E260108C6}"/>
      </w:docPartPr>
      <w:docPartBody>
        <w:p w:rsidR="006255D5" w:rsidRDefault="004F3C8E">
          <w:pPr>
            <w:pStyle w:val="863FD4667E1A4E8F980767FC59139385"/>
          </w:pPr>
          <w:r w:rsidRPr="005A0A93">
            <w:rPr>
              <w:rStyle w:val="Platshllartext"/>
            </w:rPr>
            <w:t>Förslag till riksdagsbeslut</w:t>
          </w:r>
        </w:p>
      </w:docPartBody>
    </w:docPart>
    <w:docPart>
      <w:docPartPr>
        <w:name w:val="6CB0AD05C4FA4229A471695ED1456A94"/>
        <w:category>
          <w:name w:val="Allmänt"/>
          <w:gallery w:val="placeholder"/>
        </w:category>
        <w:types>
          <w:type w:val="bbPlcHdr"/>
        </w:types>
        <w:behaviors>
          <w:behavior w:val="content"/>
        </w:behaviors>
        <w:guid w:val="{B447B6D6-799F-4F3D-AB0C-693C4D6A21FF}"/>
      </w:docPartPr>
      <w:docPartBody>
        <w:p w:rsidR="006255D5" w:rsidRDefault="004F3C8E">
          <w:pPr>
            <w:pStyle w:val="6CB0AD05C4FA4229A471695ED1456A94"/>
          </w:pPr>
          <w:r w:rsidRPr="005A0A93">
            <w:rPr>
              <w:rStyle w:val="Platshllartext"/>
            </w:rPr>
            <w:t>Motivering</w:t>
          </w:r>
        </w:p>
      </w:docPartBody>
    </w:docPart>
    <w:docPart>
      <w:docPartPr>
        <w:name w:val="5202026DE019447EB186A78FC55CFC7E"/>
        <w:category>
          <w:name w:val="Allmänt"/>
          <w:gallery w:val="placeholder"/>
        </w:category>
        <w:types>
          <w:type w:val="bbPlcHdr"/>
        </w:types>
        <w:behaviors>
          <w:behavior w:val="content"/>
        </w:behaviors>
        <w:guid w:val="{D7348479-E3F8-46B0-8B1D-3FBA2E00B00E}"/>
      </w:docPartPr>
      <w:docPartBody>
        <w:p w:rsidR="00772367" w:rsidRDefault="00772367"/>
      </w:docPartBody>
    </w:docPart>
    <w:docPart>
      <w:docPartPr>
        <w:name w:val="8529E230EE04422C91AE339B4BB39774"/>
        <w:category>
          <w:name w:val="Allmänt"/>
          <w:gallery w:val="placeholder"/>
        </w:category>
        <w:types>
          <w:type w:val="bbPlcHdr"/>
        </w:types>
        <w:behaviors>
          <w:behavior w:val="content"/>
        </w:behaviors>
        <w:guid w:val="{900F6458-581C-41CC-9671-CC4763A494EE}"/>
      </w:docPartPr>
      <w:docPartBody>
        <w:p w:rsidR="00000000" w:rsidRDefault="00772367">
          <w:r>
            <w:t xml:space="preserve"> </w:t>
          </w:r>
        </w:p>
      </w:docPartBody>
    </w:docPart>
    <w:docPart>
      <w:docPartPr>
        <w:name w:val="AFEC765B66384BB3B303391388CE1C80"/>
        <w:category>
          <w:name w:val="Allmänt"/>
          <w:gallery w:val="placeholder"/>
        </w:category>
        <w:types>
          <w:type w:val="bbPlcHdr"/>
        </w:types>
        <w:behaviors>
          <w:behavior w:val="content"/>
        </w:behaviors>
        <w:guid w:val="{41FFC108-3DCD-4BDF-94C3-6056CAAE2845}"/>
      </w:docPartPr>
      <w:docPartBody>
        <w:p w:rsidR="00000000" w:rsidRDefault="00772367">
          <w:r>
            <w:t xml:space="preserve"> </w:t>
          </w:r>
        </w:p>
      </w:docPartBody>
    </w:docPart>
    <w:docPart>
      <w:docPartPr>
        <w:name w:val="2936884774934410808138D6F071EA10"/>
        <w:category>
          <w:name w:val="Allmänt"/>
          <w:gallery w:val="placeholder"/>
        </w:category>
        <w:types>
          <w:type w:val="bbPlcHdr"/>
        </w:types>
        <w:behaviors>
          <w:behavior w:val="content"/>
        </w:behaviors>
        <w:guid w:val="{AF7C9D51-51B6-4DC3-952E-4850B5458C71}"/>
      </w:docPartPr>
      <w:docPartBody>
        <w:p w:rsidR="00000000" w:rsidRDefault="00772367">
          <w:r>
            <w:t>:1173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E"/>
    <w:rsid w:val="004F3C8E"/>
    <w:rsid w:val="006255D5"/>
    <w:rsid w:val="00772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3FD4667E1A4E8F980767FC59139385">
    <w:name w:val="863FD4667E1A4E8F980767FC59139385"/>
  </w:style>
  <w:style w:type="paragraph" w:customStyle="1" w:styleId="6CB0AD05C4FA4229A471695ED1456A94">
    <w:name w:val="6CB0AD05C4FA4229A471695ED145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2DB47-0235-41DA-ACEC-B72E9DB84A5B}"/>
</file>

<file path=customXml/itemProps2.xml><?xml version="1.0" encoding="utf-8"?>
<ds:datastoreItem xmlns:ds="http://schemas.openxmlformats.org/officeDocument/2006/customXml" ds:itemID="{9AB98FF5-7FEB-44E9-ADE8-9B11178272B7}"/>
</file>

<file path=customXml/itemProps3.xml><?xml version="1.0" encoding="utf-8"?>
<ds:datastoreItem xmlns:ds="http://schemas.openxmlformats.org/officeDocument/2006/customXml" ds:itemID="{0974B6AE-0C2D-449A-8EBD-A1996FB2308F}"/>
</file>

<file path=docProps/app.xml><?xml version="1.0" encoding="utf-8"?>
<Properties xmlns="http://schemas.openxmlformats.org/officeDocument/2006/extended-properties" xmlns:vt="http://schemas.openxmlformats.org/officeDocument/2006/docPropsVTypes">
  <Template>Normal</Template>
  <TotalTime>45</TotalTime>
  <Pages>5</Pages>
  <Words>2189</Words>
  <Characters>12286</Characters>
  <Application>Microsoft Office Word</Application>
  <DocSecurity>0</DocSecurity>
  <Lines>215</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utvecklat folkhälsoarbete</vt:lpstr>
      <vt:lpstr>
      </vt:lpstr>
    </vt:vector>
  </TitlesOfParts>
  <Company>Sveriges riksdag</Company>
  <LinksUpToDate>false</LinksUpToDate>
  <CharactersWithSpaces>14429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