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D60B8" w:rsidP="00DA0661">
      <w:pPr>
        <w:pStyle w:val="Title"/>
      </w:pPr>
      <w:bookmarkStart w:id="0" w:name="Start"/>
      <w:bookmarkEnd w:id="0"/>
      <w:r>
        <w:t>Svar på fråga 2022/23:450 av Cecilia Rönn (L)</w:t>
      </w:r>
      <w:r>
        <w:br/>
        <w:t>Bevarandet av Varbergs fästning</w:t>
      </w:r>
    </w:p>
    <w:p w:rsidR="003D60B8" w:rsidP="002749F7">
      <w:pPr>
        <w:pStyle w:val="BodyText"/>
      </w:pPr>
      <w:r>
        <w:t>Cecilia Rönn har frågat mig vilka åtgärder jag planerar att vidta för att säkerställa en god förvaltning av fastigheter med viktig kulturhistorisk betydelse.</w:t>
      </w:r>
    </w:p>
    <w:p w:rsidR="00846BB5" w:rsidP="003D60B8">
      <w:pPr>
        <w:pStyle w:val="BodyText"/>
      </w:pPr>
      <w:r>
        <w:t>Den statliga fastighetsförvaltningen ska främja ett levande kulturarv som bevaras, används och utvecklas.</w:t>
      </w:r>
    </w:p>
    <w:p w:rsidR="003D60B8" w:rsidP="003D60B8">
      <w:pPr>
        <w:pStyle w:val="BodyText"/>
      </w:pPr>
      <w:r>
        <w:t xml:space="preserve">Statens fastighetsverk ansvarar för att förvalta en del av statens fasta egendom, bl.a. fastigheter med </w:t>
      </w:r>
      <w:r w:rsidR="00846BB5">
        <w:t>ett högt</w:t>
      </w:r>
      <w:r>
        <w:t xml:space="preserve"> kulturhistorisk</w:t>
      </w:r>
      <w:r w:rsidR="00846BB5">
        <w:t>t värde</w:t>
      </w:r>
      <w:r>
        <w:t>. Fastigheterna ska förvaltas så att en god resurshushållning och en hög ekonomisk effektivitet uppnås.</w:t>
      </w:r>
    </w:p>
    <w:p w:rsidR="003A5C42" w:rsidP="00463761">
      <w:pPr>
        <w:pStyle w:val="BodyText"/>
      </w:pPr>
      <w:r>
        <w:t>Statens fastighetsverks</w:t>
      </w:r>
      <w:r w:rsidR="00463761">
        <w:t xml:space="preserve"> verksamhet finansieras i huvudsak med intäkter från hyror och arrenden. </w:t>
      </w:r>
      <w:r>
        <w:t>Myndigheten</w:t>
      </w:r>
      <w:r w:rsidR="00463761">
        <w:t xml:space="preserve"> disponerar </w:t>
      </w:r>
      <w:r>
        <w:t xml:space="preserve">vidare </w:t>
      </w:r>
      <w:r w:rsidR="00463761">
        <w:t xml:space="preserve">ett särskilt anslag i statsbudgeten för att finansiera underhållskostnader och löpande driftunderskott för </w:t>
      </w:r>
      <w:r>
        <w:t>s</w:t>
      </w:r>
      <w:r w:rsidR="00846BB5">
        <w:t>.k.</w:t>
      </w:r>
      <w:r>
        <w:t xml:space="preserve"> bidrags</w:t>
      </w:r>
      <w:r w:rsidR="00463761">
        <w:t>fastigheter</w:t>
      </w:r>
      <w:r>
        <w:t xml:space="preserve">. </w:t>
      </w:r>
      <w:r w:rsidR="00846BB5">
        <w:t>Det</w:t>
      </w:r>
      <w:r>
        <w:t xml:space="preserve"> är fastigheter som saknar förutsättningar för att långsiktigt ge ett ekonomiskt överskott</w:t>
      </w:r>
      <w:r w:rsidR="00463761">
        <w:t>.</w:t>
      </w:r>
      <w:r>
        <w:t xml:space="preserve"> Ett exempel på en sådan fastighet är Varbergs fästning.</w:t>
      </w:r>
    </w:p>
    <w:p w:rsidR="003D60B8" w:rsidP="003A5C42">
      <w:pPr>
        <w:autoSpaceDE w:val="0"/>
        <w:autoSpaceDN w:val="0"/>
      </w:pPr>
      <w:r>
        <w:t xml:space="preserve">Statens fastighetsverk ansvarar för att löpande och samlat bedöma den del av det statliga beståndet av fastigheter </w:t>
      </w:r>
      <w:r w:rsidR="00915EF9">
        <w:t xml:space="preserve">med ett högt kulturhistoriskt värde </w:t>
      </w:r>
      <w:r>
        <w:t>som myndigheten förvaltar i syfte att upprätthålla ett välavvägt fastighetsbestånd, med byggnader i hela Sverige. Statens fastighetsverk ska utifrån sitt uppdrag väga bevarandeambitionerna mot ekonomiska prioriteringar och det ekonomiska utrymmet.</w:t>
      </w:r>
    </w:p>
    <w:p w:rsidR="003D60B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CBB63D760754D01834904A4287676B8"/>
          </w:placeholder>
          <w:dataBinding w:xpath="/ns0:DocumentInfo[1]/ns0:BaseInfo[1]/ns0:HeaderDate[1]" w:storeItemID="{6A8ADC44-7F66-4EB9-95FC-DA9835AF59C8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F72E0">
            <w:t>22 mars 2023</w:t>
          </w:r>
        </w:sdtContent>
      </w:sdt>
    </w:p>
    <w:p w:rsidR="003D60B8" w:rsidP="004E7A8F">
      <w:pPr>
        <w:pStyle w:val="Brdtextutanavstnd"/>
      </w:pPr>
    </w:p>
    <w:p w:rsidR="003D60B8" w:rsidP="004E7A8F">
      <w:pPr>
        <w:pStyle w:val="Brdtextutanavstnd"/>
      </w:pPr>
    </w:p>
    <w:p w:rsidR="003D60B8" w:rsidP="004E7A8F">
      <w:pPr>
        <w:pStyle w:val="Brdtextutanavstnd"/>
      </w:pPr>
    </w:p>
    <w:p w:rsidR="003D60B8" w:rsidP="00422A41">
      <w:pPr>
        <w:pStyle w:val="BodyText"/>
      </w:pPr>
      <w:r>
        <w:t>Niklas Wykman</w:t>
      </w:r>
    </w:p>
    <w:p w:rsidR="003D60B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2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2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2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60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60B8" w:rsidRPr="007D73AB" w:rsidP="00340DE0">
          <w:pPr>
            <w:pStyle w:val="Header"/>
          </w:pPr>
        </w:p>
      </w:tc>
      <w:tc>
        <w:tcPr>
          <w:tcW w:w="1134" w:type="dxa"/>
        </w:tcPr>
        <w:p w:rsidR="003D60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60B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60B8" w:rsidRPr="00710A6C" w:rsidP="00EE3C0F">
          <w:pPr>
            <w:pStyle w:val="Header"/>
            <w:rPr>
              <w:b/>
            </w:rPr>
          </w:pPr>
        </w:p>
        <w:p w:rsidR="003D60B8" w:rsidP="00EE3C0F">
          <w:pPr>
            <w:pStyle w:val="Header"/>
          </w:pPr>
        </w:p>
        <w:p w:rsidR="003D60B8" w:rsidP="00EE3C0F">
          <w:pPr>
            <w:pStyle w:val="Header"/>
          </w:pPr>
        </w:p>
        <w:p w:rsidR="003D60B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9AACAF96C9744068B2E4F8580130950"/>
            </w:placeholder>
            <w:dataBinding w:xpath="/ns0:DocumentInfo[1]/ns0:BaseInfo[1]/ns0:Dnr[1]" w:storeItemID="{6A8ADC44-7F66-4EB9-95FC-DA9835AF59C8}" w:prefixMappings="xmlns:ns0='http://lp/documentinfo/RK' "/>
            <w:text/>
          </w:sdtPr>
          <w:sdtContent>
            <w:p w:rsidR="003D60B8" w:rsidP="00EE3C0F">
              <w:pPr>
                <w:pStyle w:val="Header"/>
              </w:pPr>
              <w:r>
                <w:t>Fi2023/01048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1B85FBCEEB433F8FE8A2161C889CD7"/>
            </w:placeholder>
            <w:showingPlcHdr/>
            <w:dataBinding w:xpath="/ns0:DocumentInfo[1]/ns0:BaseInfo[1]/ns0:DocNumber[1]" w:storeItemID="{6A8ADC44-7F66-4EB9-95FC-DA9835AF59C8}" w:prefixMappings="xmlns:ns0='http://lp/documentinfo/RK' "/>
            <w:text/>
          </w:sdtPr>
          <w:sdtContent>
            <w:p w:rsidR="003D60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60B8" w:rsidP="00EE3C0F">
          <w:pPr>
            <w:pStyle w:val="Header"/>
          </w:pPr>
        </w:p>
      </w:tc>
      <w:tc>
        <w:tcPr>
          <w:tcW w:w="1134" w:type="dxa"/>
        </w:tcPr>
        <w:p w:rsidR="003D60B8" w:rsidP="0094502D">
          <w:pPr>
            <w:pStyle w:val="Header"/>
          </w:pPr>
        </w:p>
        <w:p w:rsidR="003D60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409FB97F714E29952B2DE41EA4D4F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D60B8" w:rsidRPr="003D60B8" w:rsidP="00340DE0">
              <w:pPr>
                <w:pStyle w:val="Header"/>
                <w:rPr>
                  <w:b/>
                </w:rPr>
              </w:pPr>
              <w:r w:rsidRPr="003D60B8">
                <w:rPr>
                  <w:b/>
                </w:rPr>
                <w:t>Finansdepartementet</w:t>
              </w:r>
            </w:p>
            <w:p w:rsidR="003D60B8" w:rsidRPr="00340DE0" w:rsidP="0043043C">
              <w:pPr>
                <w:pStyle w:val="Header"/>
              </w:pPr>
              <w:r w:rsidRPr="003D60B8">
                <w:t>Finansmarknadsministern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3DE87625C445A8A1A13D952A78C8BC"/>
          </w:placeholder>
          <w:dataBinding w:xpath="/ns0:DocumentInfo[1]/ns0:BaseInfo[1]/ns0:Recipient[1]" w:storeItemID="{6A8ADC44-7F66-4EB9-95FC-DA9835AF59C8}" w:prefixMappings="xmlns:ns0='http://lp/documentinfo/RK' "/>
          <w:text w:multiLine="1"/>
        </w:sdtPr>
        <w:sdtContent>
          <w:tc>
            <w:tcPr>
              <w:tcW w:w="3170" w:type="dxa"/>
            </w:tcPr>
            <w:p w:rsidR="003D60B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D60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AACAF96C9744068B2E4F8580130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6FEA7-58CE-494D-8A80-EBBD1179107D}"/>
      </w:docPartPr>
      <w:docPartBody>
        <w:p w:rsidR="006B5D7B" w:rsidP="00815B53">
          <w:pPr>
            <w:pStyle w:val="09AACAF96C9744068B2E4F85801309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1B85FBCEEB433F8FE8A2161C889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DD2A6-212A-44DB-9724-ED7B0C8076F2}"/>
      </w:docPartPr>
      <w:docPartBody>
        <w:p w:rsidR="006B5D7B" w:rsidP="00815B53">
          <w:pPr>
            <w:pStyle w:val="F21B85FBCEEB433F8FE8A2161C889C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409FB97F714E29952B2DE41EA4D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6E594-D92E-4897-BF33-30915ED2C4E7}"/>
      </w:docPartPr>
      <w:docPartBody>
        <w:p w:rsidR="006B5D7B" w:rsidP="00815B53">
          <w:pPr>
            <w:pStyle w:val="BF409FB97F714E29952B2DE41EA4D4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3DE87625C445A8A1A13D952A78C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59737-312C-41FA-A186-F076008162BF}"/>
      </w:docPartPr>
      <w:docPartBody>
        <w:p w:rsidR="006B5D7B" w:rsidP="00815B53">
          <w:pPr>
            <w:pStyle w:val="583DE87625C445A8A1A13D952A78C8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BB63D760754D01834904A428767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1F094-8B26-4F63-BE82-5646C6127222}"/>
      </w:docPartPr>
      <w:docPartBody>
        <w:p w:rsidR="006B5D7B" w:rsidP="00815B53">
          <w:pPr>
            <w:pStyle w:val="6CBB63D760754D01834904A4287676B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B53"/>
    <w:rPr>
      <w:noProof w:val="0"/>
      <w:color w:val="808080"/>
    </w:rPr>
  </w:style>
  <w:style w:type="paragraph" w:customStyle="1" w:styleId="09AACAF96C9744068B2E4F8580130950">
    <w:name w:val="09AACAF96C9744068B2E4F8580130950"/>
    <w:rsid w:val="00815B53"/>
  </w:style>
  <w:style w:type="paragraph" w:customStyle="1" w:styleId="583DE87625C445A8A1A13D952A78C8BC">
    <w:name w:val="583DE87625C445A8A1A13D952A78C8BC"/>
    <w:rsid w:val="00815B53"/>
  </w:style>
  <w:style w:type="paragraph" w:customStyle="1" w:styleId="F21B85FBCEEB433F8FE8A2161C889CD71">
    <w:name w:val="F21B85FBCEEB433F8FE8A2161C889CD71"/>
    <w:rsid w:val="00815B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409FB97F714E29952B2DE41EA4D4FE1">
    <w:name w:val="BF409FB97F714E29952B2DE41EA4D4FE1"/>
    <w:rsid w:val="00815B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BB63D760754D01834904A4287676B8">
    <w:name w:val="6CBB63D760754D01834904A4287676B8"/>
    <w:rsid w:val="00815B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2023-03-22T00:00:00</HeaderDate>
    <Office/>
    <Dnr>Fi2023/01048</Dnr>
    <ParagrafNr/>
    <DocumentTitle/>
    <VisitingAddress/>
    <Extra1/>
    <Extra2/>
    <Extra3>Cecilia Rönn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f50b5dee-86ba-4b35-835c-a65580e7fdde</RD_Svarsid>
  </documentManagement>
</p:properties>
</file>

<file path=customXml/itemProps1.xml><?xml version="1.0" encoding="utf-8"?>
<ds:datastoreItem xmlns:ds="http://schemas.openxmlformats.org/officeDocument/2006/customXml" ds:itemID="{DB218D95-854A-4B5A-B9FC-297E34859724}"/>
</file>

<file path=customXml/itemProps2.xml><?xml version="1.0" encoding="utf-8"?>
<ds:datastoreItem xmlns:ds="http://schemas.openxmlformats.org/officeDocument/2006/customXml" ds:itemID="{6A8ADC44-7F66-4EB9-95FC-DA9835AF59C8}"/>
</file>

<file path=customXml/itemProps3.xml><?xml version="1.0" encoding="utf-8"?>
<ds:datastoreItem xmlns:ds="http://schemas.openxmlformats.org/officeDocument/2006/customXml" ds:itemID="{7E1DBE1A-E080-4FE9-AE54-29C54E47F22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C3496AB-80A8-4F8C-89B1-583630E1AB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450 av Cecilia Rönn (L) Bevarandet av Varbergs fästning_slutlig.docx</dc:title>
  <cp:revision>3</cp:revision>
  <dcterms:created xsi:type="dcterms:W3CDTF">2023-03-21T15:09:00Z</dcterms:created>
  <dcterms:modified xsi:type="dcterms:W3CDTF">2023-03-22T06:10:00Z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