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04B18E8CC3425EADC8A1AD1470307F"/>
        </w:placeholder>
        <w15:appearance w15:val="hidden"/>
        <w:text/>
      </w:sdtPr>
      <w:sdtEndPr/>
      <w:sdtContent>
        <w:p w:rsidRPr="009B062B" w:rsidR="00AF30DD" w:rsidP="009B062B" w:rsidRDefault="00AF30DD" w14:paraId="0284E781" w14:textId="77777777">
          <w:pPr>
            <w:pStyle w:val="RubrikFrslagTIllRiksdagsbeslut"/>
          </w:pPr>
          <w:r w:rsidRPr="009B062B">
            <w:t>Förslag till riksdagsbeslut</w:t>
          </w:r>
        </w:p>
      </w:sdtContent>
    </w:sdt>
    <w:sdt>
      <w:sdtPr>
        <w:alias w:val="Yrkande 1"/>
        <w:tag w:val="1344d97c-347a-48c8-b598-39f5836169c1"/>
        <w:id w:val="930702197"/>
        <w:lock w:val="sdtLocked"/>
      </w:sdtPr>
      <w:sdtEndPr/>
      <w:sdtContent>
        <w:p w:rsidR="00AC32A9" w:rsidRDefault="00740AC3" w14:paraId="3FB1DEF5" w14:textId="77777777">
          <w:pPr>
            <w:pStyle w:val="Frslagstext"/>
            <w:numPr>
              <w:ilvl w:val="0"/>
              <w:numId w:val="0"/>
            </w:numPr>
          </w:pPr>
          <w:r>
            <w:t>Riksdagen ställer sig bakom det som anförs i motionen om behovet av att fortsatt verka för att säkerställa tillgången till telefoni och bredband för privatpersoner, företag och kommuner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AD9B7C09F04FF5B69F0469B0F97A99"/>
        </w:placeholder>
        <w15:appearance w15:val="hidden"/>
        <w:text/>
      </w:sdtPr>
      <w:sdtEndPr/>
      <w:sdtContent>
        <w:p w:rsidRPr="009B062B" w:rsidR="006D79C9" w:rsidP="00333E95" w:rsidRDefault="006D79C9" w14:paraId="25C34575" w14:textId="77777777">
          <w:pPr>
            <w:pStyle w:val="Rubrik1"/>
          </w:pPr>
          <w:r>
            <w:t>Motivering</w:t>
          </w:r>
        </w:p>
      </w:sdtContent>
    </w:sdt>
    <w:p w:rsidRPr="000F2E12" w:rsidR="00807E98" w:rsidP="000F2E12" w:rsidRDefault="00807E98" w14:paraId="4F4C6BED" w14:textId="77777777">
      <w:pPr>
        <w:pStyle w:val="Normalutanindragellerluft"/>
      </w:pPr>
      <w:bookmarkStart w:name="_GoBack" w:id="1"/>
      <w:bookmarkEnd w:id="1"/>
      <w:r w:rsidRPr="000F2E12">
        <w:t>I takt med att den tekniska utvecklingen går framåt så pågår ett fysiskt teknikskifte där den äldre infrastrukturen för kommunikation byts ut. Dagens kopparledningar är slitna och behöver ersättas med ny teknik. Det är viktigt att övergången från gammal till ny teknik görs på ett sådant sätt att inte privatpersoner, företag och kommuner står utan fungerande telefoni.</w:t>
      </w:r>
    </w:p>
    <w:p w:rsidRPr="00380A42" w:rsidR="00807E98" w:rsidP="00380A42" w:rsidRDefault="00807E98" w14:paraId="41D53572" w14:textId="77777777">
      <w:r w:rsidRPr="00380A42">
        <w:t>Telia har tidigare beslutat om avveckling av kopparnäten. Främst är det företag och privatpersoner på landsbygden som berörs. Som kompensation till de som ändå drabbas av avvecklingen erbjuder Telia mobilt bred</w:t>
      </w:r>
      <w:r w:rsidRPr="00380A42">
        <w:lastRenderedPageBreak/>
        <w:t>band med viss förstärkande utrustning för en bättre mottagning. Telias beslut har lett till problem i flera kommuner och problemen riskerar att pågå fram till 2020. För att inte kommuninvånare i landsbygderna ska stå utan en fungerande uppkoppling föreslog Landsbygdskommittén i januari 2017 att regeringen omgående borde ta initiativ till att säkerställa tillgången till bredband för de hushåll och företag som står utan ersättning i samband med Telias förändringar av kopparnäten.</w:t>
      </w:r>
    </w:p>
    <w:p w:rsidRPr="00380A42" w:rsidR="00807E98" w:rsidP="00380A42" w:rsidRDefault="00807E98" w14:paraId="2B7021CB" w14:textId="77777777">
      <w:r w:rsidRPr="00380A42">
        <w:t>Med dagens utveckling av digitala tjänster är tillgången till snabbt bredband centralt för privatpersoner och företag på landsbygden. Telia kan inte garantera att samtliga kunder där kopparnätet släcks verkligen kan få tillgång till en snabb uppkoppling.</w:t>
      </w:r>
    </w:p>
    <w:p w:rsidRPr="00380A42" w:rsidR="00652B73" w:rsidP="00380A42" w:rsidRDefault="00807E98" w14:paraId="07CD3840" w14:textId="77777777">
      <w:r w:rsidRPr="00380A42">
        <w:t>Regeringen bör fortsatt verka för att tillgång till telefoni och bredband för privatpersoner, företag och kommuner säkerställs i hela landet.</w:t>
      </w:r>
    </w:p>
    <w:p w:rsidRPr="00807E98" w:rsidR="00807E98" w:rsidP="00807E98" w:rsidRDefault="00807E98" w14:paraId="66F39802" w14:textId="77777777"/>
    <w:sdt>
      <w:sdtPr>
        <w:alias w:val="CC_Underskrifter"/>
        <w:tag w:val="CC_Underskrifter"/>
        <w:id w:val="583496634"/>
        <w:lock w:val="sdtContentLocked"/>
        <w:placeholder>
          <w:docPart w:val="21D4AD2A09974643992C717D11C9DC93"/>
        </w:placeholder>
        <w15:appearance w15:val="hidden"/>
      </w:sdtPr>
      <w:sdtEndPr/>
      <w:sdtContent>
        <w:p w:rsidR="004801AC" w:rsidP="00380A42" w:rsidRDefault="000F2E12" w14:paraId="2A1B7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Monica Green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pPr>
            <w:r>
              <w:t> </w:t>
            </w:r>
          </w:p>
        </w:tc>
      </w:tr>
    </w:tbl>
    <w:p w:rsidR="00B7695A" w:rsidRDefault="00B7695A" w14:paraId="7D9696C0" w14:textId="77777777"/>
    <w:sectPr w:rsidR="00B769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767B0" w14:textId="77777777" w:rsidR="00134163" w:rsidRDefault="00134163" w:rsidP="000C1CAD">
      <w:pPr>
        <w:spacing w:line="240" w:lineRule="auto"/>
      </w:pPr>
      <w:r>
        <w:separator/>
      </w:r>
    </w:p>
  </w:endnote>
  <w:endnote w:type="continuationSeparator" w:id="0">
    <w:p w14:paraId="38444DCE" w14:textId="77777777" w:rsidR="00134163" w:rsidRDefault="00134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54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068B" w14:textId="2B406A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E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F325D" w14:textId="77777777" w:rsidR="00134163" w:rsidRDefault="00134163" w:rsidP="000C1CAD">
      <w:pPr>
        <w:spacing w:line="240" w:lineRule="auto"/>
      </w:pPr>
      <w:r>
        <w:separator/>
      </w:r>
    </w:p>
  </w:footnote>
  <w:footnote w:type="continuationSeparator" w:id="0">
    <w:p w14:paraId="256A6A02" w14:textId="77777777" w:rsidR="00134163" w:rsidRDefault="00134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A40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7786D" wp14:anchorId="18486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2E12" w14:paraId="09D3C7F7" w14:textId="77777777">
                          <w:pPr>
                            <w:jc w:val="right"/>
                          </w:pPr>
                          <w:sdt>
                            <w:sdtPr>
                              <w:alias w:val="CC_Noformat_Partikod"/>
                              <w:tag w:val="CC_Noformat_Partikod"/>
                              <w:id w:val="-53464382"/>
                              <w:placeholder>
                                <w:docPart w:val="0647F0F9F4744833B517E05983878A63"/>
                              </w:placeholder>
                              <w:text/>
                            </w:sdtPr>
                            <w:sdtEndPr/>
                            <w:sdtContent>
                              <w:r w:rsidR="00807E98">
                                <w:t>S</w:t>
                              </w:r>
                            </w:sdtContent>
                          </w:sdt>
                          <w:sdt>
                            <w:sdtPr>
                              <w:alias w:val="CC_Noformat_Partinummer"/>
                              <w:tag w:val="CC_Noformat_Partinummer"/>
                              <w:id w:val="-1709555926"/>
                              <w:placeholder>
                                <w:docPart w:val="0DD33B8D0397466683266A47CB21829E"/>
                              </w:placeholder>
                              <w:text/>
                            </w:sdtPr>
                            <w:sdtEndPr/>
                            <w:sdtContent>
                              <w:r w:rsidR="00807E98">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86F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2E12" w14:paraId="09D3C7F7" w14:textId="77777777">
                    <w:pPr>
                      <w:jc w:val="right"/>
                    </w:pPr>
                    <w:sdt>
                      <w:sdtPr>
                        <w:alias w:val="CC_Noformat_Partikod"/>
                        <w:tag w:val="CC_Noformat_Partikod"/>
                        <w:id w:val="-53464382"/>
                        <w:placeholder>
                          <w:docPart w:val="0647F0F9F4744833B517E05983878A63"/>
                        </w:placeholder>
                        <w:text/>
                      </w:sdtPr>
                      <w:sdtEndPr/>
                      <w:sdtContent>
                        <w:r w:rsidR="00807E98">
                          <w:t>S</w:t>
                        </w:r>
                      </w:sdtContent>
                    </w:sdt>
                    <w:sdt>
                      <w:sdtPr>
                        <w:alias w:val="CC_Noformat_Partinummer"/>
                        <w:tag w:val="CC_Noformat_Partinummer"/>
                        <w:id w:val="-1709555926"/>
                        <w:placeholder>
                          <w:docPart w:val="0DD33B8D0397466683266A47CB21829E"/>
                        </w:placeholder>
                        <w:text/>
                      </w:sdtPr>
                      <w:sdtEndPr/>
                      <w:sdtContent>
                        <w:r w:rsidR="00807E98">
                          <w:t>1610</w:t>
                        </w:r>
                      </w:sdtContent>
                    </w:sdt>
                  </w:p>
                </w:txbxContent>
              </v:textbox>
              <w10:wrap anchorx="page"/>
            </v:shape>
          </w:pict>
        </mc:Fallback>
      </mc:AlternateContent>
    </w:r>
  </w:p>
  <w:p w:rsidRPr="00293C4F" w:rsidR="004F35FE" w:rsidP="00776B74" w:rsidRDefault="004F35FE" w14:paraId="24AA28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2E12" w14:paraId="362D8208" w14:textId="77777777">
    <w:pPr>
      <w:jc w:val="right"/>
    </w:pPr>
    <w:sdt>
      <w:sdtPr>
        <w:alias w:val="CC_Noformat_Partikod"/>
        <w:tag w:val="CC_Noformat_Partikod"/>
        <w:id w:val="559911109"/>
        <w:placeholder>
          <w:docPart w:val="0DD33B8D0397466683266A47CB21829E"/>
        </w:placeholder>
        <w:text/>
      </w:sdtPr>
      <w:sdtEndPr/>
      <w:sdtContent>
        <w:r w:rsidR="00807E98">
          <w:t>S</w:t>
        </w:r>
      </w:sdtContent>
    </w:sdt>
    <w:sdt>
      <w:sdtPr>
        <w:alias w:val="CC_Noformat_Partinummer"/>
        <w:tag w:val="CC_Noformat_Partinummer"/>
        <w:id w:val="1197820850"/>
        <w:text/>
      </w:sdtPr>
      <w:sdtEndPr/>
      <w:sdtContent>
        <w:r w:rsidR="00807E98">
          <w:t>1610</w:t>
        </w:r>
      </w:sdtContent>
    </w:sdt>
  </w:p>
  <w:p w:rsidR="004F35FE" w:rsidP="00776B74" w:rsidRDefault="004F35FE" w14:paraId="0AE24F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2E12" w14:paraId="41477347" w14:textId="77777777">
    <w:pPr>
      <w:jc w:val="right"/>
    </w:pPr>
    <w:sdt>
      <w:sdtPr>
        <w:alias w:val="CC_Noformat_Partikod"/>
        <w:tag w:val="CC_Noformat_Partikod"/>
        <w:id w:val="1471015553"/>
        <w:text/>
      </w:sdtPr>
      <w:sdtEndPr/>
      <w:sdtContent>
        <w:r w:rsidR="00807E98">
          <w:t>S</w:t>
        </w:r>
      </w:sdtContent>
    </w:sdt>
    <w:sdt>
      <w:sdtPr>
        <w:alias w:val="CC_Noformat_Partinummer"/>
        <w:tag w:val="CC_Noformat_Partinummer"/>
        <w:id w:val="-2014525982"/>
        <w:text/>
      </w:sdtPr>
      <w:sdtEndPr/>
      <w:sdtContent>
        <w:r w:rsidR="00807E98">
          <w:t>1610</w:t>
        </w:r>
      </w:sdtContent>
    </w:sdt>
  </w:p>
  <w:p w:rsidR="004F35FE" w:rsidP="00A314CF" w:rsidRDefault="000F2E12" w14:paraId="6D1E4D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2E12" w14:paraId="3EA03C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2E12" w14:paraId="243D54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4F35FE" w:rsidP="00E03A3D" w:rsidRDefault="000F2E12" w14:paraId="5FE5BBA6" w14:textId="77777777">
    <w:pPr>
      <w:pStyle w:val="Motionr"/>
    </w:pPr>
    <w:sdt>
      <w:sdtPr>
        <w:alias w:val="CC_Noformat_Avtext"/>
        <w:tag w:val="CC_Noformat_Avtext"/>
        <w:id w:val="-2020768203"/>
        <w:lock w:val="sdtContentLocked"/>
        <w15:appearance w15:val="hidden"/>
        <w:text/>
      </w:sdtPr>
      <w:sdtEndPr/>
      <w:sdtContent>
        <w:r>
          <w:t>av Eva-Lena Jansson m.fl. (S)</w:t>
        </w:r>
      </w:sdtContent>
    </w:sdt>
  </w:p>
  <w:sdt>
    <w:sdtPr>
      <w:alias w:val="CC_Noformat_Rubtext"/>
      <w:tag w:val="CC_Noformat_Rubtext"/>
      <w:id w:val="-218060500"/>
      <w:lock w:val="sdtLocked"/>
      <w15:appearance w15:val="hidden"/>
      <w:text/>
    </w:sdtPr>
    <w:sdtEndPr/>
    <w:sdtContent>
      <w:p w:rsidR="004F35FE" w:rsidP="00283E0F" w:rsidRDefault="0086712F" w14:paraId="0B5CAA7F" w14:textId="1157FDC3">
        <w:pPr>
          <w:pStyle w:val="FSHRub2"/>
        </w:pPr>
        <w:r>
          <w:t>Tillgång till telefoni och bredband</w:t>
        </w:r>
      </w:p>
    </w:sdtContent>
  </w:sdt>
  <w:sdt>
    <w:sdtPr>
      <w:alias w:val="CC_Boilerplate_3"/>
      <w:tag w:val="CC_Boilerplate_3"/>
      <w:id w:val="1606463544"/>
      <w:lock w:val="sdtContentLocked"/>
      <w15:appearance w15:val="hidden"/>
      <w:text w:multiLine="1"/>
    </w:sdtPr>
    <w:sdtEndPr/>
    <w:sdtContent>
      <w:p w:rsidR="004F35FE" w:rsidP="00283E0F" w:rsidRDefault="004F35FE" w14:paraId="7D057F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E12"/>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163"/>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A4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06C"/>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AC3"/>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E98"/>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12F"/>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A84"/>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2A9"/>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DE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95A"/>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6A4"/>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E14B8"/>
  <w15:chartTrackingRefBased/>
  <w15:docId w15:val="{7BBB5510-C076-4422-A13F-F8648022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04B18E8CC3425EADC8A1AD1470307F"/>
        <w:category>
          <w:name w:val="Allmänt"/>
          <w:gallery w:val="placeholder"/>
        </w:category>
        <w:types>
          <w:type w:val="bbPlcHdr"/>
        </w:types>
        <w:behaviors>
          <w:behavior w:val="content"/>
        </w:behaviors>
        <w:guid w:val="{7F62F1C5-03FE-4C60-BA5D-115E1FB6C4FD}"/>
      </w:docPartPr>
      <w:docPartBody>
        <w:p w:rsidR="00EB490D" w:rsidRDefault="003A12B9">
          <w:pPr>
            <w:pStyle w:val="4304B18E8CC3425EADC8A1AD1470307F"/>
          </w:pPr>
          <w:r w:rsidRPr="005A0A93">
            <w:rPr>
              <w:rStyle w:val="Platshllartext"/>
            </w:rPr>
            <w:t>Förslag till riksdagsbeslut</w:t>
          </w:r>
        </w:p>
      </w:docPartBody>
    </w:docPart>
    <w:docPart>
      <w:docPartPr>
        <w:name w:val="88AD9B7C09F04FF5B69F0469B0F97A99"/>
        <w:category>
          <w:name w:val="Allmänt"/>
          <w:gallery w:val="placeholder"/>
        </w:category>
        <w:types>
          <w:type w:val="bbPlcHdr"/>
        </w:types>
        <w:behaviors>
          <w:behavior w:val="content"/>
        </w:behaviors>
        <w:guid w:val="{2A710581-4493-4F5D-9BA6-8A3C39DF6890}"/>
      </w:docPartPr>
      <w:docPartBody>
        <w:p w:rsidR="00EB490D" w:rsidRDefault="003A12B9">
          <w:pPr>
            <w:pStyle w:val="88AD9B7C09F04FF5B69F0469B0F97A99"/>
          </w:pPr>
          <w:r w:rsidRPr="005A0A93">
            <w:rPr>
              <w:rStyle w:val="Platshllartext"/>
            </w:rPr>
            <w:t>Motivering</w:t>
          </w:r>
        </w:p>
      </w:docPartBody>
    </w:docPart>
    <w:docPart>
      <w:docPartPr>
        <w:name w:val="0647F0F9F4744833B517E05983878A63"/>
        <w:category>
          <w:name w:val="Allmänt"/>
          <w:gallery w:val="placeholder"/>
        </w:category>
        <w:types>
          <w:type w:val="bbPlcHdr"/>
        </w:types>
        <w:behaviors>
          <w:behavior w:val="content"/>
        </w:behaviors>
        <w:guid w:val="{B5A04DA7-BE12-4C24-B975-C077E2BE8053}"/>
      </w:docPartPr>
      <w:docPartBody>
        <w:p w:rsidR="00EB490D" w:rsidRDefault="003A12B9">
          <w:pPr>
            <w:pStyle w:val="0647F0F9F4744833B517E05983878A63"/>
          </w:pPr>
          <w:r>
            <w:rPr>
              <w:rStyle w:val="Platshllartext"/>
            </w:rPr>
            <w:t xml:space="preserve"> </w:t>
          </w:r>
        </w:p>
      </w:docPartBody>
    </w:docPart>
    <w:docPart>
      <w:docPartPr>
        <w:name w:val="0DD33B8D0397466683266A47CB21829E"/>
        <w:category>
          <w:name w:val="Allmänt"/>
          <w:gallery w:val="placeholder"/>
        </w:category>
        <w:types>
          <w:type w:val="bbPlcHdr"/>
        </w:types>
        <w:behaviors>
          <w:behavior w:val="content"/>
        </w:behaviors>
        <w:guid w:val="{34B5B4E9-A030-45AC-A9A0-259BA3B1819D}"/>
      </w:docPartPr>
      <w:docPartBody>
        <w:p w:rsidR="00EB490D" w:rsidRDefault="003A12B9">
          <w:pPr>
            <w:pStyle w:val="0DD33B8D0397466683266A47CB21829E"/>
          </w:pPr>
          <w:r>
            <w:t xml:space="preserve"> </w:t>
          </w:r>
        </w:p>
      </w:docPartBody>
    </w:docPart>
    <w:docPart>
      <w:docPartPr>
        <w:name w:val="21D4AD2A09974643992C717D11C9DC93"/>
        <w:category>
          <w:name w:val="Allmänt"/>
          <w:gallery w:val="placeholder"/>
        </w:category>
        <w:types>
          <w:type w:val="bbPlcHdr"/>
        </w:types>
        <w:behaviors>
          <w:behavior w:val="content"/>
        </w:behaviors>
        <w:guid w:val="{A3E9D2F3-C161-4386-BB88-792EA1F96AA0}"/>
      </w:docPartPr>
      <w:docPartBody>
        <w:p w:rsidR="00000000" w:rsidRDefault="0055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0D"/>
    <w:rsid w:val="003A12B9"/>
    <w:rsid w:val="00EB4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4B18E8CC3425EADC8A1AD1470307F">
    <w:name w:val="4304B18E8CC3425EADC8A1AD1470307F"/>
  </w:style>
  <w:style w:type="paragraph" w:customStyle="1" w:styleId="460B0064B9A04F92AAF4E6FF5E0C9FAE">
    <w:name w:val="460B0064B9A04F92AAF4E6FF5E0C9FAE"/>
  </w:style>
  <w:style w:type="paragraph" w:customStyle="1" w:styleId="9C4312A75CBE4D8DA9A50A0CF9A5FBB3">
    <w:name w:val="9C4312A75CBE4D8DA9A50A0CF9A5FBB3"/>
  </w:style>
  <w:style w:type="paragraph" w:customStyle="1" w:styleId="88AD9B7C09F04FF5B69F0469B0F97A99">
    <w:name w:val="88AD9B7C09F04FF5B69F0469B0F97A99"/>
  </w:style>
  <w:style w:type="paragraph" w:customStyle="1" w:styleId="7A8334DA02D0405EB4CC167F12924E77">
    <w:name w:val="7A8334DA02D0405EB4CC167F12924E77"/>
  </w:style>
  <w:style w:type="paragraph" w:customStyle="1" w:styleId="0647F0F9F4744833B517E05983878A63">
    <w:name w:val="0647F0F9F4744833B517E05983878A63"/>
  </w:style>
  <w:style w:type="paragraph" w:customStyle="1" w:styleId="0DD33B8D0397466683266A47CB21829E">
    <w:name w:val="0DD33B8D0397466683266A47CB218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623FE-5F3E-41F1-8641-475649EF58D1}"/>
</file>

<file path=customXml/itemProps2.xml><?xml version="1.0" encoding="utf-8"?>
<ds:datastoreItem xmlns:ds="http://schemas.openxmlformats.org/officeDocument/2006/customXml" ds:itemID="{4BCAC518-BED9-4DC2-883E-C03F70BBC191}"/>
</file>

<file path=customXml/itemProps3.xml><?xml version="1.0" encoding="utf-8"?>
<ds:datastoreItem xmlns:ds="http://schemas.openxmlformats.org/officeDocument/2006/customXml" ds:itemID="{2C2597CB-A1DF-401F-A320-52A7ED37CE33}"/>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1600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S1610 Tillgång till telefoni och bredband för privatpersoner  företag och kommuner i hela landet</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