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D3707" w:rsidRDefault="00AA7C33"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748ec49c-3a09-42c2-b594-b90e7edc8248"/>
        <w:id w:val="1997068353"/>
        <w:lock w:val="sdtLocked"/>
      </w:sdtPr>
      <w:sdtEndPr/>
      <w:sdtContent>
        <w:p w:rsidR="00A067B3" w:rsidRDefault="00834325" w14:paraId="7FC4C9F5" w14:textId="77777777">
          <w:pPr>
            <w:pStyle w:val="Frslagstext"/>
            <w:numPr>
              <w:ilvl w:val="0"/>
              <w:numId w:val="0"/>
            </w:numPr>
          </w:pPr>
          <w:r>
            <w:t>Riksdagen ställer sig bakom det som anförs i motionen om att överväga att utreda förutsättningarna för att se över lagstiftningen så att etablerade skjutbanor inte oskäligt begränsas eller stängs ned på grund av klagomål från nyinflyttade grannar,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F519F8" w:rsidP="00AD501E" w:rsidRDefault="00922C9F" w14:paraId="12C3CC91" w14:textId="77777777">
      <w:pPr>
        <w:pStyle w:val="Normalutanindragellerluft"/>
      </w:pPr>
      <w:r>
        <w:t>Allt fler skjutbanor runt om i Sverige riskerar nedläggning eller kraftiga begränsningar, ofta på grund av bullerklagomål från nyinflyttade fastighetsägare. Detta trots att många av dessa banor funnits på plats i decennier, ibland över 100 år, och varit välkända redan när de nya grannarna flyttade dit.</w:t>
      </w:r>
    </w:p>
    <w:p w:rsidR="00F519F8" w:rsidP="008C18C8" w:rsidRDefault="00922C9F" w14:paraId="0EF81A96" w14:textId="77777777">
      <w:r w:rsidRPr="00AD501E">
        <w:rPr>
          <w:spacing w:val="-3"/>
        </w:rPr>
        <w:t xml:space="preserve">En nedläggning av skjutbanor slår hårt mot både jakt- och sportskyttet. Jägare behöver </w:t>
      </w:r>
      <w:r>
        <w:t>träna för att kunna bedriva säker jakt och sköta viltvården. Sportskyttet är dessutom en viktig del av svensk idrottstradition och har en tydlig koppling till både polisen och försvaret.</w:t>
      </w:r>
    </w:p>
    <w:p w:rsidR="00F519F8" w:rsidP="008C18C8" w:rsidRDefault="00922C9F" w14:paraId="02FEAF40" w14:textId="77777777">
      <w:r>
        <w:t xml:space="preserve">För att freda skjutbanor bör en undersökningsplikt inför fastighetsköp införas, där köpare tydligt informeras om närliggande bullrande verksamheter. På så sätt kan man </w:t>
      </w:r>
      <w:r w:rsidRPr="00AD501E">
        <w:rPr>
          <w:spacing w:val="-2"/>
        </w:rPr>
        <w:t>förhindra att långvariga verksamheter tvingas stänga för att nya grannar klagar på villkor</w:t>
      </w:r>
      <w:r>
        <w:t xml:space="preserve"> de redan kände till.</w:t>
      </w:r>
    </w:p>
    <w:p w:rsidR="00922C9F" w:rsidP="008C18C8" w:rsidRDefault="00922C9F" w14:paraId="6F13D692" w14:textId="5F20A8F5">
      <w:r>
        <w:t>Att skjutbanor läggs ned av oskäliga skäl är inte acceptabelt. Staten måste stå upp för skyttet som folkrörelse, idrott och resurs för totalförsvaret.</w:t>
      </w:r>
    </w:p>
    <w:sdt>
      <w:sdtPr>
        <w:rPr>
          <w:i/>
          <w:noProof/>
        </w:rPr>
        <w:alias w:val="CC_Underskrifter"/>
        <w:tag w:val="CC_Underskrifter"/>
        <w:id w:val="583496634"/>
        <w:lock w:val="sdtContentLocked"/>
        <w:placeholder>
          <w:docPart w:val="48D9076948D042E4B510E5198B4EF399"/>
        </w:placeholder>
      </w:sdtPr>
      <w:sdtEndPr/>
      <w:sdtContent>
        <w:p w:rsidR="001D3707" w:rsidP="001D3707" w:rsidRDefault="001D3707" w14:paraId="26DD084D" w14:textId="77777777"/>
        <w:p w:rsidR="001D3707" w:rsidP="001D3707" w:rsidRDefault="00AA7C33" w14:paraId="772D2532" w14:textId="7F26259C"/>
      </w:sdtContent>
    </w:sdt>
    <w:tbl>
      <w:tblPr>
        <w:tblW w:w="5000" w:type="pct"/>
        <w:tblLook w:val="04A0" w:firstRow="1" w:lastRow="0" w:firstColumn="1" w:lastColumn="0" w:noHBand="0" w:noVBand="1"/>
        <w:tblCaption w:val="underskrifter"/>
      </w:tblPr>
      <w:tblGrid>
        <w:gridCol w:w="4252"/>
        <w:gridCol w:w="4252"/>
      </w:tblGrid>
      <w:tr w:rsidR="00A067B3" w14:paraId="74EE05D9" w14:textId="77777777">
        <w:trPr>
          <w:cantSplit/>
        </w:trPr>
        <w:tc>
          <w:tcPr>
            <w:tcW w:w="50" w:type="pct"/>
            <w:vAlign w:val="bottom"/>
          </w:tcPr>
          <w:p w:rsidR="00A067B3" w:rsidRDefault="00834325" w14:paraId="53ADAD74" w14:textId="77777777">
            <w:pPr>
              <w:pStyle w:val="Underskrifter"/>
              <w:spacing w:after="0"/>
            </w:pPr>
            <w:r>
              <w:t>Marléne Lund Kopparklint (M)</w:t>
            </w:r>
          </w:p>
        </w:tc>
        <w:tc>
          <w:tcPr>
            <w:tcW w:w="50" w:type="pct"/>
            <w:vAlign w:val="bottom"/>
          </w:tcPr>
          <w:p w:rsidR="00A067B3" w:rsidRDefault="00A067B3" w14:paraId="48E42F0E" w14:textId="77777777">
            <w:pPr>
              <w:pStyle w:val="Underskrifter"/>
              <w:spacing w:after="0"/>
            </w:pPr>
          </w:p>
        </w:tc>
      </w:tr>
    </w:tbl>
    <w:p w:rsidRPr="008E0FE2" w:rsidR="004801AC" w:rsidP="00DF3554" w:rsidRDefault="004801AC" w14:paraId="2BA33A20" w14:textId="19F8E4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AA7B" w14:textId="77777777" w:rsidR="00AA7C33" w:rsidRDefault="00AA7C33" w:rsidP="000C1CAD">
      <w:pPr>
        <w:spacing w:line="240" w:lineRule="auto"/>
      </w:pPr>
      <w:r>
        <w:separator/>
      </w:r>
    </w:p>
  </w:endnote>
  <w:endnote w:type="continuationSeparator" w:id="0">
    <w:p w14:paraId="1542B1AF" w14:textId="77777777" w:rsidR="00AA7C33" w:rsidRDefault="00AA7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68F2ED8B" w:rsidR="00262EA3" w:rsidRPr="001D3707" w:rsidRDefault="00262EA3" w:rsidP="001D3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6EC5" w14:textId="77777777" w:rsidR="00AA7C33" w:rsidRDefault="00AA7C33" w:rsidP="000C1CAD">
      <w:pPr>
        <w:spacing w:line="240" w:lineRule="auto"/>
      </w:pPr>
      <w:r>
        <w:separator/>
      </w:r>
    </w:p>
  </w:footnote>
  <w:footnote w:type="continuationSeparator" w:id="0">
    <w:p w14:paraId="652637F9" w14:textId="77777777" w:rsidR="00AA7C33" w:rsidRDefault="00AA7C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7F01235" w:rsidR="00262EA3" w:rsidRDefault="00AA7C33"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37F01235" w:rsidR="00262EA3" w:rsidRDefault="00AA7C33"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F519F8">
                          <w:t>2062</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AA7C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1CE1BE67" w:rsidR="00262EA3" w:rsidRDefault="00AA7C33" w:rsidP="00A314CF">
    <w:pPr>
      <w:pStyle w:val="FSHNormal"/>
      <w:spacing w:before="40"/>
    </w:pPr>
    <w:sdt>
      <w:sdtPr>
        <w:alias w:val="CC_Noformat_Motionstyp"/>
        <w:tag w:val="CC_Noformat_Motionstyp"/>
        <w:id w:val="1162973129"/>
        <w:lock w:val="sdtContentLocked"/>
        <w15:appearance w15:val="hidden"/>
        <w:text/>
      </w:sdtPr>
      <w:sdtEndPr/>
      <w:sdtContent>
        <w:r w:rsidR="001D3707">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F519F8">
          <w:t>2062</w:t>
        </w:r>
      </w:sdtContent>
    </w:sdt>
  </w:p>
  <w:p w14:paraId="410576CB" w14:textId="77777777" w:rsidR="00262EA3" w:rsidRPr="008227B3" w:rsidRDefault="00AA7C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75AC358" w:rsidR="00262EA3" w:rsidRPr="008227B3" w:rsidRDefault="00AA7C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7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707">
          <w:t>:2969</w:t>
        </w:r>
      </w:sdtContent>
    </w:sdt>
  </w:p>
  <w:p w14:paraId="02DD818F" w14:textId="607E87A7" w:rsidR="00262EA3" w:rsidRDefault="00AA7C33" w:rsidP="00E03A3D">
    <w:pPr>
      <w:pStyle w:val="Motionr"/>
    </w:pPr>
    <w:sdt>
      <w:sdtPr>
        <w:alias w:val="CC_Noformat_Avtext"/>
        <w:tag w:val="CC_Noformat_Avtext"/>
        <w:id w:val="-2020768203"/>
        <w:lock w:val="sdtContentLocked"/>
        <w15:appearance w15:val="hidden"/>
        <w:text/>
      </w:sdtPr>
      <w:sdtEndPr/>
      <w:sdtContent>
        <w:r w:rsidR="001D3707">
          <w:t>av Marléne Lund Kopparklint (M)</w:t>
        </w:r>
      </w:sdtContent>
    </w:sdt>
  </w:p>
  <w:sdt>
    <w:sdtPr>
      <w:alias w:val="CC_Noformat_Rubtext"/>
      <w:tag w:val="CC_Noformat_Rubtext"/>
      <w:id w:val="-218060500"/>
      <w:lock w:val="sdtLocked"/>
      <w:text/>
    </w:sdtPr>
    <w:sdtEndPr/>
    <w:sdtContent>
      <w:p w14:paraId="06C00758" w14:textId="44D68188" w:rsidR="00262EA3" w:rsidRDefault="00922C9F" w:rsidP="00283E0F">
        <w:pPr>
          <w:pStyle w:val="FSHRub2"/>
        </w:pPr>
        <w:r>
          <w:t>Särskilt skydd av skjutbanor från inskränkningar</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0813547">
    <w:abstractNumId w:val="9"/>
  </w:num>
  <w:num w:numId="2" w16cid:durableId="2117018363">
    <w:abstractNumId w:val="8"/>
  </w:num>
  <w:num w:numId="3" w16cid:durableId="863396333">
    <w:abstractNumId w:val="16"/>
  </w:num>
  <w:num w:numId="4" w16cid:durableId="194001519">
    <w:abstractNumId w:val="14"/>
  </w:num>
  <w:num w:numId="5" w16cid:durableId="946471851">
    <w:abstractNumId w:val="17"/>
  </w:num>
  <w:num w:numId="6" w16cid:durableId="1191533552">
    <w:abstractNumId w:val="18"/>
  </w:num>
  <w:num w:numId="7" w16cid:durableId="149518256">
    <w:abstractNumId w:val="11"/>
  </w:num>
  <w:num w:numId="8" w16cid:durableId="208691851">
    <w:abstractNumId w:val="12"/>
  </w:num>
  <w:num w:numId="9" w16cid:durableId="721439245">
    <w:abstractNumId w:val="15"/>
  </w:num>
  <w:num w:numId="10" w16cid:durableId="334193595">
    <w:abstractNumId w:val="22"/>
  </w:num>
  <w:num w:numId="11" w16cid:durableId="1040206733">
    <w:abstractNumId w:val="21"/>
  </w:num>
  <w:num w:numId="12" w16cid:durableId="1001394562">
    <w:abstractNumId w:val="21"/>
  </w:num>
  <w:num w:numId="13" w16cid:durableId="1067190082">
    <w:abstractNumId w:val="3"/>
  </w:num>
  <w:num w:numId="14" w16cid:durableId="215629281">
    <w:abstractNumId w:val="2"/>
  </w:num>
  <w:num w:numId="15" w16cid:durableId="153374718">
    <w:abstractNumId w:val="1"/>
  </w:num>
  <w:num w:numId="16" w16cid:durableId="1304845447">
    <w:abstractNumId w:val="0"/>
  </w:num>
  <w:num w:numId="17" w16cid:durableId="2092849286">
    <w:abstractNumId w:val="7"/>
  </w:num>
  <w:num w:numId="18" w16cid:durableId="1482767833">
    <w:abstractNumId w:val="6"/>
  </w:num>
  <w:num w:numId="19" w16cid:durableId="1902011245">
    <w:abstractNumId w:val="5"/>
  </w:num>
  <w:num w:numId="20" w16cid:durableId="1974940618">
    <w:abstractNumId w:val="4"/>
  </w:num>
  <w:num w:numId="21" w16cid:durableId="2049601473">
    <w:abstractNumId w:val="21"/>
  </w:num>
  <w:num w:numId="22" w16cid:durableId="944457401">
    <w:abstractNumId w:val="21"/>
  </w:num>
  <w:num w:numId="23" w16cid:durableId="511648436">
    <w:abstractNumId w:val="21"/>
  </w:num>
  <w:num w:numId="24" w16cid:durableId="2020081710">
    <w:abstractNumId w:val="21"/>
  </w:num>
  <w:num w:numId="25" w16cid:durableId="426540954">
    <w:abstractNumId w:val="21"/>
  </w:num>
  <w:num w:numId="26" w16cid:durableId="1460414212">
    <w:abstractNumId w:val="22"/>
  </w:num>
  <w:num w:numId="27" w16cid:durableId="665401001">
    <w:abstractNumId w:val="22"/>
  </w:num>
  <w:num w:numId="28" w16cid:durableId="204876385">
    <w:abstractNumId w:val="22"/>
  </w:num>
  <w:num w:numId="29" w16cid:durableId="1955792616">
    <w:abstractNumId w:val="22"/>
  </w:num>
  <w:num w:numId="30" w16cid:durableId="1529371747">
    <w:abstractNumId w:val="21"/>
  </w:num>
  <w:num w:numId="31" w16cid:durableId="1353847677">
    <w:abstractNumId w:val="21"/>
  </w:num>
  <w:num w:numId="32" w16cid:durableId="85079151">
    <w:abstractNumId w:val="22"/>
  </w:num>
  <w:num w:numId="33" w16cid:durableId="787897666">
    <w:abstractNumId w:val="21"/>
  </w:num>
  <w:num w:numId="34" w16cid:durableId="707679481">
    <w:abstractNumId w:val="18"/>
  </w:num>
  <w:num w:numId="35" w16cid:durableId="536353215">
    <w:abstractNumId w:val="18"/>
    <w:lvlOverride w:ilvl="0">
      <w:startOverride w:val="1"/>
    </w:lvlOverride>
  </w:num>
  <w:num w:numId="36" w16cid:durableId="1513570424">
    <w:abstractNumId w:val="19"/>
  </w:num>
  <w:num w:numId="37" w16cid:durableId="12155056">
    <w:abstractNumId w:val="18"/>
    <w:lvlOverride w:ilvl="0">
      <w:startOverride w:val="1"/>
    </w:lvlOverride>
  </w:num>
  <w:num w:numId="38" w16cid:durableId="367492862">
    <w:abstractNumId w:val="13"/>
  </w:num>
  <w:num w:numId="39" w16cid:durableId="647898392">
    <w:abstractNumId w:val="10"/>
  </w:num>
  <w:num w:numId="40" w16cid:durableId="15171584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0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4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D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F2"/>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25"/>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8C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A8"/>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B3"/>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6C"/>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3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01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F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71"/>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48D9076948D042E4B510E5198B4EF399"/>
        <w:category>
          <w:name w:val="Allmänt"/>
          <w:gallery w:val="placeholder"/>
        </w:category>
        <w:types>
          <w:type w:val="bbPlcHdr"/>
        </w:types>
        <w:behaviors>
          <w:behavior w:val="content"/>
        </w:behaviors>
        <w:guid w:val="{44EFF60C-6C02-4AC7-B62F-DF9DC8D12CD8}"/>
      </w:docPartPr>
      <w:docPartBody>
        <w:p w:rsidR="00AD1BA5" w:rsidRDefault="00AD1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65285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AD1BA5"/>
    <w:rsid w:val="00C02057"/>
    <w:rsid w:val="00D54A73"/>
    <w:rsid w:val="00EB2086"/>
    <w:rsid w:val="00FF3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993D7-D666-4059-8082-2B24AF58D18B}"/>
</file>

<file path=customXml/itemProps2.xml><?xml version="1.0" encoding="utf-8"?>
<ds:datastoreItem xmlns:ds="http://schemas.openxmlformats.org/officeDocument/2006/customXml" ds:itemID="{C7D61BFF-7938-4BE2-85C0-1730ABB43CE4}"/>
</file>

<file path=customXml/itemProps3.xml><?xml version="1.0" encoding="utf-8"?>
<ds:datastoreItem xmlns:ds="http://schemas.openxmlformats.org/officeDocument/2006/customXml" ds:itemID="{874D9F87-88D3-481A-8AE2-F5A8B0ECF7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203</Words>
  <Characters>1184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