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319" w:rsidRPr="00A842F9" w:rsidRDefault="00B47319" w:rsidP="00B47319">
      <w:pPr>
        <w:pStyle w:val="Rubrik1"/>
      </w:pPr>
      <w:bookmarkStart w:id="0" w:name="Textstart"/>
      <w:bookmarkStart w:id="1" w:name="_Toc263157307"/>
      <w:bookmarkStart w:id="2" w:name="_Toc263161054"/>
      <w:bookmarkEnd w:id="0"/>
      <w:r w:rsidRPr="00A842F9">
        <w:t>1 §  Rättsliga och inrikes frågor</w:t>
      </w:r>
      <w:bookmarkEnd w:id="1"/>
      <w:bookmarkEnd w:id="2"/>
    </w:p>
    <w:p w:rsidR="00B47319" w:rsidRPr="00A842F9" w:rsidRDefault="00B47319" w:rsidP="00B47319">
      <w:pPr>
        <w:pStyle w:val="Rubrik1-EU-nmnden"/>
      </w:pPr>
      <w:r w:rsidRPr="00A842F9">
        <w:t>Statssekreterare Magnus Graner</w:t>
      </w:r>
    </w:p>
    <w:p w:rsidR="00B47319" w:rsidRPr="00A842F9" w:rsidRDefault="00B47319" w:rsidP="00B47319">
      <w:pPr>
        <w:pStyle w:val="Rubrik1-EU-nmnden"/>
      </w:pPr>
      <w:r w:rsidRPr="00A842F9">
        <w:t>Återrapport från möte i Europeiska unionens råd för rättsliga och inrikes frågor den 23 april 2010</w:t>
      </w:r>
    </w:p>
    <w:p w:rsidR="00B47319" w:rsidRPr="00A842F9" w:rsidRDefault="00B47319" w:rsidP="00B47319">
      <w:pPr>
        <w:pStyle w:val="Rubrik1-EU-nmnden"/>
      </w:pPr>
      <w:r w:rsidRPr="00A842F9">
        <w:t>Information och samråd inför möte i Europeiska unionens råd för rättsliga och inrikes frågor den 3–4 juni 2010</w:t>
      </w:r>
    </w:p>
    <w:p w:rsidR="00B47319" w:rsidRPr="00A842F9" w:rsidRDefault="00B47319" w:rsidP="00B47319">
      <w:pPr>
        <w:pStyle w:val="Rubrik2"/>
      </w:pPr>
      <w:bookmarkStart w:id="3" w:name="_Toc263157308"/>
      <w:bookmarkStart w:id="4" w:name="_Toc263161055"/>
      <w:r w:rsidRPr="00A842F9">
        <w:t>Anf.  1  ORDFÖRANDEN:</w:t>
      </w:r>
      <w:bookmarkEnd w:id="3"/>
      <w:bookmarkEnd w:id="4"/>
    </w:p>
    <w:p w:rsidR="00B47319" w:rsidRPr="00A842F9" w:rsidRDefault="00B47319" w:rsidP="00B47319">
      <w:pPr>
        <w:pStyle w:val="Normaltindrag"/>
      </w:pPr>
      <w:r w:rsidRPr="00A842F9">
        <w:t>Jag förklarar sammanträdet öppnat.</w:t>
      </w:r>
    </w:p>
    <w:p w:rsidR="00B47319" w:rsidRPr="00A842F9" w:rsidRDefault="00B47319" w:rsidP="00B47319">
      <w:pPr>
        <w:pStyle w:val="Normaltindrag"/>
      </w:pPr>
      <w:r w:rsidRPr="00A842F9">
        <w:t>Vi hälsar statssekreterare Magnus Graner med medarbetare välko</w:t>
      </w:r>
      <w:r w:rsidRPr="00A842F9">
        <w:t>m</w:t>
      </w:r>
      <w:r w:rsidRPr="00A842F9">
        <w:t>na. Vi ska börja med hans, det vill säga också justitieministerns, rätt</w:t>
      </w:r>
      <w:r w:rsidRPr="00A842F9">
        <w:t>s</w:t>
      </w:r>
      <w:r w:rsidRPr="00A842F9">
        <w:t>liga frågor. Sedan ska vi gå in på rättsliga och inrikes frågor, migrationsd</w:t>
      </w:r>
      <w:r w:rsidRPr="00A842F9">
        <w:t>e</w:t>
      </w:r>
      <w:r w:rsidRPr="00A842F9">
        <w:t>larna, med Tobias Billström. Statssekreterare Leif Zette</w:t>
      </w:r>
      <w:r w:rsidRPr="00A842F9">
        <w:t>r</w:t>
      </w:r>
      <w:r w:rsidRPr="00A842F9">
        <w:t>berg ersätter Åsa Torstensson och ska prata om telekom. Till sist är det energifrågorna med statssekreterare Ola Alterå.</w:t>
      </w:r>
    </w:p>
    <w:p w:rsidR="00B47319" w:rsidRPr="00A842F9" w:rsidRDefault="00B47319" w:rsidP="00B47319">
      <w:pPr>
        <w:pStyle w:val="Normaltindrag"/>
      </w:pPr>
      <w:r w:rsidRPr="00A842F9">
        <w:t>Vi har slopat detta med att muntligt anmäla alla skriftliga samråd vi har haft. Det finns numera i stället en lista som anmäls och som sedan redovisas i protokollet.</w:t>
      </w:r>
    </w:p>
    <w:p w:rsidR="00B47319" w:rsidRPr="00A842F9" w:rsidRDefault="00B47319" w:rsidP="00B47319">
      <w:pPr>
        <w:pStyle w:val="Normaltindrag"/>
      </w:pPr>
      <w:r w:rsidRPr="00A842F9">
        <w:t>Vi har på veckans A-punktsbehandling anmälda avvikande meningar, men det tänkte jag berätta när vi kommer till A-punktslistan på dagor</w:t>
      </w:r>
      <w:r w:rsidRPr="00A842F9">
        <w:t>d</w:t>
      </w:r>
      <w:r w:rsidRPr="00A842F9">
        <w:t>ningen.</w:t>
      </w:r>
    </w:p>
    <w:p w:rsidR="00B47319" w:rsidRPr="00A842F9" w:rsidRDefault="00B47319" w:rsidP="00B47319">
      <w:pPr>
        <w:pStyle w:val="Normaltindrag"/>
      </w:pPr>
      <w:r w:rsidRPr="00A842F9">
        <w:t>Vi tar först rättsliga och inrikes frågor med Magnus Graner, och vi börjar med möte i rådet den 23 april. De som har läst den rapporten no</w:t>
      </w:r>
      <w:r w:rsidRPr="00A842F9">
        <w:t>g</w:t>
      </w:r>
      <w:r w:rsidRPr="00A842F9">
        <w:t>grant kan notera att det var lite speciella omständigheter då – jag har skrivit ”under askmolnet” på min lapp. Statssekreteraren kan gärna berä</w:t>
      </w:r>
      <w:r w:rsidRPr="00A842F9">
        <w:t>t</w:t>
      </w:r>
      <w:r w:rsidRPr="00A842F9">
        <w:t>ta lite.</w:t>
      </w:r>
    </w:p>
    <w:p w:rsidR="00B47319" w:rsidRPr="00A842F9" w:rsidRDefault="00B47319" w:rsidP="00B47319">
      <w:pPr>
        <w:pStyle w:val="Rubrik2"/>
      </w:pPr>
      <w:bookmarkStart w:id="5" w:name="_Toc263157309"/>
      <w:bookmarkStart w:id="6" w:name="_Toc263161056"/>
      <w:r w:rsidRPr="00A842F9">
        <w:t>Anf.  2  Statssekreterare MAGNUS GRANER:</w:t>
      </w:r>
      <w:bookmarkEnd w:id="5"/>
      <w:bookmarkEnd w:id="6"/>
    </w:p>
    <w:p w:rsidR="00B47319" w:rsidRPr="00A842F9" w:rsidRDefault="00B47319" w:rsidP="00B47319">
      <w:pPr>
        <w:pStyle w:val="Normaltindrag"/>
      </w:pPr>
      <w:r w:rsidRPr="00A842F9">
        <w:t>Vid rådet den 23 april kunde endast 12 av 27 ministrar delta på grund av de trafikproblem i luften som uppstod. För att rådet ska kunna fatta formella beslut krävs minst 14 ministrar, och vissa beslut fick därför hänskjutas till rådsmöten under maj månad, även om samtliga frågor på dagordningen diskuterades.</w:t>
      </w:r>
    </w:p>
    <w:p w:rsidR="00B47319" w:rsidRPr="00A842F9" w:rsidRDefault="00B47319" w:rsidP="00B47319">
      <w:pPr>
        <w:pStyle w:val="Normaltindrag"/>
      </w:pPr>
      <w:r w:rsidRPr="00A842F9">
        <w:t>Vid mötet presenterade kommissionen sitt fö</w:t>
      </w:r>
      <w:r w:rsidRPr="00A842F9">
        <w:t>r</w:t>
      </w:r>
      <w:r w:rsidRPr="00A842F9">
        <w:t>slag till handlingsplan för Stockholmsprogra</w:t>
      </w:r>
      <w:r w:rsidRPr="00A842F9">
        <w:t>m</w:t>
      </w:r>
      <w:r w:rsidRPr="00A842F9">
        <w:t>met. Vidare var man överens om att utvecklingen av SIS II ska fortsätta på grundval av det nuvarande projektet. Man nå</w:t>
      </w:r>
      <w:r w:rsidRPr="00A842F9">
        <w:t>d</w:t>
      </w:r>
      <w:r w:rsidRPr="00A842F9">
        <w:t>de även överensko</w:t>
      </w:r>
      <w:r w:rsidRPr="00A842F9">
        <w:t>m</w:t>
      </w:r>
      <w:r w:rsidRPr="00A842F9">
        <w:t xml:space="preserve">melse om en deklaration om förhandlingar mellan EU och USA för att få till stånd ett nytt avtal om informationsutbyte </w:t>
      </w:r>
      <w:r w:rsidRPr="00A842F9">
        <w:lastRenderedPageBreak/>
        <w:t>för att bekämpa och spåra finansiering av terrorism. De formella besluten i dessa frågor fattades den 10 maj.</w:t>
      </w:r>
    </w:p>
    <w:p w:rsidR="00B47319" w:rsidRPr="00A842F9" w:rsidRDefault="00B47319" w:rsidP="00B47319">
      <w:pPr>
        <w:pStyle w:val="Normaltindrag"/>
      </w:pPr>
      <w:r w:rsidRPr="00A842F9">
        <w:t>I övrigt ber jag att få hänvisa till den skriftliga rapporten.</w:t>
      </w:r>
    </w:p>
    <w:p w:rsidR="00B47319" w:rsidRPr="00A842F9" w:rsidRDefault="00B47319" w:rsidP="00B47319">
      <w:pPr>
        <w:pStyle w:val="Normaltindrag"/>
      </w:pPr>
      <w:r w:rsidRPr="00A842F9">
        <w:t>Jag är naturligtvis öppen för frågor, men jag föreslår att vi tar event</w:t>
      </w:r>
      <w:r w:rsidRPr="00A842F9">
        <w:t>u</w:t>
      </w:r>
      <w:r w:rsidRPr="00A842F9">
        <w:t>ella frågor om just Stockholmsprogrammet, SIS II och informationsutb</w:t>
      </w:r>
      <w:r w:rsidRPr="00A842F9">
        <w:t>y</w:t>
      </w:r>
      <w:r w:rsidRPr="00A842F9">
        <w:t>tesavtalet med USA när jag om en stund återkommer till de frågorna i olika ärenden.</w:t>
      </w:r>
    </w:p>
    <w:p w:rsidR="00B47319" w:rsidRPr="00A842F9" w:rsidRDefault="00B47319" w:rsidP="00B47319">
      <w:pPr>
        <w:pStyle w:val="Rubrik2"/>
      </w:pPr>
      <w:bookmarkStart w:id="7" w:name="_Toc263157310"/>
      <w:bookmarkStart w:id="8" w:name="_Toc263161057"/>
      <w:r w:rsidRPr="00A842F9">
        <w:t>Anf.  3  ORDFÖRANDEN:</w:t>
      </w:r>
      <w:bookmarkEnd w:id="7"/>
      <w:bookmarkEnd w:id="8"/>
    </w:p>
    <w:p w:rsidR="00B47319" w:rsidRPr="00A842F9" w:rsidRDefault="00B47319" w:rsidP="00B47319">
      <w:pPr>
        <w:pStyle w:val="Normaltindrag"/>
      </w:pPr>
      <w:r w:rsidRPr="00A842F9">
        <w:t>Jag delar helt statssekreterarens förslag i formfrågan. Då ingen har frågor om återrapporten nu lägger vi undan den tills Tobias Bil</w:t>
      </w:r>
      <w:r w:rsidRPr="00A842F9">
        <w:t>l</w:t>
      </w:r>
      <w:r w:rsidRPr="00A842F9">
        <w:t>ström kommer om en stund.</w:t>
      </w:r>
    </w:p>
    <w:p w:rsidR="00B47319" w:rsidRPr="00A842F9" w:rsidRDefault="00B47319" w:rsidP="00B47319">
      <w:pPr>
        <w:pStyle w:val="Normaltindrag"/>
      </w:pPr>
      <w:r w:rsidRPr="00A842F9">
        <w:t>Vi går in på information och samråd inför m</w:t>
      </w:r>
      <w:r w:rsidRPr="00A842F9">
        <w:t>ö</w:t>
      </w:r>
      <w:r w:rsidRPr="00A842F9">
        <w:t>tet i rådet den 3–4 juni.</w:t>
      </w:r>
    </w:p>
    <w:p w:rsidR="00B47319" w:rsidRPr="00A842F9" w:rsidRDefault="00B47319" w:rsidP="00B47319">
      <w:pPr>
        <w:pStyle w:val="Normaltindrag"/>
      </w:pPr>
      <w:r w:rsidRPr="00A842F9">
        <w:t>Jag ska först anmäla att det är rätt mycket Coreperbehandling, därav åtminstone ett åte</w:t>
      </w:r>
      <w:r w:rsidRPr="00A842F9">
        <w:t>r</w:t>
      </w:r>
      <w:r w:rsidRPr="00A842F9">
        <w:t>stående tillfälle – det är bra att veta i största allmänhet – men med en generell rese</w:t>
      </w:r>
      <w:r w:rsidRPr="00A842F9">
        <w:t>r</w:t>
      </w:r>
      <w:r w:rsidRPr="00A842F9">
        <w:t>vation för att det kan tillkomma saker.</w:t>
      </w:r>
    </w:p>
    <w:p w:rsidR="00B47319" w:rsidRPr="00A842F9" w:rsidRDefault="00B47319" w:rsidP="00B47319">
      <w:pPr>
        <w:pStyle w:val="Normaltindrag"/>
      </w:pPr>
      <w:r w:rsidRPr="00A842F9">
        <w:t>Jag ska också anmäla att socialförsäkrings- och justitieutskotten i</w:t>
      </w:r>
      <w:r w:rsidRPr="00A842F9">
        <w:t>n</w:t>
      </w:r>
      <w:r w:rsidRPr="00A842F9">
        <w:t xml:space="preserve">formerades i går, den 27 maj, </w:t>
      </w:r>
      <w:r w:rsidR="00562BE1" w:rsidRPr="00A842F9">
        <w:t xml:space="preserve">och </w:t>
      </w:r>
      <w:r w:rsidRPr="00A842F9">
        <w:t xml:space="preserve">det </w:t>
      </w:r>
      <w:r w:rsidR="00562BE1" w:rsidRPr="00A842F9">
        <w:t xml:space="preserve">har </w:t>
      </w:r>
      <w:r w:rsidRPr="00A842F9">
        <w:t>förekom</w:t>
      </w:r>
      <w:r w:rsidR="00562BE1" w:rsidRPr="00A842F9">
        <w:t>mit</w:t>
      </w:r>
      <w:r w:rsidRPr="00A842F9">
        <w:t xml:space="preserve"> överläggningar. Det är en hel del. Jag anmäler det på respektive punkt som vanligt.</w:t>
      </w:r>
    </w:p>
    <w:p w:rsidR="00B47319" w:rsidRPr="00A842F9" w:rsidRDefault="00B47319" w:rsidP="00B47319">
      <w:pPr>
        <w:pStyle w:val="Normaltindrag"/>
      </w:pPr>
      <w:r w:rsidRPr="00A842F9">
        <w:t>Vi går inte riktigt förbi godkännande av A-punktslistan, för jag ska säga att den fortf</w:t>
      </w:r>
      <w:r w:rsidRPr="00A842F9">
        <w:t>a</w:t>
      </w:r>
      <w:r w:rsidRPr="00A842F9">
        <w:t>rande är öppen för vårt skriftliga samråd. Men det har redan inkommit avvikande meningar från Miljöpartiet på punkterna 2 och 14 och från s, v och mp på punkt 19. – Nej? Punkt 14? Jag har för mig att det är två, och båda gäller Stoc</w:t>
      </w:r>
      <w:r w:rsidRPr="00A842F9">
        <w:t>k</w:t>
      </w:r>
      <w:r w:rsidRPr="00A842F9">
        <w:t>holmsprogrammet i princip.</w:t>
      </w:r>
    </w:p>
    <w:p w:rsidR="00B47319" w:rsidRPr="00A842F9" w:rsidRDefault="00B47319" w:rsidP="00B47319">
      <w:pPr>
        <w:pStyle w:val="Rubrik2"/>
      </w:pPr>
      <w:bookmarkStart w:id="9" w:name="_Toc263157311"/>
      <w:bookmarkStart w:id="10" w:name="_Toc263161058"/>
      <w:r w:rsidRPr="00A842F9">
        <w:t>Anf.  4  MAGDALENA STREIJFFERT (s):</w:t>
      </w:r>
      <w:bookmarkEnd w:id="9"/>
      <w:bookmarkEnd w:id="10"/>
    </w:p>
    <w:p w:rsidR="00B47319" w:rsidRPr="00A842F9" w:rsidRDefault="00B47319" w:rsidP="00B47319">
      <w:pPr>
        <w:pStyle w:val="Normaltindrag"/>
      </w:pPr>
      <w:r w:rsidRPr="00A842F9">
        <w:t>När det gäller Stockholmsprogrammet, handlingsplanen, har vi i soc</w:t>
      </w:r>
      <w:r w:rsidRPr="00A842F9">
        <w:t>i</w:t>
      </w:r>
      <w:r w:rsidRPr="00A842F9">
        <w:t>alförsäkringsutsko</w:t>
      </w:r>
      <w:r w:rsidRPr="00A842F9">
        <w:t>t</w:t>
      </w:r>
      <w:r w:rsidRPr="00A842F9">
        <w:t>tet en gemensam reservation från s, v och mp, utifrån att vi tycker att man fokuserar på fel delar. Det handlar väldigt mycket om gränskontroller och återvändande i stället för att hi</w:t>
      </w:r>
      <w:r w:rsidRPr="00A842F9">
        <w:t>t</w:t>
      </w:r>
      <w:r w:rsidRPr="00A842F9">
        <w:t>ta lagliga vägar in och hur man ser till att skydda mänskliga rättigheter för dem som söker asyl.</w:t>
      </w:r>
    </w:p>
    <w:p w:rsidR="00B47319" w:rsidRPr="00A842F9" w:rsidRDefault="00B47319" w:rsidP="00B47319">
      <w:pPr>
        <w:pStyle w:val="Normaltindrag"/>
      </w:pPr>
      <w:r w:rsidRPr="00A842F9">
        <w:t>Jag vill också säga att man i justitieutskottet har hanterat det pr</w:t>
      </w:r>
      <w:r w:rsidRPr="00A842F9">
        <w:t>o</w:t>
      </w:r>
      <w:r w:rsidRPr="00A842F9">
        <w:t>cessinriktat och inte hade avvikande mening men självklart står bakom de avvikande meningar man hade sedan tidigare när det gäller innehållet i Stockholmsprogra</w:t>
      </w:r>
      <w:r w:rsidRPr="00A842F9">
        <w:t>m</w:t>
      </w:r>
      <w:r w:rsidRPr="00A842F9">
        <w:t>met.</w:t>
      </w:r>
    </w:p>
    <w:p w:rsidR="00B47319" w:rsidRPr="00A842F9" w:rsidRDefault="00B47319" w:rsidP="00B47319">
      <w:pPr>
        <w:pStyle w:val="Rubrik2"/>
      </w:pPr>
      <w:bookmarkStart w:id="11" w:name="_Toc263157312"/>
      <w:bookmarkStart w:id="12" w:name="_Toc263161059"/>
      <w:r w:rsidRPr="00A842F9">
        <w:t>Anf.  5  ORDFÖRANDEN:</w:t>
      </w:r>
      <w:bookmarkEnd w:id="11"/>
      <w:bookmarkEnd w:id="12"/>
    </w:p>
    <w:p w:rsidR="00B47319" w:rsidRPr="00A842F9" w:rsidRDefault="00B47319" w:rsidP="00B47319">
      <w:pPr>
        <w:pStyle w:val="Normaltindrag"/>
      </w:pPr>
      <w:r w:rsidRPr="00A842F9">
        <w:t>Dessa avvikande meningar är då noterade och kommer att finnas i protokollet.</w:t>
      </w:r>
    </w:p>
    <w:p w:rsidR="00B47319" w:rsidRPr="00A842F9" w:rsidRDefault="00B47319" w:rsidP="00B47319">
      <w:pPr>
        <w:pStyle w:val="Normaltindrag"/>
      </w:pPr>
      <w:r w:rsidRPr="00A842F9">
        <w:t>I övrigt lämnar jag A-punktslistan utanför dagens sammanträde efte</w:t>
      </w:r>
      <w:r w:rsidRPr="00A842F9">
        <w:t>r</w:t>
      </w:r>
      <w:r w:rsidRPr="00A842F9">
        <w:t>som vi behandlar den i skrift. Om det är någon som har ytterligare frågor eller kommentarer om A-punkterna går det däremot bra nu i justitiem</w:t>
      </w:r>
      <w:r w:rsidRPr="00A842F9">
        <w:t>i</w:t>
      </w:r>
      <w:r w:rsidRPr="00A842F9">
        <w:t>nisterdelarna.</w:t>
      </w:r>
    </w:p>
    <w:p w:rsidR="00B47319" w:rsidRPr="00A842F9" w:rsidRDefault="00B47319" w:rsidP="00B47319">
      <w:pPr>
        <w:pStyle w:val="Normaltindrag"/>
      </w:pPr>
      <w:r w:rsidRPr="00A842F9">
        <w:t>Vi går vidare till punkt 3, Initiativ till direktiv om rätt till tolkning och översättning i brottmål. Den frågan är välbekant för näm</w:t>
      </w:r>
      <w:r w:rsidRPr="00A842F9">
        <w:t>n</w:t>
      </w:r>
      <w:r w:rsidRPr="00A842F9">
        <w:t>den, och det finns en hel del riksdagshistoria att anm</w:t>
      </w:r>
      <w:r w:rsidRPr="00A842F9">
        <w:t>ä</w:t>
      </w:r>
      <w:r w:rsidRPr="00A842F9">
        <w:t>la här.</w:t>
      </w:r>
    </w:p>
    <w:p w:rsidR="00B47319" w:rsidRPr="00A842F9" w:rsidRDefault="00B47319" w:rsidP="00B47319">
      <w:pPr>
        <w:pStyle w:val="Normaltindrag"/>
      </w:pPr>
      <w:r w:rsidRPr="00A842F9">
        <w:t>Vi hade till exempel frågan i EU-nämnden den 16 oktober då det fanns stöd för regeringens ståndpunkt i rambeslutet. Sedan har Lissabo</w:t>
      </w:r>
      <w:r w:rsidRPr="00A842F9">
        <w:t>n</w:t>
      </w:r>
      <w:r w:rsidRPr="00A842F9">
        <w:t>fördraget som bekant trätt i kraft, och därför blir det i en annan form. Vi informerades den 19 februari. Justitieutskottet har subsidiar</w:t>
      </w:r>
      <w:r w:rsidRPr="00A842F9">
        <w:t>i</w:t>
      </w:r>
      <w:r w:rsidRPr="00A842F9">
        <w:t>tetsprövat denna fråga inte mindre än två gån</w:t>
      </w:r>
      <w:r w:rsidRPr="00A842F9">
        <w:t>g</w:t>
      </w:r>
      <w:r w:rsidRPr="00A842F9">
        <w:t>er, både den 11 mars, då det såvitt jag först</w:t>
      </w:r>
      <w:r w:rsidR="00562BE1" w:rsidRPr="00A842F9">
        <w:t>år gällde rambeslutet som övergått</w:t>
      </w:r>
      <w:r w:rsidRPr="00A842F9">
        <w:t xml:space="preserve"> i direktiv, och den 15 april på kommissionens förslag.</w:t>
      </w:r>
    </w:p>
    <w:p w:rsidR="00B47319" w:rsidRPr="00A842F9" w:rsidRDefault="00B47319" w:rsidP="00B47319">
      <w:pPr>
        <w:pStyle w:val="Normaltindrag"/>
      </w:pPr>
      <w:r w:rsidRPr="00A842F9">
        <w:t>Statssekreteraren kan kommentera helt kort vad det är för eventuell skillnad mellan dem. Såvitt jag förstår är det inte så stor skillnad kvar. Någon av justitieutskottets ledamöter kan också gärna ta till orda så att det framgår klart i protokollet varför detta har skett två gånger.</w:t>
      </w:r>
    </w:p>
    <w:p w:rsidR="00B47319" w:rsidRPr="00A842F9" w:rsidRDefault="00B47319" w:rsidP="00B47319">
      <w:pPr>
        <w:pStyle w:val="Normaltindrag"/>
      </w:pPr>
      <w:r w:rsidRPr="00A842F9">
        <w:t>Inte vid något tillfälle fann justitieutsko</w:t>
      </w:r>
      <w:r w:rsidRPr="00A842F9">
        <w:t>t</w:t>
      </w:r>
      <w:r w:rsidRPr="00A842F9">
        <w:t>tet att förslaget i sak strider mot subsidiar</w:t>
      </w:r>
      <w:r w:rsidRPr="00A842F9">
        <w:t>i</w:t>
      </w:r>
      <w:r w:rsidRPr="00A842F9">
        <w:t>teten, och det är ju det viktiga.</w:t>
      </w:r>
    </w:p>
    <w:p w:rsidR="00B47319" w:rsidRPr="00A842F9" w:rsidRDefault="00B47319" w:rsidP="00B47319">
      <w:pPr>
        <w:pStyle w:val="Normaltindrag"/>
      </w:pPr>
      <w:r w:rsidRPr="00A842F9">
        <w:t>Nu förväntas en lägesrapport till rådet om förhandlingar mellan inst</w:t>
      </w:r>
      <w:r w:rsidRPr="00A842F9">
        <w:t>i</w:t>
      </w:r>
      <w:r w:rsidRPr="00A842F9">
        <w:t>tutionerna.</w:t>
      </w:r>
    </w:p>
    <w:p w:rsidR="00B47319" w:rsidRPr="00A842F9" w:rsidRDefault="00B47319" w:rsidP="00B47319">
      <w:pPr>
        <w:pStyle w:val="Rubrik2"/>
      </w:pPr>
      <w:bookmarkStart w:id="13" w:name="_Toc263157313"/>
      <w:bookmarkStart w:id="14" w:name="_Toc263161060"/>
      <w:r w:rsidRPr="00A842F9">
        <w:t>Anf.  6  Statssekreterare MAGNUS GRANER:</w:t>
      </w:r>
      <w:bookmarkEnd w:id="13"/>
      <w:bookmarkEnd w:id="14"/>
    </w:p>
    <w:p w:rsidR="00B47319" w:rsidRPr="00A842F9" w:rsidRDefault="00B47319" w:rsidP="00B47319">
      <w:pPr>
        <w:pStyle w:val="Normaltindrag"/>
      </w:pPr>
      <w:r w:rsidRPr="00A842F9">
        <w:t>Får jag ändå börja med att säga att vi i va</w:t>
      </w:r>
      <w:r w:rsidRPr="00A842F9">
        <w:t>n</w:t>
      </w:r>
      <w:r w:rsidRPr="00A842F9">
        <w:t>lig ordning inte har fått den skriftliga da</w:t>
      </w:r>
      <w:r w:rsidRPr="00A842F9">
        <w:t>g</w:t>
      </w:r>
      <w:r w:rsidRPr="00A842F9">
        <w:t>ordningen, utan den kommer först nästa vecka.</w:t>
      </w:r>
    </w:p>
    <w:p w:rsidR="00B47319" w:rsidRPr="00A842F9" w:rsidRDefault="00B47319" w:rsidP="00B47319">
      <w:pPr>
        <w:pStyle w:val="Normaltindrag"/>
      </w:pPr>
      <w:r w:rsidRPr="00A842F9">
        <w:t>Om jag då går in på det som fru ordföranden tog upp är det så, som ni vet, att frågan om processuella rättigheter är högt prioriterad. Under vårt ordförandeskap antogs en färdplan för arbetet med processuella rättigh</w:t>
      </w:r>
      <w:r w:rsidRPr="00A842F9">
        <w:t>e</w:t>
      </w:r>
      <w:r w:rsidRPr="00A842F9">
        <w:t>ter, och vi uppnådde också en överenskommelse när det gäller ett ramb</w:t>
      </w:r>
      <w:r w:rsidRPr="00A842F9">
        <w:t>e</w:t>
      </w:r>
      <w:r w:rsidRPr="00A842F9">
        <w:t>slut om tolkning och översät</w:t>
      </w:r>
      <w:r w:rsidRPr="00A842F9">
        <w:t>t</w:t>
      </w:r>
      <w:r w:rsidRPr="00A842F9">
        <w:t>ning. Lissabonfördraget trädde dock i kraft, och det blev därför nödvändigt att omvandla rambeslutet till ett direktiv. Europaparlame</w:t>
      </w:r>
      <w:r w:rsidRPr="00A842F9">
        <w:t>n</w:t>
      </w:r>
      <w:r w:rsidRPr="00A842F9">
        <w:t>tet fick också medbeslutanderätt. Under våren har därför förhandlingarna pågått mellan rådet och parlamentet.</w:t>
      </w:r>
    </w:p>
    <w:p w:rsidR="00B47319" w:rsidRPr="00A842F9" w:rsidRDefault="00B47319" w:rsidP="00B47319">
      <w:pPr>
        <w:pStyle w:val="Normaltindrag"/>
      </w:pPr>
      <w:r w:rsidRPr="00A842F9">
        <w:t>Vi har nu uppnått en informell överenskommelse om direktivet i en första läsning, vilket är mycket bra. Det innebär att direktivet bör ku</w:t>
      </w:r>
      <w:r w:rsidRPr="00A842F9">
        <w:t>n</w:t>
      </w:r>
      <w:r w:rsidRPr="00A842F9">
        <w:t>na antas inom kort om allt går som det ska.</w:t>
      </w:r>
    </w:p>
    <w:p w:rsidR="00B47319" w:rsidRPr="00A842F9" w:rsidRDefault="00B47319" w:rsidP="00B47319">
      <w:pPr>
        <w:pStyle w:val="Normaltindrag"/>
      </w:pPr>
      <w:r w:rsidRPr="00A842F9">
        <w:t>I frågan om varför det finns två kanske jag får vända mig till Signe Öhman.</w:t>
      </w:r>
    </w:p>
    <w:p w:rsidR="00B47319" w:rsidRPr="00A842F9" w:rsidRDefault="00B47319" w:rsidP="00B47319">
      <w:pPr>
        <w:pStyle w:val="Rubrik2"/>
      </w:pPr>
      <w:bookmarkStart w:id="15" w:name="_Toc263157314"/>
      <w:bookmarkStart w:id="16" w:name="_Toc263161061"/>
      <w:r w:rsidRPr="00A842F9">
        <w:t>Anf.  7  ORDFÖRANDEN:</w:t>
      </w:r>
      <w:bookmarkEnd w:id="15"/>
      <w:bookmarkEnd w:id="16"/>
    </w:p>
    <w:p w:rsidR="00B47319" w:rsidRPr="00A842F9" w:rsidRDefault="00B47319" w:rsidP="00B47319">
      <w:pPr>
        <w:pStyle w:val="Normaltindrag"/>
      </w:pPr>
      <w:r w:rsidRPr="00A842F9">
        <w:t>Det är också en fråga för riksdagen.</w:t>
      </w:r>
    </w:p>
    <w:p w:rsidR="00B47319" w:rsidRPr="00A842F9" w:rsidRDefault="00B47319" w:rsidP="00B47319">
      <w:pPr>
        <w:pStyle w:val="Rubrik2"/>
      </w:pPr>
      <w:bookmarkStart w:id="17" w:name="_Toc263157315"/>
      <w:bookmarkStart w:id="18" w:name="_Toc263161062"/>
      <w:r w:rsidRPr="00A842F9">
        <w:t>Anf.  8  Kanslirådet SIGNE ÖHMAN:</w:t>
      </w:r>
      <w:bookmarkEnd w:id="17"/>
      <w:bookmarkEnd w:id="18"/>
    </w:p>
    <w:p w:rsidR="00B47319" w:rsidRPr="00A842F9" w:rsidRDefault="00B47319" w:rsidP="00B47319">
      <w:pPr>
        <w:pStyle w:val="Normaltindrag"/>
      </w:pPr>
      <w:r w:rsidRPr="00A842F9">
        <w:t>En kommentar om de här två förslagen. Det är en lite udda situation att det finns två i princip likadana förslag – det är förslag som täcker precis samma frågor. Ni känner till ba</w:t>
      </w:r>
      <w:r w:rsidRPr="00A842F9">
        <w:t>k</w:t>
      </w:r>
      <w:r w:rsidRPr="00A842F9">
        <w:t>grunden. Det blev nödvändigt att omvandla rambeslutet till ett direktiv i och med ikraftträdandet av Liss</w:t>
      </w:r>
      <w:r w:rsidRPr="00A842F9">
        <w:t>a</w:t>
      </w:r>
      <w:r w:rsidRPr="00A842F9">
        <w:t>bonfördraget.</w:t>
      </w:r>
    </w:p>
    <w:p w:rsidR="00B47319" w:rsidRPr="00A842F9" w:rsidRDefault="00B47319" w:rsidP="00B47319">
      <w:pPr>
        <w:pStyle w:val="Normaltindrag"/>
      </w:pPr>
      <w:r w:rsidRPr="00A842F9">
        <w:t>Det här skedde alltså i december då en grupp medlemsstater, dä</w:t>
      </w:r>
      <w:r w:rsidRPr="00A842F9">
        <w:t>r</w:t>
      </w:r>
      <w:r w:rsidRPr="00A842F9">
        <w:t>ibland Sverige, lade fram ett förslag till direktiv om tolkning och öve</w:t>
      </w:r>
      <w:r w:rsidRPr="00A842F9">
        <w:t>r</w:t>
      </w:r>
      <w:r w:rsidRPr="00A842F9">
        <w:t>sättning. Sedan lade kommissionen i mars också fram ett förslag till direktiv gällande samma fr</w:t>
      </w:r>
      <w:r w:rsidRPr="00A842F9">
        <w:t>å</w:t>
      </w:r>
      <w:r w:rsidRPr="00A842F9">
        <w:t>gor. Det var någonting som medlemsstaterna då inte önskade. Det var alltså ett konkurrerande förslag. Skälen till att de gjorde det handlade väl helt enkelt om att kommissionen ville ta initiat</w:t>
      </w:r>
      <w:r w:rsidRPr="00A842F9">
        <w:t>i</w:t>
      </w:r>
      <w:r w:rsidRPr="00A842F9">
        <w:t>vet i frågan och inte var helt glada över att medlemsstaterna hade utnyt</w:t>
      </w:r>
      <w:r w:rsidRPr="00A842F9">
        <w:t>t</w:t>
      </w:r>
      <w:r w:rsidRPr="00A842F9">
        <w:t>jat sin initiativrätt enligt Lissabonfördraget. Det förslag de lade fram var i princip samma text som de lade fram i juli, det som redan hade förhan</w:t>
      </w:r>
      <w:r w:rsidRPr="00A842F9">
        <w:t>d</w:t>
      </w:r>
      <w:r w:rsidRPr="00A842F9">
        <w:t>lats.</w:t>
      </w:r>
    </w:p>
    <w:p w:rsidR="00B47319" w:rsidRPr="00A842F9" w:rsidRDefault="00B47319" w:rsidP="00B47319">
      <w:pPr>
        <w:pStyle w:val="Normaltindrag"/>
      </w:pPr>
      <w:r w:rsidRPr="00A842F9">
        <w:t>Det som har hänt med det förslaget är egen</w:t>
      </w:r>
      <w:r w:rsidRPr="00A842F9">
        <w:t>t</w:t>
      </w:r>
      <w:r w:rsidRPr="00A842F9">
        <w:t>ligen att vi har fortsatt att arbeta med medlemsstatsinitiativet. Både rådet och Europapa</w:t>
      </w:r>
      <w:r w:rsidRPr="00A842F9">
        <w:t>r</w:t>
      </w:r>
      <w:r w:rsidRPr="00A842F9">
        <w:t>lamentet har valt att arbeta med det. Kommi</w:t>
      </w:r>
      <w:r w:rsidRPr="00A842F9">
        <w:t>s</w:t>
      </w:r>
      <w:r w:rsidRPr="00A842F9">
        <w:t>sionens förslag har egentligen inte behandlats, kan man säga. Vi anger att det är en inspir</w:t>
      </w:r>
      <w:r w:rsidRPr="00A842F9">
        <w:t>a</w:t>
      </w:r>
      <w:r w:rsidRPr="00A842F9">
        <w:t>tionskälla under förhandlingarna. Men det har helt enkelt inte förhandlats, så det kommer inte att hända någonting med det. Det kommer väl att skrinläggas, antar jag.</w:t>
      </w:r>
    </w:p>
    <w:p w:rsidR="00B47319" w:rsidRPr="00A842F9" w:rsidRDefault="00B47319" w:rsidP="00B47319">
      <w:pPr>
        <w:pStyle w:val="Rubrik2"/>
      </w:pPr>
      <w:bookmarkStart w:id="19" w:name="_Toc263157316"/>
      <w:bookmarkStart w:id="20" w:name="_Toc263161063"/>
      <w:r w:rsidRPr="00A842F9">
        <w:t>Anf.  9  ORDFÖRANDEN:</w:t>
      </w:r>
      <w:bookmarkEnd w:id="19"/>
      <w:bookmarkEnd w:id="20"/>
    </w:p>
    <w:p w:rsidR="00B47319" w:rsidRPr="00A842F9" w:rsidRDefault="00B47319" w:rsidP="00B47319">
      <w:pPr>
        <w:pStyle w:val="Normaltindrag"/>
      </w:pPr>
      <w:r w:rsidRPr="00A842F9">
        <w:t>Är det någon av justitieutskottsledamöterna som vill kommentera prövningen där? Såvitt vi förstår av vårt underlag var det i och för sig inte några invändningar ur subsidiaritetssy</w:t>
      </w:r>
      <w:r w:rsidRPr="00A842F9">
        <w:t>n</w:t>
      </w:r>
      <w:r w:rsidRPr="00A842F9">
        <w:t>punkt i något av fallen. Är det någon som vill komplettera detta?</w:t>
      </w:r>
    </w:p>
    <w:p w:rsidR="00B47319" w:rsidRPr="00A842F9" w:rsidRDefault="00B47319" w:rsidP="00B47319">
      <w:pPr>
        <w:pStyle w:val="Rubrik2"/>
      </w:pPr>
      <w:bookmarkStart w:id="21" w:name="_Toc263157317"/>
      <w:bookmarkStart w:id="22" w:name="_Toc263161064"/>
      <w:r w:rsidRPr="00A842F9">
        <w:t>Anf.  10  KRISTER HAMMARBERGH (m):</w:t>
      </w:r>
      <w:bookmarkEnd w:id="21"/>
      <w:bookmarkEnd w:id="22"/>
    </w:p>
    <w:p w:rsidR="00B47319" w:rsidRPr="00A842F9" w:rsidRDefault="00B47319" w:rsidP="00B47319">
      <w:pPr>
        <w:pStyle w:val="Normaltindrag"/>
      </w:pPr>
      <w:r w:rsidRPr="00A842F9">
        <w:t>Inte mer än att vi i utskottet ansåg att det var tämligen självklart att det här faller in under subsidiariteten.</w:t>
      </w:r>
    </w:p>
    <w:p w:rsidR="00B47319" w:rsidRPr="00A842F9" w:rsidRDefault="00B47319" w:rsidP="00B47319">
      <w:pPr>
        <w:pStyle w:val="Rubrik2"/>
      </w:pPr>
      <w:bookmarkStart w:id="23" w:name="_Toc263157318"/>
      <w:bookmarkStart w:id="24" w:name="_Toc263161065"/>
      <w:r w:rsidRPr="00A842F9">
        <w:t>Anf.  11  ORDFÖRANDEN:</w:t>
      </w:r>
      <w:bookmarkEnd w:id="23"/>
      <w:bookmarkEnd w:id="24"/>
    </w:p>
    <w:p w:rsidR="00B47319" w:rsidRPr="00A842F9" w:rsidRDefault="00B47319" w:rsidP="00B47319">
      <w:pPr>
        <w:pStyle w:val="Normaltindrag"/>
      </w:pPr>
      <w:r w:rsidRPr="00A842F9">
        <w:t>Vi tackar för informationen om detta.</w:t>
      </w:r>
    </w:p>
    <w:p w:rsidR="00B47319" w:rsidRPr="00A842F9" w:rsidRDefault="00B47319" w:rsidP="00B47319">
      <w:pPr>
        <w:pStyle w:val="Normaltindrag"/>
      </w:pPr>
      <w:r w:rsidRPr="00A842F9">
        <w:t>Vi går vidare till punkt 4, Förslag till direktiv om europeisk skydd</w:t>
      </w:r>
      <w:r w:rsidRPr="00A842F9">
        <w:t>s</w:t>
      </w:r>
      <w:r w:rsidRPr="00A842F9">
        <w:t>order. Även den frågan har varit här förut. Vi behandlade frågan i näm</w:t>
      </w:r>
      <w:r w:rsidRPr="00A842F9">
        <w:t>n</w:t>
      </w:r>
      <w:r w:rsidRPr="00A842F9">
        <w:t>den den 19 februari med stöd för regerin</w:t>
      </w:r>
      <w:r w:rsidRPr="00A842F9">
        <w:t>g</w:t>
      </w:r>
      <w:r w:rsidRPr="00A842F9">
        <w:t>ens upplägg inför fortsatta förhandlingar. Den var också här den 16 april. Justitieutskottet har dels haft överläggningar i frågan den 9 mars, med stöd för regeringens stån</w:t>
      </w:r>
      <w:r w:rsidRPr="00A842F9">
        <w:t>d</w:t>
      </w:r>
      <w:r w:rsidRPr="00A842F9">
        <w:t>punkt plus en kommentar som lades till om rättssäkerhet – det framgår i alla fall av det utsända materialet och kommer också att bifogas protoko</w:t>
      </w:r>
      <w:r w:rsidRPr="00A842F9">
        <w:t>l</w:t>
      </w:r>
      <w:r w:rsidRPr="00A842F9">
        <w:t>let – dels gjort subsidiaritetsprövning den 11 mars, då justitieutskottet konstaterade att förslaget inte strider mot subsidiaritetsprincipen.</w:t>
      </w:r>
    </w:p>
    <w:p w:rsidR="00B47319" w:rsidRPr="00A842F9" w:rsidRDefault="00B47319" w:rsidP="00B47319">
      <w:pPr>
        <w:pStyle w:val="Rubrik2"/>
      </w:pPr>
      <w:bookmarkStart w:id="25" w:name="_Toc263157319"/>
      <w:bookmarkStart w:id="26" w:name="_Toc263161066"/>
      <w:r w:rsidRPr="00A842F9">
        <w:t>Anf.  12  Statssekreterare MAGNUS GRANER:</w:t>
      </w:r>
      <w:bookmarkEnd w:id="25"/>
      <w:bookmarkEnd w:id="26"/>
    </w:p>
    <w:p w:rsidR="00B47319" w:rsidRPr="00A842F9" w:rsidRDefault="00B47319" w:rsidP="00B47319">
      <w:pPr>
        <w:pStyle w:val="Normaltindrag"/>
      </w:pPr>
      <w:r w:rsidRPr="00A842F9">
        <w:t>Direktivet innebär i korthet att hotade pe</w:t>
      </w:r>
      <w:r w:rsidRPr="00A842F9">
        <w:t>r</w:t>
      </w:r>
      <w:r w:rsidRPr="00A842F9">
        <w:t>soner ska kunna flytta till en medlemsstat utan att förlora rätten till, efter besöksförbud i denna, skyddsåtgärd som utfärdats i en annan medlemsstat. Syftet vid rådsmötet är att nå överenskommelse om hela direktivet. Direktivets tillämpning</w:t>
      </w:r>
      <w:r w:rsidRPr="00A842F9">
        <w:t>s</w:t>
      </w:r>
      <w:r w:rsidRPr="00A842F9">
        <w:t>område är den fråga som har hamnat i fokus under förhandlingarna.</w:t>
      </w:r>
    </w:p>
    <w:p w:rsidR="00B47319" w:rsidRPr="00A842F9" w:rsidRDefault="00B47319" w:rsidP="00B47319">
      <w:pPr>
        <w:pStyle w:val="Normaltindrag"/>
      </w:pPr>
      <w:bookmarkStart w:id="27" w:name="PassTempLäge"/>
      <w:bookmarkEnd w:id="27"/>
      <w:r w:rsidRPr="00A842F9">
        <w:t>Ordförandeskapet förespråkar ett brett tillämpningsområde som o</w:t>
      </w:r>
      <w:r w:rsidRPr="00A842F9">
        <w:t>m</w:t>
      </w:r>
      <w:r w:rsidRPr="00A842F9">
        <w:t>fattar skyddsåtgärder meddelade i olika typer av förfaranden. I syfte att tillmötesgå medlemsstater som vill ha ett mer begränsat tillämpningso</w:t>
      </w:r>
      <w:r w:rsidRPr="00A842F9">
        <w:t>m</w:t>
      </w:r>
      <w:r w:rsidRPr="00A842F9">
        <w:t>råde presenterade ordförandeskapet en kompromiss som behandlades vid det förra RIF-rådet. Sverige ställer sig bakom ordförandeskapets ko</w:t>
      </w:r>
      <w:r w:rsidRPr="00A842F9">
        <w:t>m</w:t>
      </w:r>
      <w:r w:rsidRPr="00A842F9">
        <w:t>promissförslag.</w:t>
      </w:r>
    </w:p>
    <w:p w:rsidR="00B47319" w:rsidRPr="00A842F9" w:rsidRDefault="00B47319" w:rsidP="00B47319">
      <w:pPr>
        <w:pStyle w:val="Normaltindrag"/>
      </w:pPr>
      <w:r w:rsidRPr="00A842F9">
        <w:t>Det svenska systemet kommer i stora delar att falla inom direktivets tillämpningsområde, vilket varit vår målsättning. Några större förän</w:t>
      </w:r>
      <w:r w:rsidRPr="00A842F9">
        <w:t>d</w:t>
      </w:r>
      <w:r w:rsidRPr="00A842F9">
        <w:t>ringar av förslaget till direktiv har inte skett sedan sist.</w:t>
      </w:r>
    </w:p>
    <w:p w:rsidR="00B47319" w:rsidRPr="00A842F9" w:rsidRDefault="00B47319" w:rsidP="00B47319">
      <w:pPr>
        <w:pStyle w:val="Normaltindrag"/>
      </w:pPr>
      <w:r w:rsidRPr="00A842F9">
        <w:t>En nyhet finns för situationen när den verkställande staten åberopar en vägransgrund. Den verkställande staten måste då informera den skyddsbehövande om möjligheten att i den ver</w:t>
      </w:r>
      <w:r w:rsidRPr="00A842F9">
        <w:t>k</w:t>
      </w:r>
      <w:r w:rsidRPr="00A842F9">
        <w:t>ställande staten ansöka om en skyddsåtgärd e</w:t>
      </w:r>
      <w:r w:rsidRPr="00A842F9">
        <w:t>n</w:t>
      </w:r>
      <w:r w:rsidRPr="00A842F9">
        <w:t>ligt den statens nationella lagstiftning.</w:t>
      </w:r>
    </w:p>
    <w:p w:rsidR="00B47319" w:rsidRPr="00A842F9" w:rsidRDefault="00B47319" w:rsidP="00B47319">
      <w:pPr>
        <w:pStyle w:val="Normaltindrag"/>
      </w:pPr>
      <w:r w:rsidRPr="00A842F9">
        <w:t>Vi tycker att förhandlingarna har lett fram till ett acceptabelt resultat. Direktivet skapar ett bra verktyg för att tillgodose en hotad persons b</w:t>
      </w:r>
      <w:r w:rsidRPr="00A842F9">
        <w:t>e</w:t>
      </w:r>
      <w:r w:rsidRPr="00A842F9">
        <w:t>hov av skydd när han eller hon vill flytta till ett annat land.</w:t>
      </w:r>
    </w:p>
    <w:p w:rsidR="00B47319" w:rsidRPr="00A842F9" w:rsidRDefault="00B47319" w:rsidP="00B47319">
      <w:pPr>
        <w:pStyle w:val="Normaltindrag"/>
      </w:pPr>
      <w:r w:rsidRPr="00A842F9">
        <w:t>I dag finns inget samarbete mellan medlemsstaterna i dessa frågor. Detta instrument är alltså det första i sitt slag. Det ger ökade möjligheter för hotade personer att röra sig fritt inom EU utan att göra avkall på rätt</w:t>
      </w:r>
      <w:r w:rsidRPr="00A842F9">
        <w:t>s</w:t>
      </w:r>
      <w:r w:rsidRPr="00A842F9">
        <w:t>säkerheten för den person som orsakar fara. Sa</w:t>
      </w:r>
      <w:r w:rsidRPr="00A842F9">
        <w:t>m</w:t>
      </w:r>
      <w:r w:rsidRPr="00A842F9">
        <w:t>manfattningsvis anser vi att förslaget bör stödjas.</w:t>
      </w:r>
    </w:p>
    <w:p w:rsidR="00B47319" w:rsidRPr="00A842F9" w:rsidRDefault="00B47319" w:rsidP="00B47319">
      <w:pPr>
        <w:pStyle w:val="Rubrik2"/>
      </w:pPr>
      <w:bookmarkStart w:id="28" w:name="_Toc263157320"/>
      <w:bookmarkStart w:id="29" w:name="_Toc263161067"/>
      <w:r w:rsidRPr="00A842F9">
        <w:t>Anf.  13  ORDFÖRANDEN:</w:t>
      </w:r>
      <w:bookmarkEnd w:id="28"/>
      <w:bookmarkEnd w:id="29"/>
    </w:p>
    <w:p w:rsidR="00B47319" w:rsidRPr="00A842F9" w:rsidRDefault="00B47319" w:rsidP="00B47319">
      <w:pPr>
        <w:pStyle w:val="Normaltindrag"/>
      </w:pPr>
      <w:r w:rsidRPr="00A842F9">
        <w:t>I justitieutskottets protokoll framgår då att det fanns stöd för rege</w:t>
      </w:r>
      <w:r w:rsidRPr="00A842F9">
        <w:t>r</w:t>
      </w:r>
      <w:r w:rsidRPr="00A842F9">
        <w:t>ingens ståndpunkt, och det framfördes att i det fortsatta förhandlingsarb</w:t>
      </w:r>
      <w:r w:rsidRPr="00A842F9">
        <w:t>e</w:t>
      </w:r>
      <w:r w:rsidRPr="00A842F9">
        <w:t>tet bör bland annat minimirättigheter för rättssäkerhetsgarantier och rä</w:t>
      </w:r>
      <w:r w:rsidRPr="00A842F9">
        <w:t>t</w:t>
      </w:r>
      <w:r w:rsidRPr="00A842F9">
        <w:t>tegångskos</w:t>
      </w:r>
      <w:r w:rsidRPr="00A842F9">
        <w:t>t</w:t>
      </w:r>
      <w:r w:rsidRPr="00A842F9">
        <w:t>nader uppmärksammas särskilt.</w:t>
      </w:r>
    </w:p>
    <w:p w:rsidR="00B47319" w:rsidRPr="00A842F9" w:rsidRDefault="00B47319" w:rsidP="00B47319">
      <w:pPr>
        <w:pStyle w:val="Normaltindrag"/>
      </w:pPr>
      <w:r w:rsidRPr="00A842F9">
        <w:t>Jag finner att det finns stöd för regeringens ståndpunkt.</w:t>
      </w:r>
    </w:p>
    <w:p w:rsidR="00B47319" w:rsidRPr="00A842F9" w:rsidRDefault="00B47319" w:rsidP="00B47319">
      <w:pPr>
        <w:pStyle w:val="Normaltindrag"/>
      </w:pPr>
      <w:r w:rsidRPr="00A842F9">
        <w:t>Punkt 5, förslag till direktiv om förebyggande och bekämpande av människohandel med mera. Nämnden har behandlat frågan som ramb</w:t>
      </w:r>
      <w:r w:rsidRPr="00A842F9">
        <w:t>e</w:t>
      </w:r>
      <w:r w:rsidRPr="00A842F9">
        <w:t>slut den 27 november med stöd för regeringens ståndpunkt. Justitieu</w:t>
      </w:r>
      <w:r w:rsidRPr="00A842F9">
        <w:t>t</w:t>
      </w:r>
      <w:r w:rsidRPr="00A842F9">
        <w:t>skottet har haft överläggning i frågan den 4 maj med stöd för regeringens ståndpunkt och gjort en subsidiaritetskontroll den 20 maj utan att finna några invändningar.</w:t>
      </w:r>
    </w:p>
    <w:p w:rsidR="00B47319" w:rsidRPr="00A842F9" w:rsidRDefault="00B47319" w:rsidP="00B47319">
      <w:pPr>
        <w:pStyle w:val="Rubrik2"/>
      </w:pPr>
      <w:bookmarkStart w:id="30" w:name="_Toc263157321"/>
      <w:bookmarkStart w:id="31" w:name="_Toc263161068"/>
      <w:r w:rsidRPr="00A842F9">
        <w:t>Anf.  14  Statssekreterare MAGNUS GRANER:</w:t>
      </w:r>
      <w:bookmarkEnd w:id="30"/>
      <w:bookmarkEnd w:id="31"/>
    </w:p>
    <w:p w:rsidR="00B47319" w:rsidRPr="00A842F9" w:rsidRDefault="00B47319" w:rsidP="00B47319">
      <w:pPr>
        <w:pStyle w:val="Normaltindrag"/>
      </w:pPr>
      <w:r w:rsidRPr="00A842F9">
        <w:t>Som vi poängterat många gånger tidigare är arbetet mot människ</w:t>
      </w:r>
      <w:r w:rsidRPr="00A842F9">
        <w:t>o</w:t>
      </w:r>
      <w:r w:rsidRPr="00A842F9">
        <w:t>handel nu som förr en högt prioriterad fråga för regeringen.</w:t>
      </w:r>
    </w:p>
    <w:p w:rsidR="00B47319" w:rsidRPr="00A842F9" w:rsidRDefault="00B47319" w:rsidP="00B47319">
      <w:pPr>
        <w:pStyle w:val="Normaltindrag"/>
      </w:pPr>
      <w:r w:rsidRPr="00A842F9">
        <w:t>Efter mycket intensivt förhandlingsarbete u</w:t>
      </w:r>
      <w:r w:rsidRPr="00A842F9">
        <w:t>n</w:t>
      </w:r>
      <w:r w:rsidRPr="00A842F9">
        <w:t>der vårt ordförandeskap nåddes vid RIF-rådet i december en bred samsyn om förslaget till ramb</w:t>
      </w:r>
      <w:r w:rsidRPr="00A842F9">
        <w:t>e</w:t>
      </w:r>
      <w:r w:rsidRPr="00A842F9">
        <w:t>slut mot människohandel från våren 2009. Eftersom den rättsliga gru</w:t>
      </w:r>
      <w:r w:rsidRPr="00A842F9">
        <w:t>n</w:t>
      </w:r>
      <w:r w:rsidRPr="00A842F9">
        <w:t>den för rambeslutet försvann genom Lissabonfördraget presenterade kommissionen i stället i mars 2010 ett förslag till direktiv. Förslaget byggde till allra största del på förhandlingsresultatet för ra</w:t>
      </w:r>
      <w:r w:rsidRPr="00A842F9">
        <w:t>m</w:t>
      </w:r>
      <w:r w:rsidRPr="00A842F9">
        <w:t>beslutet, vilket är ett gott betyg till vårt hårda förhandlingsarbete under ordföra</w:t>
      </w:r>
      <w:r w:rsidRPr="00A842F9">
        <w:t>n</w:t>
      </w:r>
      <w:r w:rsidRPr="00A842F9">
        <w:t>desk</w:t>
      </w:r>
      <w:r w:rsidRPr="00A842F9">
        <w:t>a</w:t>
      </w:r>
      <w:r w:rsidRPr="00A842F9">
        <w:t>pet.</w:t>
      </w:r>
    </w:p>
    <w:p w:rsidR="00B47319" w:rsidRPr="00A842F9" w:rsidRDefault="00B47319" w:rsidP="00B47319">
      <w:pPr>
        <w:pStyle w:val="Normaltindrag"/>
      </w:pPr>
      <w:r w:rsidRPr="00A842F9">
        <w:t>Direktivet är ett viktigt led i kampen mot dem som i olika syften handlar med svaga och utsatta människor, ibland till och med barn, och innehåller många viktiga inslag. Hit hör att direktivet vidgar begreppet människohandel, så att det täcker fler fall än dagens internationella i</w:t>
      </w:r>
      <w:r w:rsidRPr="00A842F9">
        <w:t>n</w:t>
      </w:r>
      <w:r w:rsidRPr="00A842F9">
        <w:t>strument. Bland annat omfattas u</w:t>
      </w:r>
      <w:r w:rsidRPr="00A842F9">
        <w:t>t</w:t>
      </w:r>
      <w:r w:rsidRPr="00A842F9">
        <w:t>nyttjande av tvångsarbete i form av tiggeri samt utnyttjande av brottslig verksamhet. Även avlägsnande av organ omfattas.</w:t>
      </w:r>
    </w:p>
    <w:p w:rsidR="00B47319" w:rsidRPr="00A842F9" w:rsidRDefault="00B47319" w:rsidP="00B47319">
      <w:pPr>
        <w:pStyle w:val="Normaltindrag"/>
      </w:pPr>
      <w:r w:rsidRPr="00A842F9">
        <w:t>Vidare höjs straffen på EU-nivå. För de allvarligaste fallen av männ</w:t>
      </w:r>
      <w:r w:rsidRPr="00A842F9">
        <w:t>i</w:t>
      </w:r>
      <w:r w:rsidRPr="00A842F9">
        <w:t>skohandel ska maxim</w:t>
      </w:r>
      <w:r w:rsidRPr="00A842F9">
        <w:t>i</w:t>
      </w:r>
      <w:r w:rsidRPr="00A842F9">
        <w:t>straffet ligga på minst tio års fängelse. Det är alltså ett lägsta högsta straff.</w:t>
      </w:r>
    </w:p>
    <w:p w:rsidR="00B47319" w:rsidRPr="00A842F9" w:rsidRDefault="00B47319" w:rsidP="00B47319">
      <w:pPr>
        <w:pStyle w:val="Normaltindrag"/>
      </w:pPr>
      <w:r w:rsidRPr="00A842F9">
        <w:t>Brottsoffren sätts också i fokus genom nya, tydligare regler om hjälp, stöd och skydd för människohandelsoffer. För barn finns krav på särski</w:t>
      </w:r>
      <w:r w:rsidRPr="00A842F9">
        <w:t>l</w:t>
      </w:r>
      <w:r w:rsidRPr="00A842F9">
        <w:t>da hjälp</w:t>
      </w:r>
      <w:r w:rsidRPr="00A842F9">
        <w:noBreakHyphen/>
        <w:t>, stöd- och skyddsåtgärder.</w:t>
      </w:r>
    </w:p>
    <w:p w:rsidR="00B47319" w:rsidRPr="00A842F9" w:rsidRDefault="00B47319" w:rsidP="00B47319">
      <w:pPr>
        <w:pStyle w:val="Normaltindrag"/>
      </w:pPr>
      <w:r w:rsidRPr="00A842F9">
        <w:t>Vi ser med tillfredsställelse att förslaget till direktiv innehåller effe</w:t>
      </w:r>
      <w:r w:rsidRPr="00A842F9">
        <w:t>k</w:t>
      </w:r>
      <w:r w:rsidRPr="00A842F9">
        <w:t>tivare och ändamålsenliga bestämmelser i den viktiga kampen mot mä</w:t>
      </w:r>
      <w:r w:rsidRPr="00A842F9">
        <w:t>n</w:t>
      </w:r>
      <w:r w:rsidRPr="00A842F9">
        <w:t>niskohandel. Regeringen ställer sig ba</w:t>
      </w:r>
      <w:r w:rsidRPr="00A842F9">
        <w:t>k</w:t>
      </w:r>
      <w:r w:rsidRPr="00A842F9">
        <w:t>om förhandlingsresultatet och stöder ordföra</w:t>
      </w:r>
      <w:r w:rsidRPr="00A842F9">
        <w:t>n</w:t>
      </w:r>
      <w:r w:rsidRPr="00A842F9">
        <w:t>deskapets arbete för att uppnå antagandet av en allmän inriktning med detta innehåll.</w:t>
      </w:r>
    </w:p>
    <w:p w:rsidR="00B47319" w:rsidRPr="00A842F9" w:rsidRDefault="00B47319" w:rsidP="00B47319">
      <w:pPr>
        <w:pStyle w:val="Rubrik2"/>
      </w:pPr>
      <w:bookmarkStart w:id="32" w:name="_Toc263157322"/>
      <w:bookmarkStart w:id="33" w:name="_Toc263161069"/>
      <w:r w:rsidRPr="00A842F9">
        <w:t>Anf.  15  HELENA BARGHOLTZ (fp):</w:t>
      </w:r>
      <w:bookmarkEnd w:id="32"/>
      <w:bookmarkEnd w:id="33"/>
    </w:p>
    <w:p w:rsidR="00B47319" w:rsidRPr="00A842F9" w:rsidRDefault="00B47319" w:rsidP="00B47319">
      <w:pPr>
        <w:pStyle w:val="Normaltindrag"/>
      </w:pPr>
      <w:r w:rsidRPr="00A842F9">
        <w:t>Det är viktigt att regeringen driver på i de här frågorna, så att vi inte tappar tempo, eftersom detta var en av våra stora frågor som vi fick ig</w:t>
      </w:r>
      <w:r w:rsidRPr="00A842F9">
        <w:t>e</w:t>
      </w:r>
      <w:r w:rsidRPr="00A842F9">
        <w:t>nom under vårt ordförandeskap.</w:t>
      </w:r>
    </w:p>
    <w:p w:rsidR="00B47319" w:rsidRPr="00A842F9" w:rsidRDefault="00B47319" w:rsidP="00B47319">
      <w:pPr>
        <w:pStyle w:val="Normaltindrag"/>
      </w:pPr>
      <w:r w:rsidRPr="00A842F9">
        <w:t>När jag läser bakgrundspapperen tycker jag att det är en sak som är intressant. Det står på s. 31 i rådspromemorian: Medlemsstaterna ska vidare sträva efter att förebygga människoha</w:t>
      </w:r>
      <w:r w:rsidRPr="00A842F9">
        <w:t>n</w:t>
      </w:r>
      <w:r w:rsidRPr="00A842F9">
        <w:t>del. Bland annat ska de överväga att bestraffa användning av tjänster från människohandelso</w:t>
      </w:r>
      <w:r w:rsidRPr="00A842F9">
        <w:t>f</w:t>
      </w:r>
      <w:r w:rsidRPr="00A842F9">
        <w:t>fer.</w:t>
      </w:r>
    </w:p>
    <w:p w:rsidR="00B47319" w:rsidRPr="00A842F9" w:rsidRDefault="00B47319" w:rsidP="00B47319">
      <w:pPr>
        <w:pStyle w:val="Normaltindrag"/>
      </w:pPr>
      <w:r w:rsidRPr="00A842F9">
        <w:t>Där är vi då inne på vår sexköpsfråga, om den kommer med i det sammanhanget. Vet ni någonting mer om hur det kommer att förhandlas vidare kring den passusen? Ja, det står i nästa mening just att det kan omfatta personer som köper sexuella tjänster från ett människohandelso</w:t>
      </w:r>
      <w:r w:rsidRPr="00A842F9">
        <w:t>f</w:t>
      </w:r>
      <w:r w:rsidRPr="00A842F9">
        <w:t>fer.</w:t>
      </w:r>
    </w:p>
    <w:p w:rsidR="00B47319" w:rsidRPr="00A842F9" w:rsidRDefault="00B47319" w:rsidP="00B47319">
      <w:pPr>
        <w:pStyle w:val="Rubrik2"/>
      </w:pPr>
      <w:bookmarkStart w:id="34" w:name="_Toc263157323"/>
      <w:bookmarkStart w:id="35" w:name="_Toc263161070"/>
      <w:r w:rsidRPr="00A842F9">
        <w:t>Anf.  16  JOHAN LINANDER (c):</w:t>
      </w:r>
      <w:bookmarkEnd w:id="34"/>
      <w:bookmarkEnd w:id="35"/>
    </w:p>
    <w:p w:rsidR="00B47319" w:rsidRPr="00A842F9" w:rsidRDefault="00B47319" w:rsidP="00B47319">
      <w:pPr>
        <w:pStyle w:val="Normaltindrag"/>
      </w:pPr>
      <w:r w:rsidRPr="00A842F9">
        <w:t>Det första som jag tänkte på var just att det här faktiskt är ett steg i en riktning som såg väldigt svår ut för bara några år sedan, just att tala om att förhindra efterfrågan av köp av sexuella tjänster från människoha</w:t>
      </w:r>
      <w:r w:rsidRPr="00A842F9">
        <w:t>n</w:t>
      </w:r>
      <w:r w:rsidRPr="00A842F9">
        <w:t>delsoffer.</w:t>
      </w:r>
    </w:p>
    <w:p w:rsidR="00B47319" w:rsidRPr="00A842F9" w:rsidRDefault="00B47319" w:rsidP="00B47319">
      <w:pPr>
        <w:pStyle w:val="Normaltindrag"/>
      </w:pPr>
      <w:r w:rsidRPr="00A842F9">
        <w:t>Men det finns en annan sak som jag funderar på. Ett stort problem i många av de här fallen är att människohandlarna finns kvar också i he</w:t>
      </w:r>
      <w:r w:rsidRPr="00A842F9">
        <w:t>m</w:t>
      </w:r>
      <w:r w:rsidRPr="00A842F9">
        <w:t>landet och att familjen på hemmaplan blir hotad. Människohandelsoffret vågar inte göra någonting, för även om man får säkerhet för sin egen person är det inte säkert att familjen hemmavid får det speciellt bra om man avslöjar vem som står för den här människohandeln.</w:t>
      </w:r>
    </w:p>
    <w:p w:rsidR="00B47319" w:rsidRPr="00A842F9" w:rsidRDefault="00B47319" w:rsidP="00B47319">
      <w:pPr>
        <w:pStyle w:val="Normaltindrag"/>
      </w:pPr>
      <w:r w:rsidRPr="00A842F9">
        <w:t>Har det diskuterats vidare hur man kan hjälpa till även i hemländerna, som också kan vara utanför EU, så klart?</w:t>
      </w:r>
    </w:p>
    <w:p w:rsidR="00B47319" w:rsidRPr="00A842F9" w:rsidRDefault="00B47319" w:rsidP="00B47319">
      <w:pPr>
        <w:pStyle w:val="Rubrik2"/>
      </w:pPr>
      <w:bookmarkStart w:id="36" w:name="_Toc263157324"/>
      <w:bookmarkStart w:id="37" w:name="_Toc263161071"/>
      <w:r w:rsidRPr="00A842F9">
        <w:t>Anf.  17  Statssekreterare MAGNUS GRANER:</w:t>
      </w:r>
      <w:bookmarkEnd w:id="36"/>
      <w:bookmarkEnd w:id="37"/>
    </w:p>
    <w:p w:rsidR="00B47319" w:rsidRPr="00A842F9" w:rsidRDefault="00B47319" w:rsidP="00B47319">
      <w:pPr>
        <w:pStyle w:val="Normaltindrag"/>
      </w:pPr>
      <w:r w:rsidRPr="00A842F9">
        <w:t>Jag kan väl säga rent allmänt att det här direktivet bygger på förhan</w:t>
      </w:r>
      <w:r w:rsidRPr="00A842F9">
        <w:t>d</w:t>
      </w:r>
      <w:r w:rsidRPr="00A842F9">
        <w:t>lingsresultatet från det tidigare instrumentet, och det är ju väldigt pos</w:t>
      </w:r>
      <w:r w:rsidRPr="00A842F9">
        <w:t>i</w:t>
      </w:r>
      <w:r w:rsidRPr="00A842F9">
        <w:t>tivt. När det gäller detaljfrågorna undrar jag om det inte är bättre att jag lämnar ordet till någon av mina medarbetare.</w:t>
      </w:r>
    </w:p>
    <w:p w:rsidR="00B47319" w:rsidRPr="00A842F9" w:rsidRDefault="00B47319" w:rsidP="00B47319">
      <w:pPr>
        <w:pStyle w:val="Rubrik2"/>
      </w:pPr>
      <w:bookmarkStart w:id="38" w:name="_Toc263157325"/>
      <w:bookmarkStart w:id="39" w:name="_Toc263161072"/>
      <w:r w:rsidRPr="00A842F9">
        <w:t>Anf.  18  Rättssakkunniga MARI-ANN ROOS:</w:t>
      </w:r>
      <w:bookmarkEnd w:id="38"/>
      <w:bookmarkEnd w:id="39"/>
    </w:p>
    <w:p w:rsidR="00B47319" w:rsidRPr="00A842F9" w:rsidRDefault="00B47319" w:rsidP="00B47319">
      <w:pPr>
        <w:pStyle w:val="Normaltindrag"/>
      </w:pPr>
      <w:r w:rsidRPr="00A842F9">
        <w:t>När det gäller den första frågan om hur det här människohandelsra</w:t>
      </w:r>
      <w:r w:rsidRPr="00A842F9">
        <w:t>m</w:t>
      </w:r>
      <w:r w:rsidRPr="00A842F9">
        <w:t>beslutet relaterar till köp av sexuella tjänster och den bestämmelse som finns i artikel 15 om förebyggande av mä</w:t>
      </w:r>
      <w:r w:rsidRPr="00A842F9">
        <w:t>n</w:t>
      </w:r>
      <w:r w:rsidRPr="00A842F9">
        <w:t>niskohandel menar regeringen att prostitution kan vara en grogrund för människohandel för sexuella ändamål. Och vid kontakter med andra länder är vi mycket tydliga med den här uppfattningen. Men som ni alla väl känner till d</w:t>
      </w:r>
      <w:r w:rsidRPr="00A842F9">
        <w:t>e</w:t>
      </w:r>
      <w:r w:rsidRPr="00A842F9">
        <w:t>lar långt ifrån alla länder i EU den svenska synen på prostitution och vikten av att kr</w:t>
      </w:r>
      <w:r w:rsidRPr="00A842F9">
        <w:t>i</w:t>
      </w:r>
      <w:r w:rsidRPr="00A842F9">
        <w:t>minalisera köp av sexuella tjänster. Däremot r</w:t>
      </w:r>
      <w:r w:rsidRPr="00A842F9">
        <w:t>å</w:t>
      </w:r>
      <w:r w:rsidRPr="00A842F9">
        <w:t>der det en väldigt stor enighet om att man måste bekämpa människohandel. Och den svenska regeringen är väldigt engagerad i EU:s arbete för att motverka männ</w:t>
      </w:r>
      <w:r w:rsidRPr="00A842F9">
        <w:t>i</w:t>
      </w:r>
      <w:r w:rsidRPr="00A842F9">
        <w:t>skohandel. Då har man också lyft fram frågan om kopplingen till efte</w:t>
      </w:r>
      <w:r w:rsidRPr="00A842F9">
        <w:t>r</w:t>
      </w:r>
      <w:r w:rsidRPr="00A842F9">
        <w:t>frågan på tjänster från offer för människohandel, i det sammanhanget. Men vi bedömer inte att det är möjligt – och det gör inte heller kommi</w:t>
      </w:r>
      <w:r w:rsidRPr="00A842F9">
        <w:t>s</w:t>
      </w:r>
      <w:r w:rsidRPr="00A842F9">
        <w:t>sionen – att gå längre än det som just står i artikel 15, att man ska öve</w:t>
      </w:r>
      <w:r w:rsidRPr="00A842F9">
        <w:t>r</w:t>
      </w:r>
      <w:r w:rsidRPr="00A842F9">
        <w:t>väga att kriminalisera utnyttjande av tjänster från personer som är männ</w:t>
      </w:r>
      <w:r w:rsidRPr="00A842F9">
        <w:t>i</w:t>
      </w:r>
      <w:r w:rsidRPr="00A842F9">
        <w:t>skohandlade.</w:t>
      </w:r>
    </w:p>
    <w:p w:rsidR="00B47319" w:rsidRPr="00A842F9" w:rsidRDefault="00B47319" w:rsidP="00B47319">
      <w:pPr>
        <w:pStyle w:val="Normaltindrag"/>
      </w:pPr>
      <w:r w:rsidRPr="00A842F9">
        <w:t>Det var svaret på den första frågan.</w:t>
      </w:r>
    </w:p>
    <w:p w:rsidR="00B47319" w:rsidRPr="00A842F9" w:rsidRDefault="00B47319" w:rsidP="00B47319">
      <w:pPr>
        <w:pStyle w:val="Normaltindrag"/>
      </w:pPr>
      <w:r w:rsidRPr="00A842F9">
        <w:t>När det gäller den andra frågan, om vilket stöd man kan erbjuda f</w:t>
      </w:r>
      <w:r w:rsidRPr="00A842F9">
        <w:t>a</w:t>
      </w:r>
      <w:r w:rsidRPr="00A842F9">
        <w:t>miljer till människoha</w:t>
      </w:r>
      <w:r w:rsidRPr="00A842F9">
        <w:t>n</w:t>
      </w:r>
      <w:r w:rsidRPr="00A842F9">
        <w:t>delsoffer som finns kvar i hemlandet, kan man säga att det här direktivet i sig inte omfattar den situationen. Däremot finns det en bestä</w:t>
      </w:r>
      <w:r w:rsidRPr="00A842F9">
        <w:t>m</w:t>
      </w:r>
      <w:r w:rsidRPr="00A842F9">
        <w:t>melse som talar om att man också ska erbjuda hjälp och stöd till människohandelsoffrens f</w:t>
      </w:r>
      <w:r w:rsidRPr="00A842F9">
        <w:t>a</w:t>
      </w:r>
      <w:r w:rsidRPr="00A842F9">
        <w:t>miljer, men då tänker man sig familjen som befinner sig i samma land som människohandelsof</w:t>
      </w:r>
      <w:r w:rsidRPr="00A842F9">
        <w:t>f</w:t>
      </w:r>
      <w:r w:rsidRPr="00A842F9">
        <w:t>ret.</w:t>
      </w:r>
    </w:p>
    <w:p w:rsidR="00B47319" w:rsidRPr="00A842F9" w:rsidRDefault="00B47319" w:rsidP="00B47319">
      <w:pPr>
        <w:pStyle w:val="Normaltindrag"/>
      </w:pPr>
      <w:r w:rsidRPr="00A842F9">
        <w:t>Men jag kan också peka på att man, om det är i beaktandesats 1 eller 2, pekar på att man u</w:t>
      </w:r>
      <w:r w:rsidRPr="00A842F9">
        <w:t>t</w:t>
      </w:r>
      <w:r w:rsidRPr="00A842F9">
        <w:t>över själva direktivet också ska sträva efter att i samarbete med tredjeländer, alltså icke EU-länder, arbeta förebyggande mot människohandel. Det är väl vad jag kan säga om vilka å</w:t>
      </w:r>
      <w:r w:rsidRPr="00A842F9">
        <w:t>t</w:t>
      </w:r>
      <w:r w:rsidRPr="00A842F9">
        <w:t>gärder man kan vidta för att stödja offrens f</w:t>
      </w:r>
      <w:r w:rsidRPr="00A842F9">
        <w:t>a</w:t>
      </w:r>
      <w:r w:rsidRPr="00A842F9">
        <w:t>miljer som är kvar i hemlandet.</w:t>
      </w:r>
    </w:p>
    <w:p w:rsidR="00B47319" w:rsidRPr="00A842F9" w:rsidRDefault="00B47319" w:rsidP="00B47319">
      <w:pPr>
        <w:pStyle w:val="Rubrik2"/>
      </w:pPr>
      <w:bookmarkStart w:id="40" w:name="_Toc263157326"/>
      <w:bookmarkStart w:id="41" w:name="_Toc263161073"/>
      <w:r w:rsidRPr="00A842F9">
        <w:t>Anf.  19  KRISTER HAMMARBERGH (m):</w:t>
      </w:r>
      <w:bookmarkEnd w:id="40"/>
      <w:bookmarkEnd w:id="41"/>
    </w:p>
    <w:p w:rsidR="00B47319" w:rsidRPr="00A842F9" w:rsidRDefault="00B47319" w:rsidP="00B47319">
      <w:pPr>
        <w:pStyle w:val="Normaltindrag"/>
      </w:pPr>
      <w:r w:rsidRPr="00A842F9">
        <w:t>Jag har också en detaljfråga. Mina kolleger har nästan tagit upp all</w:t>
      </w:r>
      <w:r w:rsidRPr="00A842F9">
        <w:t>t</w:t>
      </w:r>
      <w:r w:rsidRPr="00A842F9">
        <w:t>ihop, men i rådsprom</w:t>
      </w:r>
      <w:r w:rsidRPr="00A842F9">
        <w:t>e</w:t>
      </w:r>
      <w:r w:rsidRPr="00A842F9">
        <w:t>morian står det i ett stycke ovanför det som Helena Bargholtz tog upp att myndigheterna o</w:t>
      </w:r>
      <w:r w:rsidRPr="00A842F9">
        <w:t>f</w:t>
      </w:r>
      <w:r w:rsidRPr="00A842F9">
        <w:t>tare ska kunna döma vid brott som begåtts uto</w:t>
      </w:r>
      <w:r w:rsidRPr="00A842F9">
        <w:t>m</w:t>
      </w:r>
      <w:r w:rsidRPr="00A842F9">
        <w:t>lands. Min fråga är hur diskussionen har gått vad gäller avgränsningar av typer av brott som har skett utomlands. Jag antar att det inte är sexturism som omfattas i det här fallet, men har diskussionerna gått åt det hållet?</w:t>
      </w:r>
    </w:p>
    <w:p w:rsidR="00B47319" w:rsidRPr="00A842F9" w:rsidRDefault="00B47319" w:rsidP="00B47319">
      <w:pPr>
        <w:pStyle w:val="Rubrik2"/>
      </w:pPr>
      <w:bookmarkStart w:id="42" w:name="_Toc263157327"/>
      <w:bookmarkStart w:id="43" w:name="_Toc263161074"/>
      <w:r w:rsidRPr="00A842F9">
        <w:t>Anf.  20  BODIL CEBALLOS (mp):</w:t>
      </w:r>
      <w:bookmarkEnd w:id="42"/>
      <w:bookmarkEnd w:id="43"/>
    </w:p>
    <w:p w:rsidR="00B47319" w:rsidRPr="00A842F9" w:rsidRDefault="00B47319" w:rsidP="00B47319">
      <w:pPr>
        <w:pStyle w:val="Normaltindrag"/>
      </w:pPr>
      <w:r w:rsidRPr="00A842F9">
        <w:t>Jag hörde helt enkelt inte riktigt det här med högsta och lägsta straf</w:t>
      </w:r>
      <w:r w:rsidRPr="00A842F9">
        <w:t>f</w:t>
      </w:r>
      <w:r w:rsidRPr="00A842F9">
        <w:t>värde. Jag tyckte att det lät lite märkligt. Kan statssekreter</w:t>
      </w:r>
      <w:r w:rsidRPr="00A842F9">
        <w:t>a</w:t>
      </w:r>
      <w:r w:rsidRPr="00A842F9">
        <w:t>ren ta det igen?</w:t>
      </w:r>
    </w:p>
    <w:p w:rsidR="00B47319" w:rsidRPr="00A842F9" w:rsidRDefault="00B47319" w:rsidP="00B47319">
      <w:pPr>
        <w:pStyle w:val="Rubrik2"/>
      </w:pPr>
      <w:bookmarkStart w:id="44" w:name="_Toc263157328"/>
      <w:bookmarkStart w:id="45" w:name="_Toc263161075"/>
      <w:r w:rsidRPr="00A842F9">
        <w:t>Anf.  21  DÉSIRÉE PETHRUS ENGSTRÖM (kd):</w:t>
      </w:r>
      <w:bookmarkEnd w:id="44"/>
      <w:bookmarkEnd w:id="45"/>
    </w:p>
    <w:p w:rsidR="00B47319" w:rsidRPr="00A842F9" w:rsidRDefault="00B47319" w:rsidP="00B47319">
      <w:pPr>
        <w:pStyle w:val="Normaltindrag"/>
      </w:pPr>
      <w:r w:rsidRPr="00A842F9">
        <w:t>Jag vill bara understryka det som Helena Bargholtz tog upp som står att läsa i rådspromemorian. Vi var nog flera som reagerade just på b</w:t>
      </w:r>
      <w:r w:rsidRPr="00A842F9">
        <w:t>e</w:t>
      </w:r>
      <w:r w:rsidRPr="00A842F9">
        <w:t>nämningen: Medlemsstaterna ska vidare sträva efter att förebygga mä</w:t>
      </w:r>
      <w:r w:rsidRPr="00A842F9">
        <w:t>n</w:t>
      </w:r>
      <w:r w:rsidRPr="00A842F9">
        <w:t>niskohandel. Det är väldigt svagt.</w:t>
      </w:r>
    </w:p>
    <w:p w:rsidR="00B47319" w:rsidRPr="00A842F9" w:rsidRDefault="00B47319" w:rsidP="00B47319">
      <w:pPr>
        <w:pStyle w:val="Normaltindrag"/>
      </w:pPr>
      <w:r w:rsidRPr="00A842F9">
        <w:t>Stockholmsprogrammet som togs fram var väldigt tydligt. Här han</w:t>
      </w:r>
      <w:r w:rsidRPr="00A842F9">
        <w:t>d</w:t>
      </w:r>
      <w:r w:rsidRPr="00A842F9">
        <w:t>lade det inte om huruvida man ville eller inte, utan här skulle man göra saker. Det handlar väl mer om ordvalet här. Om det stämmer överens med den ambitionsnivå som kommer att ligga på EU-nivå blir vi nog flera som är lite oroliga.</w:t>
      </w:r>
    </w:p>
    <w:p w:rsidR="00B47319" w:rsidRPr="00A842F9" w:rsidRDefault="00B47319" w:rsidP="00B47319">
      <w:pPr>
        <w:pStyle w:val="Rubrik2"/>
      </w:pPr>
      <w:bookmarkStart w:id="46" w:name="_Toc263157329"/>
      <w:bookmarkStart w:id="47" w:name="_Toc263161076"/>
      <w:r w:rsidRPr="00A842F9">
        <w:t>Anf.  22  Statssekreterare MAGNUS GRANER:</w:t>
      </w:r>
      <w:bookmarkEnd w:id="46"/>
      <w:bookmarkEnd w:id="47"/>
    </w:p>
    <w:p w:rsidR="00B47319" w:rsidRPr="00A842F9" w:rsidRDefault="00B47319" w:rsidP="00B47319">
      <w:pPr>
        <w:pStyle w:val="Normaltindrag"/>
      </w:pPr>
      <w:r w:rsidRPr="00A842F9">
        <w:t>Jag tror att det är bättre om specialister tar detta. Annars kommer jag att trassla in mig.</w:t>
      </w:r>
    </w:p>
    <w:p w:rsidR="00B47319" w:rsidRPr="00A842F9" w:rsidRDefault="00B47319" w:rsidP="00B47319">
      <w:pPr>
        <w:pStyle w:val="Rubrik2"/>
      </w:pPr>
      <w:bookmarkStart w:id="48" w:name="_Toc263157330"/>
      <w:bookmarkStart w:id="49" w:name="_Toc263161077"/>
      <w:r w:rsidRPr="00A842F9">
        <w:t>Anf.  23  Rättssakkunniga MARI-ANN ROOS:</w:t>
      </w:r>
      <w:bookmarkEnd w:id="48"/>
      <w:bookmarkEnd w:id="49"/>
    </w:p>
    <w:p w:rsidR="00B47319" w:rsidRPr="00A842F9" w:rsidRDefault="00B47319" w:rsidP="00B47319">
      <w:pPr>
        <w:pStyle w:val="Normaltindrag"/>
      </w:pPr>
      <w:r w:rsidRPr="00A842F9">
        <w:t>Jag är lite osäker på om jag uppfattade frågan om jurisdiktion rätt, vad som är avgränsningen och om man tänker sig att det omfattar sext</w:t>
      </w:r>
      <w:r w:rsidRPr="00A842F9">
        <w:t>u</w:t>
      </w:r>
      <w:r w:rsidRPr="00A842F9">
        <w:t>rismen. Krister Hammarbergh får ställa frågan på nytt om jag har mis</w:t>
      </w:r>
      <w:r w:rsidRPr="00A842F9">
        <w:t>s</w:t>
      </w:r>
      <w:r w:rsidRPr="00A842F9">
        <w:t>uppfattat den. Men när det gäller jurisdiktion är strävan att man ska gå så långt som möjligt i jurisdiktion.</w:t>
      </w:r>
    </w:p>
    <w:p w:rsidR="00B47319" w:rsidRPr="00A842F9" w:rsidRDefault="00B47319" w:rsidP="00B47319">
      <w:pPr>
        <w:pStyle w:val="Normaltindrag"/>
      </w:pPr>
      <w:r w:rsidRPr="00A842F9">
        <w:t>Här har det varit lite diskussioner om hur långt man ska och bör gå. Det finns olika syn i olika medlemsstater. Men grunden är att man alltid ska kunna bestraffa alla förövare som befinner sig på ett medlemslands territorium. De förövare som påträffas i Sverige ska kunna bestraffas här. Detta gäller alltså när brottet har begåtts på landets territorium. Man ska också i alla fall kunna bestraffa sina egna medborgare som begår brott, oavsett var brottet begås. Därutöver uppmuntras medlemsstaterna att gå vidare genom att man kan anmäla till kommi</w:t>
      </w:r>
      <w:r w:rsidRPr="00A842F9">
        <w:t>s</w:t>
      </w:r>
      <w:r w:rsidRPr="00A842F9">
        <w:t>sionen att man även har jurisdiktion eller domsrätt i andra fall. Det kan vara till exempel när må</w:t>
      </w:r>
      <w:r w:rsidRPr="00A842F9">
        <w:t>l</w:t>
      </w:r>
      <w:r w:rsidRPr="00A842F9">
        <w:t>sägande, alltså offret, är medborgare i medlemsstaten eller har sin he</w:t>
      </w:r>
      <w:r w:rsidRPr="00A842F9">
        <w:t>m</w:t>
      </w:r>
      <w:r w:rsidRPr="00A842F9">
        <w:t>vist på medlemsstatens område.</w:t>
      </w:r>
    </w:p>
    <w:p w:rsidR="00B47319" w:rsidRPr="00A842F9" w:rsidRDefault="00B47319" w:rsidP="00B47319">
      <w:pPr>
        <w:pStyle w:val="Normaltindrag"/>
      </w:pPr>
      <w:r w:rsidRPr="00A842F9">
        <w:t>Ytterligare en jurisdiktionsgrund som man tar upp är det fall då bro</w:t>
      </w:r>
      <w:r w:rsidRPr="00A842F9">
        <w:t>t</w:t>
      </w:r>
      <w:r w:rsidRPr="00A842F9">
        <w:t>tet är begånget till förmån för en juridisk person, till exempel ett företag eller någonting sådant, som har sin hemvist i medlemsstaten. Men efte</w:t>
      </w:r>
      <w:r w:rsidRPr="00A842F9">
        <w:t>r</w:t>
      </w:r>
      <w:r w:rsidRPr="00A842F9">
        <w:t>som jurisdiktionsregler i olika medlemsländer varierar vä</w:t>
      </w:r>
      <w:r w:rsidRPr="00A842F9">
        <w:t>l</w:t>
      </w:r>
      <w:r w:rsidRPr="00A842F9">
        <w:t>digt mycket har man inte kunnat få till stånd tvingande regler i fråga om alla de här. Däremot är det en tydlig signal till medlemsst</w:t>
      </w:r>
      <w:r w:rsidRPr="00A842F9">
        <w:t>a</w:t>
      </w:r>
      <w:r w:rsidRPr="00A842F9">
        <w:t>terna om vikten av att kunna utöva sin domsrätt i så stor utsträckning som möjligt.</w:t>
      </w:r>
    </w:p>
    <w:p w:rsidR="00B47319" w:rsidRPr="00A842F9" w:rsidRDefault="00B47319" w:rsidP="00B47319">
      <w:pPr>
        <w:pStyle w:val="Normaltindrag"/>
      </w:pPr>
      <w:r w:rsidRPr="00A842F9">
        <w:t>Jag hoppas att det var svar på Krister Ha</w:t>
      </w:r>
      <w:r w:rsidRPr="00A842F9">
        <w:t>m</w:t>
      </w:r>
      <w:r w:rsidRPr="00A842F9">
        <w:t>marberghs fråga.</w:t>
      </w:r>
    </w:p>
    <w:p w:rsidR="00B47319" w:rsidRPr="00A842F9" w:rsidRDefault="00B47319" w:rsidP="00B47319">
      <w:pPr>
        <w:pStyle w:val="Rubrik2"/>
      </w:pPr>
      <w:bookmarkStart w:id="50" w:name="_Toc263157331"/>
      <w:bookmarkStart w:id="51" w:name="_Toc263161078"/>
      <w:r w:rsidRPr="00A842F9">
        <w:t>Anf.  24  KRISTER HAMMARBERGH (m):</w:t>
      </w:r>
      <w:bookmarkEnd w:id="50"/>
      <w:bookmarkEnd w:id="51"/>
    </w:p>
    <w:p w:rsidR="00B47319" w:rsidRPr="00A842F9" w:rsidRDefault="00B47319" w:rsidP="00B47319">
      <w:pPr>
        <w:pStyle w:val="Normaltindrag"/>
      </w:pPr>
      <w:r w:rsidRPr="00A842F9">
        <w:t>Det var ett bra svar.</w:t>
      </w:r>
    </w:p>
    <w:p w:rsidR="00B47319" w:rsidRPr="00A842F9" w:rsidRDefault="00B47319" w:rsidP="00B47319">
      <w:pPr>
        <w:pStyle w:val="Rubrik2"/>
      </w:pPr>
      <w:bookmarkStart w:id="52" w:name="_Toc263157332"/>
      <w:bookmarkStart w:id="53" w:name="_Toc263161079"/>
      <w:r w:rsidRPr="00A842F9">
        <w:t>Anf.  25  ORDFÖRANDEN:</w:t>
      </w:r>
      <w:bookmarkEnd w:id="52"/>
      <w:bookmarkEnd w:id="53"/>
    </w:p>
    <w:p w:rsidR="00B47319" w:rsidRPr="00A842F9" w:rsidRDefault="00B47319" w:rsidP="00B47319">
      <w:pPr>
        <w:pStyle w:val="Normaltindrag"/>
      </w:pPr>
      <w:r w:rsidRPr="00A842F9">
        <w:t>Sedan var det också frågan om det här med straffet, minimi- och maximistraff.</w:t>
      </w:r>
    </w:p>
    <w:p w:rsidR="00B47319" w:rsidRPr="00A842F9" w:rsidRDefault="00B47319" w:rsidP="00B47319">
      <w:pPr>
        <w:pStyle w:val="Rubrik2"/>
      </w:pPr>
      <w:bookmarkStart w:id="54" w:name="_Toc263157333"/>
      <w:bookmarkStart w:id="55" w:name="_Toc263161080"/>
      <w:r w:rsidRPr="00A842F9">
        <w:t>Anf.  26  Rättssakkunniga MARI-ANN ROOS:</w:t>
      </w:r>
      <w:bookmarkEnd w:id="54"/>
      <w:bookmarkEnd w:id="55"/>
    </w:p>
    <w:p w:rsidR="00B47319" w:rsidRPr="00A842F9" w:rsidRDefault="00B47319" w:rsidP="00B47319">
      <w:pPr>
        <w:pStyle w:val="Normaltindrag"/>
      </w:pPr>
      <w:r w:rsidRPr="00A842F9">
        <w:t>Just det. Högsta och lägsta straff – det är en väldigt märklig formul</w:t>
      </w:r>
      <w:r w:rsidRPr="00A842F9">
        <w:t>e</w:t>
      </w:r>
      <w:r w:rsidRPr="00A842F9">
        <w:t>ring. Men man kan b</w:t>
      </w:r>
      <w:r w:rsidRPr="00A842F9">
        <w:t>e</w:t>
      </w:r>
      <w:r w:rsidRPr="00A842F9">
        <w:t>skriva det som att man ska ha straffnivåer som i vart fall går upp till ett visst antal års fängelse, som det här är frågan om. Här ska man ha straffnivåer som i vart fall är upp till tio års fängelse. Sedan kan man gå uppåt hur långt som helst. I den utsträckning man reglerar straffnivåer på EU-nivå använder man alltid den lite krångliga konstruktionen.</w:t>
      </w:r>
    </w:p>
    <w:p w:rsidR="00B47319" w:rsidRPr="00A842F9" w:rsidRDefault="00B47319" w:rsidP="00B47319">
      <w:pPr>
        <w:pStyle w:val="Rubrik2"/>
      </w:pPr>
      <w:bookmarkStart w:id="56" w:name="_Toc263157334"/>
      <w:bookmarkStart w:id="57" w:name="_Toc263161081"/>
      <w:r w:rsidRPr="00A842F9">
        <w:t>Anf.  27  ORDFÖRANDEN:</w:t>
      </w:r>
      <w:bookmarkEnd w:id="56"/>
      <w:bookmarkEnd w:id="57"/>
    </w:p>
    <w:p w:rsidR="00B47319" w:rsidRPr="00A842F9" w:rsidRDefault="00B47319" w:rsidP="00B47319">
      <w:pPr>
        <w:pStyle w:val="Normaltindrag"/>
      </w:pPr>
      <w:r w:rsidRPr="00A842F9">
        <w:t>Men det är alltså ett minimistraff på tio år.</w:t>
      </w:r>
    </w:p>
    <w:p w:rsidR="00B47319" w:rsidRPr="00A842F9" w:rsidRDefault="00B47319" w:rsidP="00B47319">
      <w:pPr>
        <w:pStyle w:val="Rubrik2"/>
      </w:pPr>
      <w:bookmarkStart w:id="58" w:name="_Toc263157335"/>
      <w:bookmarkStart w:id="59" w:name="_Toc263161082"/>
      <w:r w:rsidRPr="00A842F9">
        <w:t>Anf.  28  Rättssakkunniga MARI-ANN ROOS:</w:t>
      </w:r>
      <w:bookmarkEnd w:id="58"/>
      <w:bookmarkEnd w:id="59"/>
    </w:p>
    <w:p w:rsidR="00B47319" w:rsidRPr="00A842F9" w:rsidRDefault="00B47319" w:rsidP="00B47319">
      <w:pPr>
        <w:pStyle w:val="Normaltindrag"/>
      </w:pPr>
      <w:r w:rsidRPr="00A842F9">
        <w:t>Nej, det är lägsta maximistraff. Det är väldigt svårläst. Men det här kommer ni säkert att höra om flera gånger.</w:t>
      </w:r>
    </w:p>
    <w:p w:rsidR="00B47319" w:rsidRPr="00A842F9" w:rsidRDefault="00B47319" w:rsidP="00B47319">
      <w:pPr>
        <w:pStyle w:val="Normaltindrag"/>
      </w:pPr>
      <w:r w:rsidRPr="00A842F9">
        <w:t>Sedan fanns det ytterligare en fråga. Det s</w:t>
      </w:r>
      <w:r w:rsidRPr="00A842F9">
        <w:t>a</w:t>
      </w:r>
      <w:r w:rsidRPr="00A842F9">
        <w:t>des att det var svagt att det bara står att man ska sträva efter att förebygga människohandel. Det här är ett straffrättsligt direktiv, och man kan säga att det är det som är fokus, att man ska tillnärma den straffrättsliga lagstif</w:t>
      </w:r>
      <w:r w:rsidRPr="00A842F9">
        <w:t>t</w:t>
      </w:r>
      <w:r w:rsidRPr="00A842F9">
        <w:t>ningen i EU-länderna och de straffrättsliga reglerna. Jag skulle säga att det är det som gör att den här bestämmelsen kan ses som svag. Men man får inte glömma att det förhållandet att det är kriminaliserat i sig har en föreby</w:t>
      </w:r>
      <w:r w:rsidRPr="00A842F9">
        <w:t>g</w:t>
      </w:r>
      <w:r w:rsidRPr="00A842F9">
        <w:t>gande effekt. Det är liksom huvudfokus för just det här initiativet. Sedan förekommer det många andra initiativ på EU-nivå. Det finns till exempel en människ</w:t>
      </w:r>
      <w:r w:rsidRPr="00A842F9">
        <w:t>o</w:t>
      </w:r>
      <w:r w:rsidRPr="00A842F9">
        <w:t>handelsplan. Den stora mängden andra förebyggande åtgärder föreko</w:t>
      </w:r>
      <w:r w:rsidRPr="00A842F9">
        <w:t>m</w:t>
      </w:r>
      <w:r w:rsidRPr="00A842F9">
        <w:t>mer alltså i andra instrument. Här är fokus just det straf</w:t>
      </w:r>
      <w:r w:rsidRPr="00A842F9">
        <w:t>f</w:t>
      </w:r>
      <w:r w:rsidRPr="00A842F9">
        <w:t>rättsliga arbetet. Det är anledningen till den skrivningen.</w:t>
      </w:r>
    </w:p>
    <w:p w:rsidR="00B47319" w:rsidRPr="00A842F9" w:rsidRDefault="00B47319" w:rsidP="00B47319">
      <w:pPr>
        <w:pStyle w:val="Rubrik2"/>
      </w:pPr>
      <w:bookmarkStart w:id="60" w:name="_Toc263157336"/>
      <w:bookmarkStart w:id="61" w:name="_Toc263161083"/>
      <w:r w:rsidRPr="00A842F9">
        <w:t>Anf.  29  ORDFÖRANDEN:</w:t>
      </w:r>
      <w:bookmarkEnd w:id="60"/>
      <w:bookmarkEnd w:id="61"/>
    </w:p>
    <w:p w:rsidR="00B47319" w:rsidRPr="00A842F9" w:rsidRDefault="00B47319" w:rsidP="00B47319">
      <w:pPr>
        <w:pStyle w:val="Normaltindrag"/>
      </w:pPr>
      <w:r w:rsidRPr="00A842F9">
        <w:t>Men på ren svenska ska man alltså åka in på minst tio år.</w:t>
      </w:r>
    </w:p>
    <w:p w:rsidR="00B47319" w:rsidRPr="00A842F9" w:rsidRDefault="00B47319" w:rsidP="00B47319">
      <w:pPr>
        <w:pStyle w:val="Rubrik2"/>
      </w:pPr>
      <w:bookmarkStart w:id="62" w:name="_Toc263157337"/>
      <w:bookmarkStart w:id="63" w:name="_Toc263161084"/>
      <w:r w:rsidRPr="00A842F9">
        <w:t>Anf.  30  Rättssakkunniga MARI-ANN ROOS:</w:t>
      </w:r>
      <w:bookmarkEnd w:id="62"/>
      <w:bookmarkEnd w:id="63"/>
    </w:p>
    <w:p w:rsidR="00B47319" w:rsidRPr="00A842F9" w:rsidRDefault="00B47319" w:rsidP="00B47319">
      <w:pPr>
        <w:pStyle w:val="Normaltindrag"/>
      </w:pPr>
      <w:r w:rsidRPr="00A842F9">
        <w:t>Nej, man ska ha straffnivåer som i vart fall når upp till tio års fänge</w:t>
      </w:r>
      <w:r w:rsidRPr="00A842F9">
        <w:t>l</w:t>
      </w:r>
      <w:r w:rsidRPr="00A842F9">
        <w:t>se. Det kan vara från böter upp till tio års fängelse.</w:t>
      </w:r>
    </w:p>
    <w:p w:rsidR="00B47319" w:rsidRPr="00A842F9" w:rsidRDefault="00B47319" w:rsidP="00B47319">
      <w:pPr>
        <w:pStyle w:val="Rubrik2"/>
      </w:pPr>
      <w:bookmarkStart w:id="64" w:name="_Toc263157338"/>
      <w:bookmarkStart w:id="65" w:name="_Toc263161085"/>
      <w:r w:rsidRPr="00A842F9">
        <w:t>Anf.  31  ORDFÖRANDEN:</w:t>
      </w:r>
      <w:bookmarkEnd w:id="64"/>
      <w:bookmarkEnd w:id="65"/>
    </w:p>
    <w:p w:rsidR="00B47319" w:rsidRPr="00A842F9" w:rsidRDefault="00B47319" w:rsidP="00B47319">
      <w:pPr>
        <w:pStyle w:val="Normaltindrag"/>
      </w:pPr>
      <w:r w:rsidRPr="00A842F9">
        <w:t>Just det, så den översta gränsen måste vara minst tio år.</w:t>
      </w:r>
    </w:p>
    <w:p w:rsidR="00B47319" w:rsidRPr="00A842F9" w:rsidRDefault="00B47319" w:rsidP="00B47319">
      <w:pPr>
        <w:pStyle w:val="Rubrik2"/>
      </w:pPr>
      <w:bookmarkStart w:id="66" w:name="_Toc263157339"/>
      <w:bookmarkStart w:id="67" w:name="_Toc263161086"/>
      <w:r w:rsidRPr="00A842F9">
        <w:t>Anf.  32  Rättssakkunniga MARI-ANN ROOS:</w:t>
      </w:r>
      <w:bookmarkEnd w:id="66"/>
      <w:bookmarkEnd w:id="67"/>
    </w:p>
    <w:p w:rsidR="00B47319" w:rsidRPr="00A842F9" w:rsidRDefault="00B47319" w:rsidP="00B47319">
      <w:pPr>
        <w:pStyle w:val="Normaltindrag"/>
      </w:pPr>
      <w:r w:rsidRPr="00A842F9">
        <w:t>Exakt.</w:t>
      </w:r>
    </w:p>
    <w:p w:rsidR="00B47319" w:rsidRPr="00A842F9" w:rsidRDefault="00B47319" w:rsidP="00B47319">
      <w:pPr>
        <w:pStyle w:val="Rubrik2"/>
      </w:pPr>
      <w:bookmarkStart w:id="68" w:name="_Toc263157340"/>
      <w:bookmarkStart w:id="69" w:name="_Toc263161087"/>
      <w:r w:rsidRPr="00A842F9">
        <w:t>Anf.  33  ORDFÖRANDEN:</w:t>
      </w:r>
      <w:bookmarkEnd w:id="68"/>
      <w:bookmarkEnd w:id="69"/>
    </w:p>
    <w:p w:rsidR="00B47319" w:rsidRPr="00A842F9" w:rsidRDefault="00B47319" w:rsidP="00B47319">
      <w:pPr>
        <w:pStyle w:val="Normaltindrag"/>
      </w:pPr>
      <w:r w:rsidRPr="00A842F9">
        <w:t>Då är vi med, till och med jag.</w:t>
      </w:r>
    </w:p>
    <w:p w:rsidR="00B47319" w:rsidRPr="00A842F9" w:rsidRDefault="00B47319" w:rsidP="00B47319">
      <w:pPr>
        <w:pStyle w:val="Rubrik2"/>
      </w:pPr>
      <w:bookmarkStart w:id="70" w:name="_Toc263157341"/>
      <w:bookmarkStart w:id="71" w:name="_Toc263161088"/>
      <w:r w:rsidRPr="00A842F9">
        <w:t>Anf.  34  HELENA BARGHOLTZ (fp):</w:t>
      </w:r>
      <w:bookmarkEnd w:id="70"/>
      <w:bookmarkEnd w:id="71"/>
    </w:p>
    <w:p w:rsidR="00B47319" w:rsidRPr="00A842F9" w:rsidRDefault="00B47319" w:rsidP="00B47319">
      <w:pPr>
        <w:pStyle w:val="Normaltindrag"/>
      </w:pPr>
      <w:r w:rsidRPr="00A842F9">
        <w:t>Det gäller den här knepiga frågan om minimi- och maximistraff. Vi har väl ett minimistraff i Sverige på fyra år? Kan vi behålla det? Det blir alltså ingen skillnad i svensk straffsk</w:t>
      </w:r>
      <w:r w:rsidRPr="00A842F9">
        <w:t>a</w:t>
      </w:r>
      <w:r w:rsidRPr="00A842F9">
        <w:t>la?</w:t>
      </w:r>
    </w:p>
    <w:p w:rsidR="00B47319" w:rsidRPr="00A842F9" w:rsidRDefault="00B47319" w:rsidP="00B47319">
      <w:pPr>
        <w:pStyle w:val="Rubrik2"/>
      </w:pPr>
      <w:bookmarkStart w:id="72" w:name="_Toc263157342"/>
      <w:bookmarkStart w:id="73" w:name="_Toc263161089"/>
      <w:r w:rsidRPr="00A842F9">
        <w:t>Anf.  35  ORDFÖRANDEN:</w:t>
      </w:r>
      <w:bookmarkEnd w:id="72"/>
      <w:bookmarkEnd w:id="73"/>
    </w:p>
    <w:p w:rsidR="00B47319" w:rsidRPr="00A842F9" w:rsidRDefault="00B47319" w:rsidP="00B47319">
      <w:pPr>
        <w:pStyle w:val="Normaltindrag"/>
      </w:pPr>
      <w:r w:rsidRPr="00A842F9">
        <w:t xml:space="preserve">Låt oss reda ut minimistraffet också, för nu viskar juristen till vänster om mig: böter. Hur ligger det till med det i Sverige? </w:t>
      </w:r>
    </w:p>
    <w:p w:rsidR="00B47319" w:rsidRPr="00A842F9" w:rsidRDefault="00B47319" w:rsidP="00B47319">
      <w:pPr>
        <w:pStyle w:val="Rubrik2"/>
      </w:pPr>
      <w:bookmarkStart w:id="74" w:name="_Toc263157343"/>
      <w:bookmarkStart w:id="75" w:name="_Toc263161090"/>
      <w:r w:rsidRPr="00A842F9">
        <w:t>Anf.  36  Rättssakkunniga MARI-ANN ROOS:</w:t>
      </w:r>
      <w:bookmarkEnd w:id="74"/>
      <w:bookmarkEnd w:id="75"/>
    </w:p>
    <w:p w:rsidR="00B47319" w:rsidRPr="00A842F9" w:rsidRDefault="00B47319" w:rsidP="00B47319">
      <w:pPr>
        <w:pStyle w:val="Normaltindrag"/>
      </w:pPr>
      <w:r w:rsidRPr="00A842F9">
        <w:t>Normalt arbetar jag inte med det här. Just när det gäller minimistra</w:t>
      </w:r>
      <w:r w:rsidRPr="00A842F9">
        <w:t>f</w:t>
      </w:r>
      <w:r w:rsidRPr="00A842F9">
        <w:t>fet vågar jag inte lova om det är sex månaders fängelse eller vad det är, men i vart fall går det upp till tio års fängelse i Sverige. Vi kommer inte att b</w:t>
      </w:r>
      <w:r w:rsidRPr="00A842F9">
        <w:t>e</w:t>
      </w:r>
      <w:r w:rsidRPr="00A842F9">
        <w:t>höva ändra vårt straffsystem.</w:t>
      </w:r>
    </w:p>
    <w:p w:rsidR="00B47319" w:rsidRPr="00A842F9" w:rsidRDefault="00B47319" w:rsidP="00B47319">
      <w:pPr>
        <w:pStyle w:val="Rubrik2"/>
      </w:pPr>
      <w:bookmarkStart w:id="76" w:name="_Toc263157344"/>
      <w:bookmarkStart w:id="77" w:name="_Toc263161091"/>
      <w:r w:rsidRPr="00A842F9">
        <w:t>Anf.  37  Statssekreterare MAGNUS GRANER:</w:t>
      </w:r>
      <w:bookmarkEnd w:id="76"/>
      <w:bookmarkEnd w:id="77"/>
    </w:p>
    <w:p w:rsidR="00B47319" w:rsidRPr="00A842F9" w:rsidRDefault="00B47319" w:rsidP="00B47319">
      <w:pPr>
        <w:pStyle w:val="Normaltindrag"/>
      </w:pPr>
      <w:r w:rsidRPr="00A842F9">
        <w:t>Jag kan bara säga att det här är materia som är svår att förhandla om med andra länder, men det är ingen tvekan om att den svenska inrik</w:t>
      </w:r>
      <w:r w:rsidRPr="00A842F9">
        <w:t>t</w:t>
      </w:r>
      <w:r w:rsidRPr="00A842F9">
        <w:t>ningen är mycket tydlig. Vi gör så gott vi kan för att det här ska förän</w:t>
      </w:r>
      <w:r w:rsidRPr="00A842F9">
        <w:t>d</w:t>
      </w:r>
      <w:r w:rsidRPr="00A842F9">
        <w:t>ras i så snabb takt som möjligt i rätt riktning. Det är ingen tv</w:t>
      </w:r>
      <w:r w:rsidRPr="00A842F9">
        <w:t>e</w:t>
      </w:r>
      <w:r w:rsidRPr="00A842F9">
        <w:t>kan om den ambitionen.</w:t>
      </w:r>
    </w:p>
    <w:p w:rsidR="00B47319" w:rsidRPr="00A842F9" w:rsidRDefault="00B47319" w:rsidP="00B47319">
      <w:pPr>
        <w:pStyle w:val="Rubrik2"/>
      </w:pPr>
      <w:bookmarkStart w:id="78" w:name="_Toc263157345"/>
      <w:bookmarkStart w:id="79" w:name="_Toc263161092"/>
      <w:r w:rsidRPr="00A842F9">
        <w:t>Anf.  38  ORDFÖRANDEN:</w:t>
      </w:r>
      <w:bookmarkEnd w:id="78"/>
      <w:bookmarkEnd w:id="79"/>
    </w:p>
    <w:p w:rsidR="00B47319" w:rsidRPr="00A842F9" w:rsidRDefault="00B47319" w:rsidP="00B47319">
      <w:pPr>
        <w:pStyle w:val="Normaltindrag"/>
      </w:pPr>
      <w:r w:rsidRPr="00A842F9">
        <w:t>Jag finner sammanfattningsvis att det finns stöd för regeringens ståndpunkt i detta ärende.</w:t>
      </w:r>
    </w:p>
    <w:p w:rsidR="00B47319" w:rsidRPr="00A842F9" w:rsidRDefault="00B47319" w:rsidP="00B47319">
      <w:pPr>
        <w:pStyle w:val="Normaltindrag"/>
      </w:pPr>
      <w:r w:rsidRPr="00A842F9">
        <w:t>Jag föreslår att vi sambehandlar punkt 6 med punkt 7 som gäller samma fråga, nämligen fördjupat samarbete om tillämplig lag för äkte</w:t>
      </w:r>
      <w:r w:rsidRPr="00A842F9">
        <w:t>n</w:t>
      </w:r>
      <w:r w:rsidRPr="00A842F9">
        <w:t>skapsskillnad. Här finns det mycket riksdagsh</w:t>
      </w:r>
      <w:r w:rsidRPr="00A842F9">
        <w:t>i</w:t>
      </w:r>
      <w:r w:rsidRPr="00A842F9">
        <w:t xml:space="preserve">storia. Vi känner igen detta sedan år tillbaka. Senast var det överläggning i civilutskottet den 18 maj med stöd för regeringens ståndpunkt. Som ni minns har vi i samtliga riksdagspartier varit överens i sak, men konstaterat att alla länder inte håller med oss än. </w:t>
      </w:r>
    </w:p>
    <w:p w:rsidR="00B47319" w:rsidRPr="00A842F9" w:rsidRDefault="00B47319" w:rsidP="00B47319">
      <w:pPr>
        <w:pStyle w:val="Normaltindrag"/>
      </w:pPr>
      <w:r w:rsidRPr="00A842F9">
        <w:t xml:space="preserve">Subsidiaritetsprövning pågår i civilutskottet med förväntad justering den 3 juni då rådet börjar sitt sammanträde. Jag konstaterar att fristen för subsidiaritetsprövning i de olika länderna </w:t>
      </w:r>
      <w:r w:rsidR="00562BE1" w:rsidRPr="00A842F9">
        <w:t xml:space="preserve">fortfarande </w:t>
      </w:r>
      <w:r w:rsidRPr="00A842F9">
        <w:t>ligger öppen m</w:t>
      </w:r>
      <w:r w:rsidRPr="00A842F9">
        <w:t>e</w:t>
      </w:r>
      <w:r w:rsidRPr="00A842F9">
        <w:t>dan rådet sammanträder. Det förhindrar naturligtvis inte vare sig rege</w:t>
      </w:r>
      <w:r w:rsidRPr="00A842F9">
        <w:t>r</w:t>
      </w:r>
      <w:r w:rsidRPr="00A842F9">
        <w:t>ing, riksdag eller rådet att tycka under perioden. Jag ber statssekret</w:t>
      </w:r>
      <w:r w:rsidRPr="00A842F9">
        <w:t>e</w:t>
      </w:r>
      <w:r w:rsidRPr="00A842F9">
        <w:t>raren kommentera detta som är första gången vi hamnar i denna situ</w:t>
      </w:r>
      <w:r w:rsidRPr="00A842F9">
        <w:t>a</w:t>
      </w:r>
      <w:r w:rsidRPr="00A842F9">
        <w:t>tion sedan Lissabonfördraget trä</w:t>
      </w:r>
      <w:r w:rsidRPr="00A842F9">
        <w:t>d</w:t>
      </w:r>
      <w:r w:rsidRPr="00A842F9">
        <w:t xml:space="preserve">de i kraft. </w:t>
      </w:r>
    </w:p>
    <w:p w:rsidR="00B47319" w:rsidRPr="00A842F9" w:rsidRDefault="00B47319" w:rsidP="00B47319">
      <w:pPr>
        <w:pStyle w:val="Rubrik2"/>
      </w:pPr>
      <w:bookmarkStart w:id="80" w:name="_Toc263157346"/>
      <w:bookmarkStart w:id="81" w:name="_Toc263161093"/>
      <w:r w:rsidRPr="00A842F9">
        <w:t>Anf.  39  Statssekreterare MAGNUS GRANER:</w:t>
      </w:r>
      <w:bookmarkEnd w:id="80"/>
      <w:bookmarkEnd w:id="81"/>
    </w:p>
    <w:p w:rsidR="00B47319" w:rsidRPr="00A842F9" w:rsidRDefault="00B47319" w:rsidP="00B47319">
      <w:pPr>
        <w:pStyle w:val="Normaltindrag"/>
      </w:pPr>
      <w:r w:rsidRPr="00A842F9">
        <w:t>Förslaget till rådsbeslut som tillåter fö</w:t>
      </w:r>
      <w:r w:rsidRPr="00A842F9">
        <w:t>r</w:t>
      </w:r>
      <w:r w:rsidRPr="00A842F9">
        <w:t xml:space="preserve">djupat samarbete i fråga om vilket lands lag som ska tillämpas i mål om äktenskapsskillnad lades fram av kommissionen i slutet av mars i år tillsammans med ett förslag till förordning som genomför det fördjupade samarbetet. </w:t>
      </w:r>
    </w:p>
    <w:p w:rsidR="00B47319" w:rsidRPr="00A842F9" w:rsidRDefault="00B47319" w:rsidP="00B47319">
      <w:pPr>
        <w:pStyle w:val="Normaltindrag"/>
      </w:pPr>
      <w:r w:rsidRPr="00A842F9">
        <w:t>Bakgrunden till förslaget är att kommissionen i juli 2006 lade fram ett förslag som innebär att det skulle införas enhetliga regler om vi</w:t>
      </w:r>
      <w:r w:rsidRPr="00A842F9">
        <w:t>l</w:t>
      </w:r>
      <w:r w:rsidRPr="00A842F9">
        <w:t>ket lands lag som ska tillämpas i mål om äkte</w:t>
      </w:r>
      <w:r w:rsidRPr="00A842F9">
        <w:t>n</w:t>
      </w:r>
      <w:r w:rsidRPr="00A842F9">
        <w:t>skapsskillnad. I förhandlingarna ifrågasatte Sverige behovet av enhetliga lagvalsregler och motsatte sig regler som innebär att svenska domstolar ska tillämpa ett annat lands lag i vissa mål om skilsmässa.</w:t>
      </w:r>
    </w:p>
    <w:p w:rsidR="00B47319" w:rsidRPr="00A842F9" w:rsidRDefault="00B47319" w:rsidP="00B47319">
      <w:pPr>
        <w:pStyle w:val="Normaltindrag"/>
      </w:pPr>
      <w:r w:rsidRPr="00A842F9">
        <w:t>Anledningen till Sveriges inställning är bland annat att vi lägger vikt vid att äktenskapet bygger på frivillighet och två självständiga och jä</w:t>
      </w:r>
      <w:r w:rsidRPr="00A842F9">
        <w:t>m</w:t>
      </w:r>
      <w:r w:rsidRPr="00A842F9">
        <w:t>ställda individers val.</w:t>
      </w:r>
    </w:p>
    <w:p w:rsidR="00B47319" w:rsidRPr="00A842F9" w:rsidRDefault="00B47319" w:rsidP="00B47319">
      <w:pPr>
        <w:pStyle w:val="Normaltindrag"/>
      </w:pPr>
      <w:r w:rsidRPr="00A842F9">
        <w:t>På grund av Sveriges inställning konstaterade rådet i juni 2008 att e</w:t>
      </w:r>
      <w:r w:rsidRPr="00A842F9">
        <w:t>n</w:t>
      </w:r>
      <w:r w:rsidRPr="00A842F9">
        <w:t>hällighet inte skulle kunna uppnås under överskådlig tid. Nio medlem</w:t>
      </w:r>
      <w:r w:rsidRPr="00A842F9">
        <w:t>s</w:t>
      </w:r>
      <w:r w:rsidRPr="00A842F9">
        <w:t>stater har sedan uppmanat kommissionen att lägga fram ett förslag om så kallat fördjupat samarbete, vilket kommissionen nu gjort. Ytte</w:t>
      </w:r>
      <w:r w:rsidRPr="00A842F9">
        <w:t>r</w:t>
      </w:r>
      <w:r w:rsidRPr="00A842F9">
        <w:t>ligare tre länder har senare sagt sig vilja delta i detta. Det är första gången som sagt som regler om fördjupat samarbete tillämpas.</w:t>
      </w:r>
    </w:p>
    <w:p w:rsidR="00B47319" w:rsidRPr="00A842F9" w:rsidRDefault="00B47319" w:rsidP="00B47319">
      <w:pPr>
        <w:pStyle w:val="Normaltindrag"/>
      </w:pPr>
      <w:r w:rsidRPr="00A842F9">
        <w:t>Syftet med behandlingen vid rådsmötet är dels att nå en politisk öve</w:t>
      </w:r>
      <w:r w:rsidRPr="00A842F9">
        <w:t>r</w:t>
      </w:r>
      <w:r w:rsidRPr="00A842F9">
        <w:t>enskommelse om förslaget till rådsbeslut, dels att nå en principöveren</w:t>
      </w:r>
      <w:r w:rsidRPr="00A842F9">
        <w:t>s</w:t>
      </w:r>
      <w:r w:rsidRPr="00A842F9">
        <w:t>kommelse om huvuddragen i den föreslagna fö</w:t>
      </w:r>
      <w:r w:rsidRPr="00A842F9">
        <w:t>r</w:t>
      </w:r>
      <w:r w:rsidRPr="00A842F9">
        <w:t>ordningen.</w:t>
      </w:r>
    </w:p>
    <w:p w:rsidR="00B47319" w:rsidRPr="00A842F9" w:rsidRDefault="00B47319" w:rsidP="00B47319">
      <w:pPr>
        <w:pStyle w:val="Normaltindrag"/>
      </w:pPr>
      <w:r w:rsidRPr="00A842F9">
        <w:t>Det här ärendet är som sagt speciellt eftersom det är första gången som man ska göra detta. Europaparlamentet ska godkänna bemyndiga</w:t>
      </w:r>
      <w:r w:rsidRPr="00A842F9">
        <w:t>n</w:t>
      </w:r>
      <w:r w:rsidRPr="00A842F9">
        <w:t>det att inleda ett fördjupat samarbete, men i den efterföljande frågan om själva förordningens innehåll har Europaparlamentet bara yttra</w:t>
      </w:r>
      <w:r w:rsidRPr="00A842F9">
        <w:t>n</w:t>
      </w:r>
      <w:r w:rsidRPr="00A842F9">
        <w:t>derätt.</w:t>
      </w:r>
    </w:p>
    <w:p w:rsidR="00B47319" w:rsidRPr="00A842F9" w:rsidRDefault="00B47319" w:rsidP="00B47319">
      <w:pPr>
        <w:pStyle w:val="Normaltindrag"/>
      </w:pPr>
      <w:r w:rsidRPr="00A842F9">
        <w:t>I syfte att underlätta Europaparlamentets ställningstagande till om ett fördjupat sama</w:t>
      </w:r>
      <w:r w:rsidRPr="00A842F9">
        <w:t>r</w:t>
      </w:r>
      <w:r w:rsidRPr="00A842F9">
        <w:t>bete ska få inledas vill ordförandeskapet att rådet ska ge Europaparlamentet en bild av hur man ställer sig till kommissionens förslag till förordning. Därför är avsikten att rådet vid rådsmötet ska ange vad som i dagordningen kallas en allmän riktlinje om huvudaspekter i fö</w:t>
      </w:r>
      <w:r w:rsidRPr="00A842F9">
        <w:t>r</w:t>
      </w:r>
      <w:r w:rsidRPr="00A842F9">
        <w:t xml:space="preserve">ordningen. </w:t>
      </w:r>
    </w:p>
    <w:p w:rsidR="00B47319" w:rsidRPr="00A842F9" w:rsidRDefault="00B47319" w:rsidP="00B47319">
      <w:pPr>
        <w:pStyle w:val="Normaltindrag"/>
      </w:pPr>
      <w:r w:rsidRPr="00A842F9">
        <w:t>Vi utgår från att inga uttalanden görs i fråga om subsidiaritetsbedö</w:t>
      </w:r>
      <w:r w:rsidRPr="00A842F9">
        <w:t>m</w:t>
      </w:r>
      <w:r w:rsidRPr="00A842F9">
        <w:t xml:space="preserve">ningen. Rådet kan självfallet inte fatta några bindande beslut innan de nationella parlamenten har fått säga sitt. </w:t>
      </w:r>
    </w:p>
    <w:p w:rsidR="00B47319" w:rsidRPr="00A842F9" w:rsidRDefault="00B47319" w:rsidP="00B47319">
      <w:pPr>
        <w:pStyle w:val="Normaltindrag"/>
      </w:pPr>
      <w:r w:rsidRPr="00A842F9">
        <w:t>Sverige kommer inte att ha några synpunkter på förordningens inn</w:t>
      </w:r>
      <w:r w:rsidRPr="00A842F9">
        <w:t>e</w:t>
      </w:r>
      <w:r w:rsidRPr="00A842F9">
        <w:t>håll eftersom vi inte ska delta i det fördjupade samarbetet.</w:t>
      </w:r>
    </w:p>
    <w:p w:rsidR="00B47319" w:rsidRPr="00A842F9" w:rsidRDefault="00B47319" w:rsidP="00B47319">
      <w:pPr>
        <w:pStyle w:val="Rubrik2"/>
      </w:pPr>
      <w:bookmarkStart w:id="82" w:name="_Toc263157347"/>
      <w:bookmarkStart w:id="83" w:name="_Toc263161094"/>
      <w:r w:rsidRPr="00A842F9">
        <w:t>Anf.  40  ANTI AVSAN (m):</w:t>
      </w:r>
      <w:bookmarkEnd w:id="82"/>
      <w:bookmarkEnd w:id="83"/>
    </w:p>
    <w:p w:rsidR="00B47319" w:rsidRPr="00A842F9" w:rsidRDefault="00B47319" w:rsidP="00B47319">
      <w:pPr>
        <w:pStyle w:val="Normaltindrag"/>
      </w:pPr>
      <w:r w:rsidRPr="00A842F9">
        <w:t>Civilutskottet har tidigare gett regeringen stöd för ståndpunkten att stå utanför samarbetet, och det är en naturlig följd av instäl</w:t>
      </w:r>
      <w:r w:rsidRPr="00A842F9">
        <w:t>l</w:t>
      </w:r>
      <w:r w:rsidRPr="00A842F9">
        <w:t xml:space="preserve">ningen till ursprungliga Rom III. </w:t>
      </w:r>
    </w:p>
    <w:p w:rsidR="00B47319" w:rsidRPr="00A842F9" w:rsidRDefault="00B47319" w:rsidP="00B47319">
      <w:pPr>
        <w:pStyle w:val="Normaltindrag"/>
      </w:pPr>
      <w:r w:rsidRPr="00A842F9">
        <w:t>Jag ska först uppehålla mig vid frågan om ett beslut om fördjupat samarbete. Där har förslaget till rådsbeslut ifrågasatts av, om jag rä</w:t>
      </w:r>
      <w:r w:rsidRPr="00A842F9">
        <w:t>k</w:t>
      </w:r>
      <w:r w:rsidRPr="00A842F9">
        <w:t>nat rätt, elva medlemsstater. Man har vänt sig till den konsekvensanalys som har gjorts av kommissionen. Uppenbarligen har man begärt in ett skrif</w:t>
      </w:r>
      <w:r w:rsidRPr="00A842F9">
        <w:t>t</w:t>
      </w:r>
      <w:r w:rsidRPr="00A842F9">
        <w:t>ligt yttrande från rådets rättstjänst för en ytterligare analys av konsekve</w:t>
      </w:r>
      <w:r w:rsidRPr="00A842F9">
        <w:t>n</w:t>
      </w:r>
      <w:r w:rsidRPr="00A842F9">
        <w:t>serna.</w:t>
      </w:r>
    </w:p>
    <w:p w:rsidR="00B47319" w:rsidRPr="00A842F9" w:rsidRDefault="00B47319" w:rsidP="00B47319">
      <w:pPr>
        <w:pStyle w:val="Normaltindrag"/>
      </w:pPr>
      <w:r w:rsidRPr="00A842F9">
        <w:t>Mina tre frågor till att börja med är: I vilka delar har konsekvensan</w:t>
      </w:r>
      <w:r w:rsidRPr="00A842F9">
        <w:t>a</w:t>
      </w:r>
      <w:r w:rsidRPr="00A842F9">
        <w:t>lysen ifrågasatts? Vilka är invändningarna? Har man i förekommande fall bemött invändningarna så här långt?</w:t>
      </w:r>
    </w:p>
    <w:p w:rsidR="00B47319" w:rsidRPr="00A842F9" w:rsidRDefault="00B47319" w:rsidP="00B47319">
      <w:pPr>
        <w:pStyle w:val="Rubrik2"/>
      </w:pPr>
      <w:bookmarkStart w:id="84" w:name="_Toc263157348"/>
      <w:bookmarkStart w:id="85" w:name="_Toc263161095"/>
      <w:r w:rsidRPr="00A842F9">
        <w:t>Anf.  41  BÖRJE VESTLUND (s):</w:t>
      </w:r>
      <w:bookmarkEnd w:id="84"/>
      <w:bookmarkEnd w:id="85"/>
    </w:p>
    <w:p w:rsidR="00B47319" w:rsidRPr="00A842F9" w:rsidRDefault="00B47319" w:rsidP="00B47319">
      <w:pPr>
        <w:pStyle w:val="Normaltindrag"/>
      </w:pPr>
      <w:r w:rsidRPr="00A842F9">
        <w:t>Det blir väldigt många saker av lite principiell karaktär allihop som ska hanteras samtidigt. För det första: Kan man behandla ett fö</w:t>
      </w:r>
      <w:r w:rsidRPr="00A842F9">
        <w:t>r</w:t>
      </w:r>
      <w:r w:rsidRPr="00A842F9">
        <w:t>slag i sak innan man har klarat ut subsidiar</w:t>
      </w:r>
      <w:r w:rsidRPr="00A842F9">
        <w:t>i</w:t>
      </w:r>
      <w:r w:rsidRPr="00A842F9">
        <w:t xml:space="preserve">tetsprocessen? Det är intressant i sig. Det kan man alltid ha ett längre resonemang om. Det finns inget formellt hinder för det, och det kanske vi inte ska ha heller. Det kan krångla till framtida processer. Det är det ena som är intressant i det här, och det vore bra om statssekreteraren kommenterade det lite grann. </w:t>
      </w:r>
    </w:p>
    <w:p w:rsidR="00B47319" w:rsidRPr="00A842F9" w:rsidRDefault="00B47319" w:rsidP="00B47319">
      <w:pPr>
        <w:pStyle w:val="Normaltindrag"/>
      </w:pPr>
      <w:r w:rsidRPr="00A842F9">
        <w:t>Det andra som man kan fundera på – det är ingen tvekan om att vi är totalt eniga i Sver</w:t>
      </w:r>
      <w:r w:rsidRPr="00A842F9">
        <w:t>i</w:t>
      </w:r>
      <w:r w:rsidRPr="00A842F9">
        <w:t>ges riksdag – är: Vad blir konsekvenserna om det blir ett normalt förhållande att några lä</w:t>
      </w:r>
      <w:r w:rsidRPr="00A842F9">
        <w:t>n</w:t>
      </w:r>
      <w:r w:rsidRPr="00A842F9">
        <w:t>der går före? Det var en av de mer kontroversiella punkter som vi i Sverige hade lite svårt att ställa oss ba</w:t>
      </w:r>
      <w:r w:rsidRPr="00A842F9">
        <w:t>k</w:t>
      </w:r>
      <w:r w:rsidRPr="00A842F9">
        <w:t xml:space="preserve">om under processen, men vi gick med på det därför att man skulle få ihop hela Lissabonfördraget. Konsekvensanalysen av detta är fortfarande inte riktigt utredd. </w:t>
      </w:r>
    </w:p>
    <w:p w:rsidR="00B47319" w:rsidRPr="00A842F9" w:rsidRDefault="00B47319" w:rsidP="00B47319">
      <w:pPr>
        <w:pStyle w:val="Normaltindrag"/>
      </w:pPr>
      <w:r w:rsidRPr="00A842F9">
        <w:t>Jag kan instämma i vad Anti Avsan säger om det rättstjänsten har svarat på och vilka ko</w:t>
      </w:r>
      <w:r w:rsidRPr="00A842F9">
        <w:t>n</w:t>
      </w:r>
      <w:r w:rsidRPr="00A842F9">
        <w:t>sekvenser det får för staterna. Det är flera olika frågor på en och samma gång som allihop är principiellt väldigt intre</w:t>
      </w:r>
      <w:r w:rsidRPr="00A842F9">
        <w:t>s</w:t>
      </w:r>
      <w:r w:rsidRPr="00A842F9">
        <w:t xml:space="preserve">santa. </w:t>
      </w:r>
    </w:p>
    <w:p w:rsidR="00B47319" w:rsidRPr="00A842F9" w:rsidRDefault="00B47319" w:rsidP="00B47319">
      <w:pPr>
        <w:pStyle w:val="Rubrik2"/>
      </w:pPr>
      <w:bookmarkStart w:id="86" w:name="_Toc263157349"/>
      <w:bookmarkStart w:id="87" w:name="_Toc263161096"/>
      <w:r w:rsidRPr="00A842F9">
        <w:t>Anf.  42  ORDFÖRANDEN:</w:t>
      </w:r>
      <w:bookmarkEnd w:id="86"/>
      <w:bookmarkEnd w:id="87"/>
    </w:p>
    <w:p w:rsidR="00B47319" w:rsidRPr="00A842F9" w:rsidRDefault="00B47319" w:rsidP="00B47319">
      <w:pPr>
        <w:pStyle w:val="Normaltindrag"/>
      </w:pPr>
      <w:r w:rsidRPr="00A842F9">
        <w:t>Då kan jag haka på att jag och kansliet ägn</w:t>
      </w:r>
      <w:r w:rsidRPr="00A842F9">
        <w:t>a</w:t>
      </w:r>
      <w:r w:rsidRPr="00A842F9">
        <w:t>de större delen av veckan åt de konstitutionella aspekterna av detta, som är principiellt i</w:t>
      </w:r>
      <w:r w:rsidRPr="00A842F9">
        <w:t>n</w:t>
      </w:r>
      <w:r w:rsidRPr="00A842F9">
        <w:t>tressanta och kommer att bli föremål för di</w:t>
      </w:r>
      <w:r w:rsidRPr="00A842F9">
        <w:t>s</w:t>
      </w:r>
      <w:r w:rsidRPr="00A842F9">
        <w:t xml:space="preserve">kussion även mellan de nationella parlamenten, som för övrigt sker i övermorgon. Då kommer vi säkert att återkomma om det. </w:t>
      </w:r>
    </w:p>
    <w:p w:rsidR="00B47319" w:rsidRPr="00A842F9" w:rsidRDefault="00B47319" w:rsidP="00B47319">
      <w:pPr>
        <w:pStyle w:val="Normaltindrag"/>
      </w:pPr>
      <w:r w:rsidRPr="00A842F9">
        <w:t>Det är dock viktigt att redan nu slå fast för Sveriges riksdags del – vi var överens om Lissabonfördraget som sådant – att även om möjli</w:t>
      </w:r>
      <w:r w:rsidRPr="00A842F9">
        <w:t>g</w:t>
      </w:r>
      <w:r w:rsidRPr="00A842F9">
        <w:t>heten till fördjupat samarbete finns gäller fortfarande den befogenhetskatalog som vi tyc</w:t>
      </w:r>
      <w:r w:rsidRPr="00A842F9">
        <w:t>k</w:t>
      </w:r>
      <w:r w:rsidRPr="00A842F9">
        <w:t xml:space="preserve">te var viktigt att få med i Lissabonfördraget. Man får inte fördjupa samarbetet om precis vad som helst och kalla det EU sedan. Kontrollen av att befogenhetskatalogen följs ligger hos alla 27. Det är för det subsidiaritetskontrollen är ett instrument. </w:t>
      </w:r>
    </w:p>
    <w:p w:rsidR="00B47319" w:rsidRPr="00A842F9" w:rsidRDefault="00B47319" w:rsidP="00B47319">
      <w:pPr>
        <w:pStyle w:val="Normaltindrag"/>
      </w:pPr>
      <w:r w:rsidRPr="00A842F9">
        <w:t>Jag vill skicka med att vi håller ögonen på detta från Sveriges rik</w:t>
      </w:r>
      <w:r w:rsidRPr="00A842F9">
        <w:t>s</w:t>
      </w:r>
      <w:r w:rsidRPr="00A842F9">
        <w:t>dag. Av det som stat</w:t>
      </w:r>
      <w:r w:rsidRPr="00A842F9">
        <w:t>s</w:t>
      </w:r>
      <w:r w:rsidRPr="00A842F9">
        <w:t>sekreteraren berättade inledningsvis låter det dock som att vi inte är förhindrade att förhå</w:t>
      </w:r>
      <w:r w:rsidRPr="00A842F9">
        <w:t>l</w:t>
      </w:r>
      <w:r w:rsidRPr="00A842F9">
        <w:t>la oss till regeringens ståndpunkt i dag, särskilt som rådet inte skulle fatta bindande b</w:t>
      </w:r>
      <w:r w:rsidRPr="00A842F9">
        <w:t>e</w:t>
      </w:r>
      <w:r w:rsidRPr="00A842F9">
        <w:t xml:space="preserve">slut medan fristen pågår. </w:t>
      </w:r>
    </w:p>
    <w:p w:rsidR="00B47319" w:rsidRPr="00A842F9" w:rsidRDefault="00B47319" w:rsidP="00B47319">
      <w:pPr>
        <w:pStyle w:val="Rubrik2"/>
      </w:pPr>
      <w:bookmarkStart w:id="88" w:name="_Toc263157350"/>
      <w:bookmarkStart w:id="89" w:name="_Toc263161097"/>
      <w:r w:rsidRPr="00A842F9">
        <w:t>Anf.  43  Statssekreterare MAGNUS GRANER:</w:t>
      </w:r>
      <w:bookmarkEnd w:id="88"/>
      <w:bookmarkEnd w:id="89"/>
    </w:p>
    <w:p w:rsidR="00B47319" w:rsidRPr="00A842F9" w:rsidRDefault="00B47319" w:rsidP="00B47319">
      <w:pPr>
        <w:pStyle w:val="Normaltindrag"/>
      </w:pPr>
      <w:r w:rsidRPr="00A842F9">
        <w:t>Två saker inledningsvis: För det första har vi redan förankrat en ståndpunkt här, att Sv</w:t>
      </w:r>
      <w:r w:rsidRPr="00A842F9">
        <w:t>e</w:t>
      </w:r>
      <w:r w:rsidRPr="00A842F9">
        <w:t>rige inte ska delta i det så kallade Rom III-samarbetet, men vi ska heller inte förhindra andra att gå vidare. Det är den grund som vi redan har förankrat i riksdagen.</w:t>
      </w:r>
    </w:p>
    <w:p w:rsidR="00B47319" w:rsidRPr="00A842F9" w:rsidRDefault="00B47319" w:rsidP="00B47319">
      <w:pPr>
        <w:pStyle w:val="Normaltindrag"/>
      </w:pPr>
      <w:r w:rsidRPr="00A842F9">
        <w:t xml:space="preserve">Det andra är mer en praktisk synpunkt. Det här är enormt intressanta frågor. Vi är vid en mycket viktig punkt i europeisk utveckling, men vi måste också vara praktiska. Det är en fråga för ordföranden att avväga hur mycket det här ska bli en seminarieövning i Europarätt och i vilken mån vi ska gå vidare. Det finns alla förutsättningar att göra detta till en prövning av allt, i det närmaste hela fördraget. </w:t>
      </w:r>
    </w:p>
    <w:p w:rsidR="00B47319" w:rsidRPr="00A842F9" w:rsidRDefault="00B47319" w:rsidP="00B47319">
      <w:pPr>
        <w:pStyle w:val="Normaltindrag"/>
      </w:pPr>
      <w:r w:rsidRPr="00A842F9">
        <w:t>Jag tror att vi måste fundera lite på var vi står och försöka begränsa våra yttranden så mycket det går, annars blir det helt ohante</w:t>
      </w:r>
      <w:r w:rsidRPr="00A842F9">
        <w:t>r</w:t>
      </w:r>
      <w:r w:rsidRPr="00A842F9">
        <w:t xml:space="preserve">ligt. </w:t>
      </w:r>
    </w:p>
    <w:p w:rsidR="00B47319" w:rsidRPr="00A842F9" w:rsidRDefault="00B47319" w:rsidP="00B47319">
      <w:pPr>
        <w:pStyle w:val="Rubrik2"/>
      </w:pPr>
      <w:bookmarkStart w:id="90" w:name="_Toc263157351"/>
      <w:bookmarkStart w:id="91" w:name="_Toc263161098"/>
      <w:r w:rsidRPr="00A842F9">
        <w:t>Anf.  44  Rättssakkunniga JENNY WULKER ROOS :</w:t>
      </w:r>
      <w:bookmarkEnd w:id="90"/>
      <w:bookmarkEnd w:id="91"/>
    </w:p>
    <w:p w:rsidR="00B47319" w:rsidRPr="00A842F9" w:rsidRDefault="00B47319" w:rsidP="00B47319">
      <w:pPr>
        <w:pStyle w:val="Normaltindrag"/>
      </w:pPr>
      <w:r w:rsidRPr="00A842F9">
        <w:t>Det är som sagt snåriga frågor, och det är första gången som det fö</w:t>
      </w:r>
      <w:r w:rsidRPr="00A842F9">
        <w:t>r</w:t>
      </w:r>
      <w:r w:rsidRPr="00A842F9">
        <w:t>djupade samarbetet är tänkt att tillämpas. Det har gått väldigt fort. Det var först i slutet i mars som förslagen kom, och nu ska de upp på rådet redan nästa vecka. Det har fått till följd att tiden för subsidiaritetsprö</w:t>
      </w:r>
      <w:r w:rsidRPr="00A842F9">
        <w:t>v</w:t>
      </w:r>
      <w:r w:rsidRPr="00A842F9">
        <w:t xml:space="preserve">ning inte har gått ut. </w:t>
      </w:r>
    </w:p>
    <w:p w:rsidR="00B47319" w:rsidRPr="00A842F9" w:rsidRDefault="00B47319" w:rsidP="00B47319">
      <w:pPr>
        <w:pStyle w:val="Normaltindrag"/>
      </w:pPr>
      <w:r w:rsidRPr="00A842F9">
        <w:t>Det som ordförandeskapet är mån om är att så snabbt som möjligt nå en politisk överensko</w:t>
      </w:r>
      <w:r w:rsidRPr="00A842F9">
        <w:t>m</w:t>
      </w:r>
      <w:r w:rsidRPr="00A842F9">
        <w:t>melse om man ska gå vidare. Sedan är man också medveten om att det krävs Europaparlamentets godkännande för försl</w:t>
      </w:r>
      <w:r w:rsidRPr="00A842F9">
        <w:t>a</w:t>
      </w:r>
      <w:r w:rsidRPr="00A842F9">
        <w:t>get, och vad gäller innehållet i förordningen är det tänkt att förhandlin</w:t>
      </w:r>
      <w:r w:rsidRPr="00A842F9">
        <w:t>g</w:t>
      </w:r>
      <w:r w:rsidRPr="00A842F9">
        <w:t xml:space="preserve">arna ska fortgå. </w:t>
      </w:r>
    </w:p>
    <w:p w:rsidR="00B47319" w:rsidRPr="00A842F9" w:rsidRDefault="00B47319" w:rsidP="00B47319">
      <w:pPr>
        <w:pStyle w:val="Normaltindrag"/>
      </w:pPr>
      <w:r w:rsidRPr="00A842F9">
        <w:t>Vad gäller de länder som har ifrågasatt ko</w:t>
      </w:r>
      <w:r w:rsidRPr="00A842F9">
        <w:t>n</w:t>
      </w:r>
      <w:r w:rsidRPr="00A842F9">
        <w:t>sekvenserna har det varit flera diskussioner om det. Man har klagat på att kommissionen i sitt förslag i princip hänvisar till den konsekven</w:t>
      </w:r>
      <w:r w:rsidRPr="00A842F9">
        <w:t>s</w:t>
      </w:r>
      <w:r w:rsidRPr="00A842F9">
        <w:t>analys som gjordes inför det ursprungliga fö</w:t>
      </w:r>
      <w:r w:rsidRPr="00A842F9">
        <w:t>r</w:t>
      </w:r>
      <w:r w:rsidRPr="00A842F9">
        <w:t>slaget 2006. Det var en annan situation. Då skulle det här vara en förordning som skulle tillämpas av alla medlemsstater. Man pekade på rättssäkerhet och förutsebarhet och så vidare. Men då påpek</w:t>
      </w:r>
      <w:r w:rsidRPr="00A842F9">
        <w:t>a</w:t>
      </w:r>
      <w:r w:rsidRPr="00A842F9">
        <w:t>de man i länderna att det inte u</w:t>
      </w:r>
      <w:r w:rsidRPr="00A842F9">
        <w:t>t</w:t>
      </w:r>
      <w:r w:rsidRPr="00A842F9">
        <w:t>retts vad det fördjupade samarbetet får för konsekvenser för till exempel a</w:t>
      </w:r>
      <w:r w:rsidR="00562BE1" w:rsidRPr="00A842F9">
        <w:t>cquin</w:t>
      </w:r>
      <w:r w:rsidRPr="00A842F9">
        <w:t xml:space="preserve"> och den e</w:t>
      </w:r>
      <w:r w:rsidRPr="00A842F9">
        <w:t>x</w:t>
      </w:r>
      <w:r w:rsidRPr="00A842F9">
        <w:t>terna kompetensen för de länder som deltar r</w:t>
      </w:r>
      <w:r w:rsidRPr="00A842F9">
        <w:t>e</w:t>
      </w:r>
      <w:r w:rsidRPr="00A842F9">
        <w:t>spektive inte deltar och även hur processen ser ut fram tills beslutet har fattats.</w:t>
      </w:r>
    </w:p>
    <w:p w:rsidR="00B47319" w:rsidRPr="00A842F9" w:rsidRDefault="00B47319" w:rsidP="00B47319">
      <w:pPr>
        <w:pStyle w:val="Normaltindrag"/>
      </w:pPr>
      <w:r w:rsidRPr="00A842F9">
        <w:t>Rådets rättstjänst var på Coreper förra veckan och framförde muntl</w:t>
      </w:r>
      <w:r w:rsidRPr="00A842F9">
        <w:t>i</w:t>
      </w:r>
      <w:r w:rsidRPr="00A842F9">
        <w:t>gen några aspekter. Or</w:t>
      </w:r>
      <w:r w:rsidRPr="00A842F9">
        <w:t>d</w:t>
      </w:r>
      <w:r w:rsidRPr="00A842F9">
        <w:t>föranden ville att man skulle komma med ett skriftligt yttrande inför rådets möte. Jag såg sent i går kväll att det kom ett skriftligt yttrande från rådets rättstjänst och som jag har ögnat igenom. Men det är i princip det man sade muntligt. Man tar upp några av de här fr</w:t>
      </w:r>
      <w:r w:rsidRPr="00A842F9">
        <w:t>å</w:t>
      </w:r>
      <w:r w:rsidRPr="00A842F9">
        <w:t>gorna. Man säger bland annat att det fördjupade samarbetet kommer att binda de länder som är med. Det kommer att omfatta deras externa ko</w:t>
      </w:r>
      <w:r w:rsidRPr="00A842F9">
        <w:t>m</w:t>
      </w:r>
      <w:r w:rsidRPr="00A842F9">
        <w:t>petens, däremot inte de medlemsstaters som inte är med.</w:t>
      </w:r>
    </w:p>
    <w:p w:rsidR="00B47319" w:rsidRPr="00A842F9" w:rsidRDefault="00B47319" w:rsidP="00B47319">
      <w:pPr>
        <w:pStyle w:val="Normaltindrag"/>
      </w:pPr>
      <w:r w:rsidRPr="00A842F9">
        <w:t>Man tar upp frågor om att de länder som säger sig ansluta kan göra det fram till dess att r</w:t>
      </w:r>
      <w:r w:rsidRPr="00A842F9">
        <w:t>å</w:t>
      </w:r>
      <w:r w:rsidRPr="00A842F9">
        <w:t xml:space="preserve">det lämnar över frågan till Europaparlamentet för godkännande. Man säger: Vi trodde inte att det var en del av </w:t>
      </w:r>
      <w:r w:rsidR="00562BE1" w:rsidRPr="00A842F9">
        <w:t xml:space="preserve">acquin </w:t>
      </w:r>
      <w:r w:rsidRPr="00A842F9">
        <w:t>på så sätt att om man ska gå med i EU måste man ansluta sig till det här.</w:t>
      </w:r>
    </w:p>
    <w:p w:rsidR="00B47319" w:rsidRPr="00A842F9" w:rsidRDefault="00B47319" w:rsidP="00B47319">
      <w:pPr>
        <w:pStyle w:val="Normaltindrag"/>
      </w:pPr>
      <w:r w:rsidRPr="00A842F9">
        <w:t>Vi ska kanske skicka över det till nämnden; vi får analysera det nä</w:t>
      </w:r>
      <w:r w:rsidRPr="00A842F9">
        <w:t>r</w:t>
      </w:r>
      <w:r w:rsidRPr="00A842F9">
        <w:t>mare. Men detta är nå</w:t>
      </w:r>
      <w:r w:rsidRPr="00A842F9">
        <w:t>g</w:t>
      </w:r>
      <w:r w:rsidRPr="00A842F9">
        <w:t>ra av de frågor som länderna har tagit upp.</w:t>
      </w:r>
    </w:p>
    <w:p w:rsidR="00B47319" w:rsidRPr="00A842F9" w:rsidRDefault="00B47319" w:rsidP="00B47319">
      <w:pPr>
        <w:pStyle w:val="Rubrik2"/>
      </w:pPr>
      <w:bookmarkStart w:id="92" w:name="_Toc263157352"/>
      <w:bookmarkStart w:id="93" w:name="_Toc263161099"/>
      <w:r w:rsidRPr="00A842F9">
        <w:t>Anf.  45  DÉSIRÉE PETHRUS ENGSTRÖM (kd):</w:t>
      </w:r>
      <w:bookmarkEnd w:id="92"/>
      <w:bookmarkEnd w:id="93"/>
    </w:p>
    <w:p w:rsidR="00B47319" w:rsidRPr="00A842F9" w:rsidRDefault="00B47319" w:rsidP="00B47319">
      <w:pPr>
        <w:pStyle w:val="Normaltindrag"/>
      </w:pPr>
      <w:r w:rsidRPr="00A842F9">
        <w:t>Jag vill ha klargjort om jag har förstått det rätt. Om en svensk me</w:t>
      </w:r>
      <w:r w:rsidRPr="00A842F9">
        <w:t>d</w:t>
      </w:r>
      <w:r w:rsidRPr="00A842F9">
        <w:t>borgare åker till ett land som har en annan tillämpning än vad Sver</w:t>
      </w:r>
      <w:r w:rsidRPr="00A842F9">
        <w:t>i</w:t>
      </w:r>
      <w:r w:rsidRPr="00A842F9">
        <w:t>ge avser att ha kommer den medborgaren, om man gifter sig där med en person från tredjeland, att kunna drabbas av det landets lagstiftning. Det följer alltså inte medborgarskapet vilken lagstiftning som gäller, utan det är lagen i det land man bor och är gift i, eller?</w:t>
      </w:r>
    </w:p>
    <w:p w:rsidR="00B47319" w:rsidRPr="00A842F9" w:rsidRDefault="00B47319" w:rsidP="00B47319">
      <w:pPr>
        <w:pStyle w:val="Rubrik2"/>
      </w:pPr>
      <w:bookmarkStart w:id="94" w:name="_Toc263157353"/>
      <w:bookmarkStart w:id="95" w:name="_Toc263161100"/>
      <w:r w:rsidRPr="00A842F9">
        <w:t>Anf.  46  Statssekreterare MAGNUS GRANER:</w:t>
      </w:r>
      <w:bookmarkEnd w:id="94"/>
      <w:bookmarkEnd w:id="95"/>
    </w:p>
    <w:p w:rsidR="00B47319" w:rsidRPr="00A842F9" w:rsidRDefault="00B47319" w:rsidP="00B47319">
      <w:pPr>
        <w:pStyle w:val="Normaltindrag"/>
      </w:pPr>
      <w:r w:rsidRPr="00A842F9">
        <w:t>Jag tror att man kan svara ganska enkelt på den frågan utan att ge sig in på hur de här reglerna rent konkret slår i det enskilda fa</w:t>
      </w:r>
      <w:r w:rsidRPr="00A842F9">
        <w:t>l</w:t>
      </w:r>
      <w:r w:rsidRPr="00A842F9">
        <w:t>let. Avsikten och det som det kommer att bli för svenskt vidkommande är att det inte kommer att bli någon skillnad jämfört med hur läget är i dag. Sedan kan läget i dag vara det att me</w:t>
      </w:r>
      <w:r w:rsidRPr="00A842F9">
        <w:t>d</w:t>
      </w:r>
      <w:r w:rsidRPr="00A842F9">
        <w:t>borgarskap, bosättningsort och alla möjliga faktorer påverkar hur detta slår. Men om vi står utanför här kommer det inte att bli någon skillnad för svenskt vidkommande. Med svenskt vi</w:t>
      </w:r>
      <w:r w:rsidRPr="00A842F9">
        <w:t>d</w:t>
      </w:r>
      <w:r w:rsidRPr="00A842F9">
        <w:t>kommande avses i förekommande fall svenska medborgare, bosatta i Sverige, as the case may be.</w:t>
      </w:r>
    </w:p>
    <w:p w:rsidR="00B47319" w:rsidRPr="00A842F9" w:rsidRDefault="00B47319" w:rsidP="00B47319">
      <w:pPr>
        <w:pStyle w:val="Rubrik2"/>
      </w:pPr>
      <w:bookmarkStart w:id="96" w:name="_Toc263157354"/>
      <w:bookmarkStart w:id="97" w:name="_Toc263161101"/>
      <w:r w:rsidRPr="00A842F9">
        <w:t>Anf.  47  ORDFÖRANDEN:</w:t>
      </w:r>
      <w:bookmarkEnd w:id="96"/>
      <w:bookmarkEnd w:id="97"/>
    </w:p>
    <w:p w:rsidR="00B47319" w:rsidRPr="00A842F9" w:rsidRDefault="00B47319" w:rsidP="00B47319">
      <w:pPr>
        <w:pStyle w:val="Normaltindrag"/>
      </w:pPr>
      <w:r w:rsidRPr="00A842F9">
        <w:t>I Sverige får man skilja sig om man känner att man måste.</w:t>
      </w:r>
    </w:p>
    <w:p w:rsidR="00B47319" w:rsidRPr="00A842F9" w:rsidRDefault="00B47319" w:rsidP="00B47319">
      <w:pPr>
        <w:pStyle w:val="Rubrik2"/>
      </w:pPr>
      <w:bookmarkStart w:id="98" w:name="_Toc263157355"/>
      <w:bookmarkStart w:id="99" w:name="_Toc263161102"/>
      <w:r w:rsidRPr="00A842F9">
        <w:t>Anf.  48  DÉSIRÉE PETHRUS ENGSTRÖM (kd):</w:t>
      </w:r>
      <w:bookmarkEnd w:id="98"/>
      <w:bookmarkEnd w:id="99"/>
    </w:p>
    <w:p w:rsidR="00B47319" w:rsidRPr="00A842F9" w:rsidRDefault="00B47319" w:rsidP="00B47319">
      <w:pPr>
        <w:pStyle w:val="Normaltindrag"/>
      </w:pPr>
      <w:r w:rsidRPr="00A842F9">
        <w:t>Hur blir det för en svensk medborgare som b</w:t>
      </w:r>
      <w:r w:rsidRPr="00A842F9">
        <w:t>o</w:t>
      </w:r>
      <w:r w:rsidRPr="00A842F9">
        <w:t>sätter sig i Paris och gifter sig med en person från Iran till exempel?</w:t>
      </w:r>
    </w:p>
    <w:p w:rsidR="00B47319" w:rsidRPr="00A842F9" w:rsidRDefault="00B47319" w:rsidP="00B47319">
      <w:pPr>
        <w:pStyle w:val="Rubrik2"/>
      </w:pPr>
      <w:bookmarkStart w:id="100" w:name="_Toc263157356"/>
      <w:bookmarkStart w:id="101" w:name="_Toc263161103"/>
      <w:r w:rsidRPr="00A842F9">
        <w:t>Anf.  49  Statssekreterare MAGNUS GRANER:</w:t>
      </w:r>
      <w:bookmarkEnd w:id="100"/>
      <w:bookmarkEnd w:id="101"/>
    </w:p>
    <w:p w:rsidR="00B47319" w:rsidRPr="00A842F9" w:rsidRDefault="00B47319" w:rsidP="00B47319">
      <w:pPr>
        <w:pStyle w:val="Normaltindrag"/>
      </w:pPr>
      <w:r w:rsidRPr="00A842F9">
        <w:t>Det är det som är lite problematiskt. Vi kommer att kunna ha en oändlig mängd exempel. Vi</w:t>
      </w:r>
      <w:r w:rsidRPr="00A842F9">
        <w:t>t</w:t>
      </w:r>
      <w:r w:rsidRPr="00A842F9">
        <w:t xml:space="preserve">sen är att för svenskt vidkommande blir det ingen skillnad jämfört med i dag. </w:t>
      </w:r>
    </w:p>
    <w:p w:rsidR="00B47319" w:rsidRPr="00A842F9" w:rsidRDefault="00B47319" w:rsidP="00B47319">
      <w:pPr>
        <w:pStyle w:val="Normaltindrag"/>
      </w:pPr>
      <w:r w:rsidRPr="00A842F9">
        <w:t>En svensk medborgare som bor i Frankrike, är gift med en iranier som en gång har bott i Tyskland och har mostrar där är redan i en inte</w:t>
      </w:r>
      <w:r w:rsidRPr="00A842F9">
        <w:t>r</w:t>
      </w:r>
      <w:r w:rsidRPr="00A842F9">
        <w:t>nationell miljö. Det påverkar självklart vilka möjligheter och begrän</w:t>
      </w:r>
      <w:r w:rsidRPr="00A842F9">
        <w:t>s</w:t>
      </w:r>
      <w:r w:rsidRPr="00A842F9">
        <w:t xml:space="preserve">ningar man har i sitt liv, men det blir ingen skillnad för den här personen genom det här regelverket. Det är det som är vitsen. </w:t>
      </w:r>
    </w:p>
    <w:p w:rsidR="00B47319" w:rsidRPr="00A842F9" w:rsidRDefault="00B47319" w:rsidP="00B47319">
      <w:pPr>
        <w:pStyle w:val="Rubrik2"/>
      </w:pPr>
      <w:bookmarkStart w:id="102" w:name="_Toc263157357"/>
      <w:bookmarkStart w:id="103" w:name="_Toc263161104"/>
      <w:r w:rsidRPr="00A842F9">
        <w:t>Anf.  50  ORDFÖRANDEN:</w:t>
      </w:r>
      <w:bookmarkEnd w:id="102"/>
      <w:bookmarkEnd w:id="103"/>
    </w:p>
    <w:p w:rsidR="00B47319" w:rsidRPr="00A842F9" w:rsidRDefault="00B47319" w:rsidP="00B47319">
      <w:pPr>
        <w:pStyle w:val="Normaltindrag"/>
      </w:pPr>
      <w:r w:rsidRPr="00A842F9">
        <w:t>Vi är fortfarande överens om att inget annat land får tycka att man inte får skilja sig i Sverige? Det är väl det viktiga.</w:t>
      </w:r>
    </w:p>
    <w:p w:rsidR="00B47319" w:rsidRPr="00A842F9" w:rsidRDefault="00B47319" w:rsidP="00B47319">
      <w:pPr>
        <w:pStyle w:val="Rubrik2"/>
      </w:pPr>
      <w:bookmarkStart w:id="104" w:name="_Toc263157358"/>
      <w:bookmarkStart w:id="105" w:name="_Toc263161105"/>
      <w:r w:rsidRPr="00A842F9">
        <w:t>Anf.  51  Statssekreterare MAGNUS GRANER:</w:t>
      </w:r>
      <w:bookmarkEnd w:id="104"/>
      <w:bookmarkEnd w:id="105"/>
    </w:p>
    <w:p w:rsidR="00B47319" w:rsidRPr="00A842F9" w:rsidRDefault="00B47319" w:rsidP="00B47319">
      <w:pPr>
        <w:pStyle w:val="Normaltindrag"/>
      </w:pPr>
      <w:r w:rsidRPr="00A842F9">
        <w:t>Right to the point.</w:t>
      </w:r>
    </w:p>
    <w:p w:rsidR="00B47319" w:rsidRPr="00A842F9" w:rsidRDefault="00B47319" w:rsidP="00B47319">
      <w:pPr>
        <w:pStyle w:val="Rubrik2"/>
      </w:pPr>
      <w:bookmarkStart w:id="106" w:name="_Toc263157359"/>
      <w:bookmarkStart w:id="107" w:name="_Toc263161106"/>
      <w:r w:rsidRPr="00A842F9">
        <w:t>Anf.  52  ORDFÖRANDEN:</w:t>
      </w:r>
      <w:bookmarkEnd w:id="106"/>
      <w:bookmarkEnd w:id="107"/>
    </w:p>
    <w:p w:rsidR="00B47319" w:rsidRPr="00A842F9" w:rsidRDefault="00B47319" w:rsidP="00B47319">
      <w:pPr>
        <w:pStyle w:val="Normaltindrag"/>
      </w:pPr>
      <w:r w:rsidRPr="00A842F9">
        <w:t>Som Börje Vestlund så riktigt påpekade är det viktigt att skilja på subsidiaritet och sak. För nämndens del finns även förhandlingssamråd</w:t>
      </w:r>
      <w:r w:rsidRPr="00A842F9">
        <w:t>s</w:t>
      </w:r>
      <w:r w:rsidRPr="00A842F9">
        <w:t>aspekten. Såvitt jag förstår av underlaget, framställningarna och frågorna som uppkommit har vi tillräckligt med information för nämndens b</w:t>
      </w:r>
      <w:r w:rsidRPr="00A842F9">
        <w:t>e</w:t>
      </w:r>
      <w:r w:rsidRPr="00A842F9">
        <w:t>sluts- och förhandlingssamråd, åtminstone i sakfrågan, efter överläg</w:t>
      </w:r>
      <w:r w:rsidRPr="00A842F9">
        <w:t>g</w:t>
      </w:r>
      <w:r w:rsidRPr="00A842F9">
        <w:t>ningarna i civi</w:t>
      </w:r>
      <w:r w:rsidRPr="00A842F9">
        <w:t>l</w:t>
      </w:r>
      <w:r w:rsidRPr="00A842F9">
        <w:t>utskottet och framställningar från regeringen. Skicka gärna över papperet från rådets rätt</w:t>
      </w:r>
      <w:r w:rsidRPr="00A842F9">
        <w:t>s</w:t>
      </w:r>
      <w:r w:rsidRPr="00A842F9">
        <w:t>tjänst, så kan vi sprida det bland oss i det här kanske pilotfallet. Det är väl bra om det kommer EU-nämndens kansli till del, så kan man titta på det om man vill.</w:t>
      </w:r>
    </w:p>
    <w:p w:rsidR="00B47319" w:rsidRPr="00A842F9" w:rsidRDefault="00B47319" w:rsidP="00B47319">
      <w:pPr>
        <w:pStyle w:val="Normaltindrag"/>
      </w:pPr>
      <w:r w:rsidRPr="00A842F9">
        <w:t>Det här innebär att vi kan förhålla oss till sakfrågan och regeringens position inför rådet. Därtill ligger subsidiaritetsfrågan kvar i c</w:t>
      </w:r>
      <w:r w:rsidRPr="00A842F9">
        <w:t>i</w:t>
      </w:r>
      <w:r w:rsidRPr="00A842F9">
        <w:t>vilutskottet till dess att den är färdig. Skulle den leda till något oväntat får vi väl ha</w:t>
      </w:r>
      <w:r w:rsidRPr="00A842F9">
        <w:t>n</w:t>
      </w:r>
      <w:r w:rsidRPr="00A842F9">
        <w:t>tera det på torsdag, för då har vi flera timmar på oss innan det ska fattas beslut i rådet. Men det stör som sagt inte rådets behandling här, och det gäller dessutom samtliga medlemsländers parlament.</w:t>
      </w:r>
    </w:p>
    <w:p w:rsidR="00B47319" w:rsidRPr="00A842F9" w:rsidRDefault="00B47319" w:rsidP="00B47319">
      <w:pPr>
        <w:pStyle w:val="Normaltindrag"/>
      </w:pPr>
      <w:r w:rsidRPr="00A842F9">
        <w:t>Vi har nu att förhålla oss till vad regerin</w:t>
      </w:r>
      <w:r w:rsidRPr="00A842F9">
        <w:t>g</w:t>
      </w:r>
      <w:r w:rsidRPr="00A842F9">
        <w:t>en tycker i sak, nämligen att de som vill ha det här får väl gå vidare om de vill, enkelt uttryckt. I den frågan har jag inte hört några invändningar från några partier utan ko</w:t>
      </w:r>
      <w:r w:rsidRPr="00A842F9">
        <w:t>n</w:t>
      </w:r>
      <w:r w:rsidRPr="00A842F9">
        <w:t>staterar att riksdagen genom EU-nämnden fortfarande är brett överens om att stödja denna stån</w:t>
      </w:r>
      <w:r w:rsidRPr="00A842F9">
        <w:t>d</w:t>
      </w:r>
      <w:r w:rsidRPr="00A842F9">
        <w:t>punkt.</w:t>
      </w:r>
    </w:p>
    <w:p w:rsidR="00B47319" w:rsidRPr="00A842F9" w:rsidRDefault="00B47319" w:rsidP="00B47319">
      <w:pPr>
        <w:pStyle w:val="Normaltindrag"/>
      </w:pPr>
      <w:r w:rsidRPr="00A842F9">
        <w:t>Vi går vidare till punkt 8 angående arvsi</w:t>
      </w:r>
      <w:r w:rsidRPr="00A842F9">
        <w:t>n</w:t>
      </w:r>
      <w:r w:rsidRPr="00A842F9">
        <w:t>tyg. Även den här frågan är välbekant, det vill säga att vi jobbade med arv och testamenten inom den sista koordinerade subsidiaritet</w:t>
      </w:r>
      <w:r w:rsidRPr="00A842F9">
        <w:t>s</w:t>
      </w:r>
      <w:r w:rsidRPr="00A842F9">
        <w:t>checken under svenskt ordförandeskap. Den avslutades den 8 december i civilutskottet utan invändningar i su</w:t>
      </w:r>
      <w:r w:rsidRPr="00A842F9">
        <w:t>b</w:t>
      </w:r>
      <w:r w:rsidRPr="00A842F9">
        <w:t>sidiaritetsfrågan. Sedan dess är frågan rent tekniskt ny, eftersom det nu kommer ett förslag till förordning.</w:t>
      </w:r>
    </w:p>
    <w:p w:rsidR="00B47319" w:rsidRPr="00A842F9" w:rsidRDefault="00B47319" w:rsidP="00B47319">
      <w:pPr>
        <w:pStyle w:val="Rubrik2"/>
      </w:pPr>
      <w:bookmarkStart w:id="108" w:name="_Toc263157360"/>
      <w:bookmarkStart w:id="109" w:name="_Toc263161107"/>
      <w:r w:rsidRPr="00A842F9">
        <w:t>Anf.  53  Statssekreterare MAGNUS GRANER:</w:t>
      </w:r>
      <w:bookmarkEnd w:id="108"/>
      <w:bookmarkEnd w:id="109"/>
    </w:p>
    <w:p w:rsidR="00B47319" w:rsidRPr="00A842F9" w:rsidRDefault="00B47319" w:rsidP="00B47319">
      <w:pPr>
        <w:pStyle w:val="Normaltindrag"/>
      </w:pPr>
      <w:r w:rsidRPr="00A842F9">
        <w:t>Förhandlingar med anledning av kommissionens förslag till föror</w:t>
      </w:r>
      <w:r w:rsidRPr="00A842F9">
        <w:t>d</w:t>
      </w:r>
      <w:r w:rsidRPr="00A842F9">
        <w:t>ning om gränsöverskridande arvsfrågor har pågått sedan hösten 2009. Syftet med förslaget är att göra det mer förutsägbart för enskilda vad som händer i gränsöverskrida</w:t>
      </w:r>
      <w:r w:rsidRPr="00A842F9">
        <w:t>n</w:t>
      </w:r>
      <w:r w:rsidRPr="00A842F9">
        <w:t>de arvsärenden och att förenkla hanteringen av dessa ärenden. Förordningen ska nu diskuteras vid rådsmötet för att nå en politisk överenskommelse om vissa riktlinjer för det fortsatta förhan</w:t>
      </w:r>
      <w:r w:rsidRPr="00A842F9">
        <w:t>d</w:t>
      </w:r>
      <w:r w:rsidRPr="00A842F9">
        <w:t>lingsarbetet.</w:t>
      </w:r>
    </w:p>
    <w:p w:rsidR="00B47319" w:rsidRPr="00A842F9" w:rsidRDefault="00B47319" w:rsidP="00B47319">
      <w:pPr>
        <w:pStyle w:val="Normaltindrag"/>
      </w:pPr>
      <w:r w:rsidRPr="00A842F9">
        <w:t>Sverige välkomnar att ett förslag till EU-instrument om gränsöve</w:t>
      </w:r>
      <w:r w:rsidRPr="00A842F9">
        <w:t>r</w:t>
      </w:r>
      <w:r w:rsidRPr="00A842F9">
        <w:t>skridande arvsfrågor har lagts fram, eftersom det finns ett reellt pra</w:t>
      </w:r>
      <w:r w:rsidRPr="00A842F9">
        <w:t>k</w:t>
      </w:r>
      <w:r w:rsidRPr="00A842F9">
        <w:t>tiskt behov av EU-regler på området. Förslaget rymmer dock flera komplic</w:t>
      </w:r>
      <w:r w:rsidRPr="00A842F9">
        <w:t>e</w:t>
      </w:r>
      <w:r w:rsidRPr="00A842F9">
        <w:t>rade frågor som kräver noggranna överväganden. I detta tidiga sk</w:t>
      </w:r>
      <w:r w:rsidRPr="00A842F9">
        <w:t>e</w:t>
      </w:r>
      <w:r w:rsidRPr="00A842F9">
        <w:t>de i förhandlingsarbetet är det inte möjligt eller lämpligt att ta slutlig ställning i vissa frågor eftersom de olika frågorna hör ihop.</w:t>
      </w:r>
    </w:p>
    <w:p w:rsidR="00B47319" w:rsidRPr="00A842F9" w:rsidRDefault="00B47319" w:rsidP="00B47319">
      <w:pPr>
        <w:pStyle w:val="Normaltindrag"/>
      </w:pPr>
      <w:r w:rsidRPr="00A842F9">
        <w:t>För att nå ett bra resultat är det nödvändigt att ha ett helhetsperspektiv och att skynda långsamt. Det är därför positivt att ordföra</w:t>
      </w:r>
      <w:r w:rsidRPr="00A842F9">
        <w:t>n</w:t>
      </w:r>
      <w:r w:rsidRPr="00A842F9">
        <w:t>deskapets förslag till riktlinjer utformas i denna anda. Riktlinjerna är allmänt och öppet hållna och låser inte fast förhandlingarna i något läge.</w:t>
      </w:r>
    </w:p>
    <w:p w:rsidR="00B47319" w:rsidRPr="00A842F9" w:rsidRDefault="00B47319" w:rsidP="00B47319">
      <w:pPr>
        <w:pStyle w:val="Normaltindrag"/>
      </w:pPr>
      <w:r w:rsidRPr="00A842F9">
        <w:t>Ordförandeskapet föreslår i korthet att rådet dels ska bekräfta målet att uppnå ett brett instrument, dels sträva efter att undvika parallella fö</w:t>
      </w:r>
      <w:r w:rsidRPr="00A842F9">
        <w:t>r</w:t>
      </w:r>
      <w:r w:rsidRPr="00A842F9">
        <w:t>faranden och tillämpningar av olika lagar på samma kvarlåtenskap. Vid</w:t>
      </w:r>
      <w:r w:rsidRPr="00A842F9">
        <w:t>a</w:t>
      </w:r>
      <w:r w:rsidRPr="00A842F9">
        <w:t>re föreslås att rådet bekräftar principen om att det ska finnas ett visst utrymme att välja tillämplig lag. Det föreslås också att rådet bekräftar behovet av fortsatt arbete med behörighetsreglerna och att hemvistpri</w:t>
      </w:r>
      <w:r w:rsidRPr="00A842F9">
        <w:t>n</w:t>
      </w:r>
      <w:r w:rsidRPr="00A842F9">
        <w:t>cipen ska vara en u</w:t>
      </w:r>
      <w:r w:rsidRPr="00A842F9">
        <w:t>t</w:t>
      </w:r>
      <w:r w:rsidRPr="00A842F9">
        <w:t>gångspunkt i detta arbete.</w:t>
      </w:r>
    </w:p>
    <w:p w:rsidR="00B47319" w:rsidRPr="00A842F9" w:rsidRDefault="00B47319" w:rsidP="00B47319">
      <w:pPr>
        <w:pStyle w:val="Normaltindrag"/>
      </w:pPr>
      <w:r w:rsidRPr="00A842F9">
        <w:t>Vi tycker att riktlinjerna är rimliga. Vi har under arbetet fått gehör för synpunkter som gått ut på att få till stånd mer flexibla skrivningar för att tydliggöra att det inte rör sig om några slutliga positioner. Vi kan därför godta de riktlinjer som ordförandeskapet har föreslagit.</w:t>
      </w:r>
    </w:p>
    <w:p w:rsidR="00B47319" w:rsidRPr="00A842F9" w:rsidRDefault="00B47319" w:rsidP="00B47319">
      <w:pPr>
        <w:pStyle w:val="Rubrik2"/>
      </w:pPr>
      <w:bookmarkStart w:id="110" w:name="_Toc263157361"/>
      <w:bookmarkStart w:id="111" w:name="_Toc263161108"/>
      <w:r w:rsidRPr="00A842F9">
        <w:t>Anf.  54  ANTI AVSAN (m):</w:t>
      </w:r>
      <w:bookmarkEnd w:id="110"/>
      <w:bookmarkEnd w:id="111"/>
    </w:p>
    <w:p w:rsidR="00B47319" w:rsidRPr="00A842F9" w:rsidRDefault="00B47319" w:rsidP="00B47319">
      <w:pPr>
        <w:pStyle w:val="Normaltindrag"/>
      </w:pPr>
      <w:r w:rsidRPr="00A842F9">
        <w:t>Fru ordförande! Till att börja med kan jag anknyta till det som har v</w:t>
      </w:r>
      <w:r w:rsidRPr="00A842F9">
        <w:t>a</w:t>
      </w:r>
      <w:r w:rsidRPr="00A842F9">
        <w:t>rit uppe tidigare, möjligen också här i EU-nämnden, nämligen fr</w:t>
      </w:r>
      <w:r w:rsidRPr="00A842F9">
        <w:t>å</w:t>
      </w:r>
      <w:r w:rsidRPr="00A842F9">
        <w:t>gan huruvida förordningsförslaget tangerar f</w:t>
      </w:r>
      <w:r w:rsidRPr="00A842F9">
        <w:t>a</w:t>
      </w:r>
      <w:r w:rsidRPr="00A842F9">
        <w:t>miljerätten eller inte. Där har Sverige tidigare angivit att i vart fall delar av arvsrätten har familjerätt</w:t>
      </w:r>
      <w:r w:rsidRPr="00A842F9">
        <w:t>s</w:t>
      </w:r>
      <w:r w:rsidRPr="00A842F9">
        <w:t>lig betydelse. Jag vet inte om det har skett någon ändring i uppfattningen där. Uppenbarligen har det kanske inte gjort det. Men jag vill ändå fråga om det.</w:t>
      </w:r>
    </w:p>
    <w:p w:rsidR="00B47319" w:rsidRPr="00A842F9" w:rsidRDefault="00B47319" w:rsidP="00B47319">
      <w:pPr>
        <w:pStyle w:val="Normaltindrag"/>
      </w:pPr>
      <w:r w:rsidRPr="00A842F9">
        <w:t>Den andra frågan anknyter till den svenska ståndpunkten. Där anges att utgångspunkten för arbetet med förslaget bör vara att medlemsstate</w:t>
      </w:r>
      <w:r w:rsidRPr="00A842F9">
        <w:t>r</w:t>
      </w:r>
      <w:r w:rsidRPr="00A842F9">
        <w:t>nas materiella rätt inte ska påverkas. Och det är väl ganska naturligt, för det skulle i så fall underlätta med tanke på hur succe</w:t>
      </w:r>
      <w:r w:rsidRPr="00A842F9">
        <w:t>s</w:t>
      </w:r>
      <w:r w:rsidRPr="00A842F9">
        <w:t>sionsrätten ser ut i Europa, att den är indelad i olika rättsfamiljer. Finns det några tecken på att det fortsatta arbetet kommer att inneb</w:t>
      </w:r>
      <w:r w:rsidRPr="00A842F9">
        <w:t>ä</w:t>
      </w:r>
      <w:r w:rsidRPr="00A842F9">
        <w:t>ra att den materiella rätten påverkas nati</w:t>
      </w:r>
      <w:r w:rsidRPr="00A842F9">
        <w:t>o</w:t>
      </w:r>
      <w:r w:rsidRPr="00A842F9">
        <w:t>nellt?</w:t>
      </w:r>
    </w:p>
    <w:p w:rsidR="00B47319" w:rsidRPr="00A842F9" w:rsidRDefault="00B47319" w:rsidP="00B47319">
      <w:pPr>
        <w:pStyle w:val="Rubrik2"/>
      </w:pPr>
      <w:bookmarkStart w:id="112" w:name="_Toc263157362"/>
      <w:bookmarkStart w:id="113" w:name="_Toc263161109"/>
      <w:r w:rsidRPr="00A842F9">
        <w:t>Anf.  55  Statssekreterare MAGNUS GRANER:</w:t>
      </w:r>
      <w:bookmarkEnd w:id="112"/>
      <w:bookmarkEnd w:id="113"/>
    </w:p>
    <w:p w:rsidR="00B47319" w:rsidRPr="00A842F9" w:rsidRDefault="00B47319" w:rsidP="00B47319">
      <w:pPr>
        <w:pStyle w:val="Normaltindrag"/>
      </w:pPr>
      <w:r w:rsidRPr="00A842F9">
        <w:t>Jag tror att ni får bäst information från rättssakkunniga Jenny Wulker Roos.</w:t>
      </w:r>
    </w:p>
    <w:p w:rsidR="00B47319" w:rsidRPr="00A842F9" w:rsidRDefault="00B47319" w:rsidP="00B47319">
      <w:pPr>
        <w:pStyle w:val="Rubrik2"/>
      </w:pPr>
      <w:bookmarkStart w:id="114" w:name="_Toc263157363"/>
      <w:bookmarkStart w:id="115" w:name="_Toc263161110"/>
      <w:r w:rsidRPr="00A842F9">
        <w:t>Anf.  56  Rättssakkuniga JENNY WULKER ROOS:</w:t>
      </w:r>
      <w:bookmarkEnd w:id="114"/>
      <w:bookmarkEnd w:id="115"/>
    </w:p>
    <w:p w:rsidR="00B47319" w:rsidRPr="00A842F9" w:rsidRDefault="00B47319" w:rsidP="00B47319">
      <w:pPr>
        <w:pStyle w:val="Normaltindrag"/>
      </w:pPr>
      <w:r w:rsidRPr="00A842F9">
        <w:t>Det är inte jag som handlägger det här ärendet, men jag ska försöka svara i alla fall. Vad gäller familjerätten vet jag att vi har u</w:t>
      </w:r>
      <w:r w:rsidRPr="00A842F9">
        <w:t>t</w:t>
      </w:r>
      <w:r w:rsidRPr="00A842F9">
        <w:t>tryckt den i faktapromemorian. Man får se efter hand hur förhandlingarna fortgår, som jag har förstått det.</w:t>
      </w:r>
    </w:p>
    <w:p w:rsidR="00B47319" w:rsidRPr="00A842F9" w:rsidRDefault="00B47319" w:rsidP="00B47319">
      <w:pPr>
        <w:pStyle w:val="Normaltindrag"/>
      </w:pPr>
      <w:r w:rsidRPr="00A842F9">
        <w:t>Vad gäller den nationella rätten kan jag egentligen inte svara något annat än att i</w:t>
      </w:r>
      <w:r w:rsidRPr="00A842F9">
        <w:t>n</w:t>
      </w:r>
      <w:r w:rsidRPr="00A842F9">
        <w:t>riktningen är att man inte ska ändra den. Jag förutsätter att det är så förhandlingarna ska gå.</w:t>
      </w:r>
    </w:p>
    <w:p w:rsidR="00B47319" w:rsidRPr="00A842F9" w:rsidRDefault="00B47319" w:rsidP="00B47319">
      <w:pPr>
        <w:pStyle w:val="Rubrik2"/>
      </w:pPr>
      <w:bookmarkStart w:id="116" w:name="_Toc263157364"/>
      <w:bookmarkStart w:id="117" w:name="_Toc263161111"/>
      <w:r w:rsidRPr="00A842F9">
        <w:t>Anf.  57  Statssekreterare MAGNUS GRANER:</w:t>
      </w:r>
      <w:bookmarkEnd w:id="116"/>
      <w:bookmarkEnd w:id="117"/>
    </w:p>
    <w:p w:rsidR="00B47319" w:rsidRPr="00A842F9" w:rsidRDefault="00B47319" w:rsidP="00B47319">
      <w:pPr>
        <w:pStyle w:val="Normaltindrag"/>
      </w:pPr>
      <w:r w:rsidRPr="00A842F9">
        <w:t>Enkelt uttryckt kan man säga att det är en kontroversiell ståndpunkt i Europa att arvsrä</w:t>
      </w:r>
      <w:r w:rsidRPr="00A842F9">
        <w:t>t</w:t>
      </w:r>
      <w:r w:rsidRPr="00A842F9">
        <w:t>ten är en del av familjerätten. Redan där ser vi att vi har ett problem. Eller problem? Vi har ett enormt fint fält för juridisk debatt.</w:t>
      </w:r>
    </w:p>
    <w:p w:rsidR="00B47319" w:rsidRPr="00A842F9" w:rsidRDefault="00B47319" w:rsidP="00B47319">
      <w:pPr>
        <w:pStyle w:val="Rubrik2"/>
      </w:pPr>
      <w:bookmarkStart w:id="118" w:name="_Toc263157365"/>
      <w:bookmarkStart w:id="119" w:name="_Toc263161112"/>
      <w:r w:rsidRPr="00A842F9">
        <w:t>Anf.  58  ORDFÖRANDEN:</w:t>
      </w:r>
      <w:bookmarkEnd w:id="118"/>
      <w:bookmarkEnd w:id="119"/>
    </w:p>
    <w:p w:rsidR="00B47319" w:rsidRPr="00A842F9" w:rsidRDefault="00B47319" w:rsidP="00B47319">
      <w:pPr>
        <w:pStyle w:val="Normaltindrag"/>
      </w:pPr>
      <w:r w:rsidRPr="00A842F9">
        <w:t>Då är vi klara med våra överläggningar på den här punkten. Jag fi</w:t>
      </w:r>
      <w:r w:rsidRPr="00A842F9">
        <w:t>n</w:t>
      </w:r>
      <w:r w:rsidRPr="00A842F9">
        <w:t>ner sammanfattningsvis att det finns stöd för regeringens ståndpunkt.</w:t>
      </w:r>
    </w:p>
    <w:p w:rsidR="00B47319" w:rsidRPr="00A842F9" w:rsidRDefault="00B47319" w:rsidP="00B47319">
      <w:pPr>
        <w:pStyle w:val="Normaltindrag"/>
      </w:pPr>
      <w:r w:rsidRPr="00A842F9">
        <w:t>Vi går nu vidare till den icke lagstiftande verksamheten och punkt 10, där det förväntas en debatt om inre säkerhet. Ett papper är utsänt till nämndens ledamöter. Frågan behandlades i nämnden senast den 19 fe</w:t>
      </w:r>
      <w:r w:rsidRPr="00A842F9">
        <w:t>b</w:t>
      </w:r>
      <w:r w:rsidRPr="00A842F9">
        <w:t>ruari, då med stöd för regeringens ståndpunkt men med avvikande m</w:t>
      </w:r>
      <w:r w:rsidRPr="00A842F9">
        <w:t>e</w:t>
      </w:r>
      <w:r w:rsidRPr="00A842F9">
        <w:t>ningar från v och mp.</w:t>
      </w:r>
    </w:p>
    <w:p w:rsidR="00B47319" w:rsidRPr="00A842F9" w:rsidRDefault="00B47319" w:rsidP="00B47319">
      <w:pPr>
        <w:pStyle w:val="Rubrik2"/>
      </w:pPr>
      <w:bookmarkStart w:id="120" w:name="_Toc263157366"/>
      <w:bookmarkStart w:id="121" w:name="_Toc263161113"/>
      <w:r w:rsidRPr="00A842F9">
        <w:t>Anf.  59  Statssekreterare MAGNUS GRANER:</w:t>
      </w:r>
      <w:bookmarkEnd w:id="120"/>
      <w:bookmarkEnd w:id="121"/>
    </w:p>
    <w:p w:rsidR="00B47319" w:rsidRPr="00A842F9" w:rsidRDefault="00B47319" w:rsidP="00B47319">
      <w:pPr>
        <w:pStyle w:val="Normaltindrag"/>
      </w:pPr>
      <w:r w:rsidRPr="00A842F9">
        <w:t>Riksdagen har som sagt tidigare informerats om EU:s interna säke</w:t>
      </w:r>
      <w:r w:rsidRPr="00A842F9">
        <w:t>r</w:t>
      </w:r>
      <w:r w:rsidRPr="00A842F9">
        <w:t>hetsstrategi som antogs av rådet i februari. Ordförandeskapet har nu initierat en debatt om strategin som ska hållas vid RIF-rådet i juni. A</w:t>
      </w:r>
      <w:r w:rsidRPr="00A842F9">
        <w:t>v</w:t>
      </w:r>
      <w:r w:rsidRPr="00A842F9">
        <w:t>sikten med debatten är något oklar, men vi har fått besked om att den inte ska leda till några rådsslutsatser.</w:t>
      </w:r>
    </w:p>
    <w:p w:rsidR="00B47319" w:rsidRPr="00A842F9" w:rsidRDefault="00B47319" w:rsidP="00B47319">
      <w:pPr>
        <w:pStyle w:val="Normaltindrag"/>
      </w:pPr>
      <w:r w:rsidRPr="00A842F9">
        <w:t>Som underlag för debatten har ordförandeskapet presenterat den så kallade Madridrapporten. Rapporten är en sammanfattning av de aktuella hot och utmaningar som EU:s säkerhet står inför i dag, baserat på redan befintliga strategiska dokument från bland annat Europol och Frontex.</w:t>
      </w:r>
    </w:p>
    <w:p w:rsidR="00B47319" w:rsidRPr="00A842F9" w:rsidRDefault="00B47319" w:rsidP="00B47319">
      <w:pPr>
        <w:pStyle w:val="Normaltindrag"/>
      </w:pPr>
      <w:r w:rsidRPr="00A842F9">
        <w:t>I sak har inget förändrats sedan säkerhetsstrategin antogs i februari. Sveriges han</w:t>
      </w:r>
      <w:r w:rsidRPr="00A842F9">
        <w:t>d</w:t>
      </w:r>
      <w:r w:rsidRPr="00A842F9">
        <w:t>lingslinje är därför densamma som tidigare. Strategin och den efterföljande Madridrapporten utgör en bra grund för det fortsatta arbetet med att stärka EU:s gemensamma säkerhet. Str</w:t>
      </w:r>
      <w:r w:rsidRPr="00A842F9">
        <w:t>a</w:t>
      </w:r>
      <w:r w:rsidRPr="00A842F9">
        <w:t>tegin ligger också väl i linje med Stockholm</w:t>
      </w:r>
      <w:r w:rsidRPr="00A842F9">
        <w:t>s</w:t>
      </w:r>
      <w:r w:rsidRPr="00A842F9">
        <w:t>programmet. För svensk del är det viktigt att Stockholmsprogrammets fokus på rättssäkerhet och integritetshänsyn får fullt genomslag i det fortsatta arbetet.</w:t>
      </w:r>
    </w:p>
    <w:p w:rsidR="00B47319" w:rsidRPr="00A842F9" w:rsidRDefault="00B47319" w:rsidP="00B47319">
      <w:pPr>
        <w:pStyle w:val="Rubrik2"/>
      </w:pPr>
      <w:bookmarkStart w:id="122" w:name="_Toc263157367"/>
      <w:bookmarkStart w:id="123" w:name="_Toc263161114"/>
      <w:r w:rsidRPr="00A842F9">
        <w:t>Anf.  60  ORDFÖRANDEN:</w:t>
      </w:r>
      <w:bookmarkEnd w:id="122"/>
      <w:bookmarkEnd w:id="123"/>
    </w:p>
    <w:p w:rsidR="00B47319" w:rsidRPr="00A842F9" w:rsidRDefault="00B47319" w:rsidP="00B47319">
      <w:pPr>
        <w:pStyle w:val="Normaltindrag"/>
      </w:pPr>
      <w:r w:rsidRPr="00A842F9">
        <w:t>Jag finner att det finns stöd för regeringens upplägg inför fortsatta förhandlingar i denna fråga.</w:t>
      </w:r>
    </w:p>
    <w:p w:rsidR="00B47319" w:rsidRPr="00A842F9" w:rsidRDefault="00B47319" w:rsidP="00B47319">
      <w:pPr>
        <w:pStyle w:val="Normaltindrag"/>
      </w:pPr>
      <w:r w:rsidRPr="00A842F9">
        <w:t>Vi går vidare till punkt 11, Diskussionsu</w:t>
      </w:r>
      <w:r w:rsidRPr="00A842F9">
        <w:t>n</w:t>
      </w:r>
      <w:r w:rsidRPr="00A842F9">
        <w:t>derlag från samordnaren av kampen mot terr</w:t>
      </w:r>
      <w:r w:rsidRPr="00A842F9">
        <w:t>o</w:t>
      </w:r>
      <w:r w:rsidRPr="00A842F9">
        <w:t>rism. Ett sådant dokument är utsänt. Vi lyssnar lite på statssekreteraren för att höra vad r</w:t>
      </w:r>
      <w:r w:rsidRPr="00A842F9">
        <w:t>å</w:t>
      </w:r>
      <w:r w:rsidRPr="00A842F9">
        <w:t>det ska göra med det här. Hur mycket politiskt innehåll det blir i en sådan diskussion styr sedan hur nämnden bör förhålla sig till detta.</w:t>
      </w:r>
    </w:p>
    <w:p w:rsidR="00B47319" w:rsidRPr="00A842F9" w:rsidRDefault="00B47319" w:rsidP="00B47319">
      <w:pPr>
        <w:pStyle w:val="Rubrik2"/>
      </w:pPr>
      <w:bookmarkStart w:id="124" w:name="_Toc263157368"/>
      <w:bookmarkStart w:id="125" w:name="_Toc263161115"/>
      <w:r w:rsidRPr="00A842F9">
        <w:t>Anf.  61  Statssekreterare MAGNUS GRANER:</w:t>
      </w:r>
      <w:bookmarkEnd w:id="124"/>
      <w:bookmarkEnd w:id="125"/>
    </w:p>
    <w:p w:rsidR="00B47319" w:rsidRPr="00A842F9" w:rsidRDefault="00B47319" w:rsidP="00B47319">
      <w:pPr>
        <w:pStyle w:val="Normaltindrag"/>
      </w:pPr>
      <w:r w:rsidRPr="00A842F9">
        <w:t>Sedan flera år tillbaka har EU en övergripa</w:t>
      </w:r>
      <w:r w:rsidRPr="00A842F9">
        <w:t>n</w:t>
      </w:r>
      <w:r w:rsidRPr="00A842F9">
        <w:t>de strategi mot terrorism. EU:s antiterroris</w:t>
      </w:r>
      <w:r w:rsidRPr="00A842F9">
        <w:t>m</w:t>
      </w:r>
      <w:r w:rsidRPr="00A842F9">
        <w:t>samordnare har bland annat till uppgift att rapportera om implementeringen av den strategin och EU:s övergripande antiterr</w:t>
      </w:r>
      <w:r w:rsidRPr="00A842F9">
        <w:t>o</w:t>
      </w:r>
      <w:r w:rsidRPr="00A842F9">
        <w:t>rismarbete.</w:t>
      </w:r>
    </w:p>
    <w:p w:rsidR="00B47319" w:rsidRPr="00A842F9" w:rsidRDefault="00B47319" w:rsidP="00B47319">
      <w:pPr>
        <w:pStyle w:val="Normaltindrag"/>
      </w:pPr>
      <w:r w:rsidRPr="00A842F9">
        <w:t>Antiterrorismsamordnaren, Gilles de Kerchove, vill nu uppmär</w:t>
      </w:r>
      <w:r w:rsidRPr="00A842F9">
        <w:t>k</w:t>
      </w:r>
      <w:r w:rsidRPr="00A842F9">
        <w:t>samma rådet på ett antal frågor särskilt mot bakgrund av Lissabonfördr</w:t>
      </w:r>
      <w:r w:rsidRPr="00A842F9">
        <w:t>a</w:t>
      </w:r>
      <w:r w:rsidRPr="00A842F9">
        <w:t>get och Stockholmsprogrammet. I sitt diskussionspapper beskriver ant</w:t>
      </w:r>
      <w:r w:rsidRPr="00A842F9">
        <w:t>i</w:t>
      </w:r>
      <w:r w:rsidRPr="00A842F9">
        <w:t>terrorismsamordnaren i huvudsak fyra utmaningar. De handlar om att skapa bättre hotbildsbedömningar, att förbättra säkerheten inom tran</w:t>
      </w:r>
      <w:r w:rsidRPr="00A842F9">
        <w:t>s</w:t>
      </w:r>
      <w:r w:rsidRPr="00A842F9">
        <w:t>portsektorn, att studera problematiken med resande till och från konflik</w:t>
      </w:r>
      <w:r w:rsidRPr="00A842F9">
        <w:t>t</w:t>
      </w:r>
      <w:r w:rsidRPr="00A842F9">
        <w:t>regioner och att bättre sammankoppla vad som benämns som den inre och yttre säkerheten. Till varje punkt har han kopplat ett antal förslag på vad som kan göras för att möta dessa utmaningar. Rege</w:t>
      </w:r>
      <w:r w:rsidRPr="00A842F9">
        <w:t>r</w:t>
      </w:r>
      <w:r w:rsidRPr="00A842F9">
        <w:t>ingen välkomnar den uppdatering och rapport</w:t>
      </w:r>
      <w:r w:rsidRPr="00A842F9">
        <w:t>e</w:t>
      </w:r>
      <w:r w:rsidRPr="00A842F9">
        <w:t>ring som sker till ministrarna.</w:t>
      </w:r>
    </w:p>
    <w:p w:rsidR="00B47319" w:rsidRPr="00A842F9" w:rsidRDefault="00B47319" w:rsidP="00B47319">
      <w:pPr>
        <w:pStyle w:val="Normaltindrag"/>
      </w:pPr>
      <w:r w:rsidRPr="00A842F9">
        <w:t>Vad gäller de rekommendationer som ges är det upp till det inko</w:t>
      </w:r>
      <w:r w:rsidRPr="00A842F9">
        <w:t>m</w:t>
      </w:r>
      <w:r w:rsidRPr="00A842F9">
        <w:t>mande ordförandeskapet och kommissionen att presentera eventuella konkreta åtgärdsförslag att ta ställning till.</w:t>
      </w:r>
    </w:p>
    <w:p w:rsidR="00B47319" w:rsidRPr="00A842F9" w:rsidRDefault="00B47319" w:rsidP="00B47319">
      <w:pPr>
        <w:pStyle w:val="Rubrik2"/>
      </w:pPr>
      <w:bookmarkStart w:id="126" w:name="_Toc263157369"/>
      <w:bookmarkStart w:id="127" w:name="_Toc263161116"/>
      <w:r w:rsidRPr="00A842F9">
        <w:t>Anf.  62  ORDFÖRANDEN:</w:t>
      </w:r>
      <w:bookmarkEnd w:id="126"/>
      <w:bookmarkEnd w:id="127"/>
    </w:p>
    <w:p w:rsidR="00B47319" w:rsidRPr="00A842F9" w:rsidRDefault="00B47319" w:rsidP="00B47319">
      <w:pPr>
        <w:pStyle w:val="Normaltindrag"/>
      </w:pPr>
      <w:r w:rsidRPr="00A842F9">
        <w:t>Det låter som en informationspunkt för vår del. Vi tackar för inform</w:t>
      </w:r>
      <w:r w:rsidRPr="00A842F9">
        <w:t>a</w:t>
      </w:r>
      <w:r w:rsidRPr="00A842F9">
        <w:t>tionen.</w:t>
      </w:r>
    </w:p>
    <w:p w:rsidR="00B47319" w:rsidRPr="00A842F9" w:rsidRDefault="00B47319" w:rsidP="00B47319">
      <w:pPr>
        <w:pStyle w:val="Normaltindrag"/>
      </w:pPr>
      <w:r w:rsidRPr="00A842F9">
        <w:t>Vi går vidare till punkt 12, EU–USA 2010: Uttalande om bekämpa</w:t>
      </w:r>
      <w:r w:rsidRPr="00A842F9">
        <w:t>n</w:t>
      </w:r>
      <w:r w:rsidRPr="00A842F9">
        <w:t>de av terrorism. Nämndens ledamöter fick ett underlag i går. Och det finns en deklaration.</w:t>
      </w:r>
    </w:p>
    <w:p w:rsidR="00B47319" w:rsidRPr="00A842F9" w:rsidRDefault="00B47319" w:rsidP="00B47319">
      <w:pPr>
        <w:pStyle w:val="Normaltindrag"/>
      </w:pPr>
      <w:r w:rsidRPr="00A842F9">
        <w:t>Det kom tidigare under våren ett förslag till uttalande på det informe</w:t>
      </w:r>
      <w:r w:rsidRPr="00A842F9">
        <w:t>l</w:t>
      </w:r>
      <w:r w:rsidRPr="00A842F9">
        <w:t>la RIF-rådet, inför vilket det inte var samråd i riksdagen, för det är det ju inte inför informella RIF-möten. Dä</w:t>
      </w:r>
      <w:r w:rsidRPr="00A842F9">
        <w:t>r</w:t>
      </w:r>
      <w:r w:rsidRPr="00A842F9">
        <w:t>emot informerades nämnden om detta vid sitt sammanträde i januari. Det är alltså första gången som det är skarpt läge men i en tidigare känd punkt.</w:t>
      </w:r>
    </w:p>
    <w:p w:rsidR="00B47319" w:rsidRPr="00A842F9" w:rsidRDefault="00B47319" w:rsidP="00B47319">
      <w:pPr>
        <w:pStyle w:val="Rubrik2"/>
      </w:pPr>
      <w:bookmarkStart w:id="128" w:name="_Toc263157370"/>
      <w:bookmarkStart w:id="129" w:name="_Toc263161117"/>
      <w:r w:rsidRPr="00A842F9">
        <w:t>Anf.  63  Statssekreterare MAGNUS GRANER:</w:t>
      </w:r>
      <w:bookmarkEnd w:id="128"/>
      <w:bookmarkEnd w:id="129"/>
    </w:p>
    <w:p w:rsidR="00B47319" w:rsidRPr="00A842F9" w:rsidRDefault="00B47319" w:rsidP="00B47319">
      <w:pPr>
        <w:pStyle w:val="Normaltindrag"/>
      </w:pPr>
      <w:r w:rsidRPr="00A842F9">
        <w:t>EU och USA har under tidigare år antagit flera deklarationer och utt</w:t>
      </w:r>
      <w:r w:rsidRPr="00A842F9">
        <w:t>a</w:t>
      </w:r>
      <w:r w:rsidRPr="00A842F9">
        <w:t>landen om det intern</w:t>
      </w:r>
      <w:r w:rsidRPr="00A842F9">
        <w:t>a</w:t>
      </w:r>
      <w:r w:rsidRPr="00A842F9">
        <w:t>tionella samarbetet i kampen mot terrorism. Det gjordes bland annat efter försöket att spränga ett flygplan på väg från Amsterdam till Detroit och efter att USA bestämde att stänga lägret på Guantánamo. Så sent som den 3 maj i år greps en person för att ha fö</w:t>
      </w:r>
      <w:r w:rsidRPr="00A842F9">
        <w:t>r</w:t>
      </w:r>
      <w:r w:rsidRPr="00A842F9">
        <w:t>sökt spränga en bomb pl</w:t>
      </w:r>
      <w:r w:rsidRPr="00A842F9">
        <w:t>a</w:t>
      </w:r>
      <w:r w:rsidRPr="00A842F9">
        <w:t>cerad i en bil på Time Square i New York.</w:t>
      </w:r>
    </w:p>
    <w:p w:rsidR="00B47319" w:rsidRPr="00A842F9" w:rsidRDefault="00B47319" w:rsidP="00B47319">
      <w:pPr>
        <w:pStyle w:val="Normaltindrag"/>
      </w:pPr>
      <w:r w:rsidRPr="00A842F9">
        <w:t>Mot denna bakgrund har det nu föreslagits en ny deklaration från EU och USA om hur vi bör samarbeta internationellt i kampen mot terr</w:t>
      </w:r>
      <w:r w:rsidRPr="00A842F9">
        <w:t>o</w:t>
      </w:r>
      <w:r w:rsidRPr="00A842F9">
        <w:t>rism. Deklarationen inleds med att återigen slå fast att samarbetet vilar på de gemensamma grundläggande värderingarna om frihet, demokr</w:t>
      </w:r>
      <w:r w:rsidRPr="00A842F9">
        <w:t>a</w:t>
      </w:r>
      <w:r w:rsidRPr="00A842F9">
        <w:t>ti och respekt för folkrätten. I flera sammanhang upprepas att terrorismb</w:t>
      </w:r>
      <w:r w:rsidRPr="00A842F9">
        <w:t>e</w:t>
      </w:r>
      <w:r w:rsidRPr="00A842F9">
        <w:t>kämpning ska bedrivas på ett sätt som överensstämmer med dessa värd</w:t>
      </w:r>
      <w:r w:rsidRPr="00A842F9">
        <w:t>e</w:t>
      </w:r>
      <w:r w:rsidRPr="00A842F9">
        <w:t>ringar.</w:t>
      </w:r>
    </w:p>
    <w:p w:rsidR="00B47319" w:rsidRPr="00A842F9" w:rsidRDefault="00B47319" w:rsidP="00B47319">
      <w:pPr>
        <w:pStyle w:val="Normaltindrag"/>
      </w:pPr>
      <w:r w:rsidRPr="00A842F9">
        <w:t>I deklarationen pekar man på olika åtgärder som behövs för att möta nuvarande hot. Dessutom lyfter man fram att vi fortsatt behöver a</w:t>
      </w:r>
      <w:r w:rsidRPr="00A842F9">
        <w:t>n</w:t>
      </w:r>
      <w:r w:rsidRPr="00A842F9">
        <w:t>stränga oss för att på lång sikt minska detta hot genom att bland annat upprätthålla och fö</w:t>
      </w:r>
      <w:r w:rsidRPr="00A842F9">
        <w:t>r</w:t>
      </w:r>
      <w:r w:rsidRPr="00A842F9">
        <w:t>bättra tillämpningen av rättsstatens principer. Det pekas också på den stora roll som det civ</w:t>
      </w:r>
      <w:r w:rsidRPr="00A842F9">
        <w:t>i</w:t>
      </w:r>
      <w:r w:rsidRPr="00A842F9">
        <w:t>la samhället har att spela för att minska gr</w:t>
      </w:r>
      <w:r w:rsidRPr="00A842F9">
        <w:t>o</w:t>
      </w:r>
      <w:r w:rsidRPr="00A842F9">
        <w:t>grunderna för våldsam radikalisering.</w:t>
      </w:r>
    </w:p>
    <w:p w:rsidR="00B47319" w:rsidRPr="00A842F9" w:rsidRDefault="00B47319" w:rsidP="00B47319">
      <w:pPr>
        <w:pStyle w:val="Rubrik2"/>
      </w:pPr>
      <w:bookmarkStart w:id="130" w:name="_Toc263157371"/>
      <w:bookmarkStart w:id="131" w:name="_Toc263161118"/>
      <w:r w:rsidRPr="00A842F9">
        <w:t>Anf.  64  ORDFÖRANDEN:</w:t>
      </w:r>
      <w:bookmarkEnd w:id="130"/>
      <w:bookmarkEnd w:id="131"/>
    </w:p>
    <w:p w:rsidR="00B47319" w:rsidRPr="00A842F9" w:rsidRDefault="00B47319" w:rsidP="00B47319">
      <w:pPr>
        <w:pStyle w:val="Normaltindrag"/>
      </w:pPr>
      <w:r w:rsidRPr="00A842F9">
        <w:t>Jag finner att det finns stöd för regeringens ståndpunkt.</w:t>
      </w:r>
    </w:p>
    <w:p w:rsidR="00B47319" w:rsidRPr="00A842F9" w:rsidRDefault="00B47319" w:rsidP="00B47319">
      <w:pPr>
        <w:pStyle w:val="Normaltindrag"/>
      </w:pPr>
      <w:r w:rsidRPr="00A842F9">
        <w:t>Vi går vidare till punkt 13, Utkast till europeisk pakt för kamp mot den internationella olagliga narkotikahandeln. I den här frågan inform</w:t>
      </w:r>
      <w:r w:rsidRPr="00A842F9">
        <w:t>e</w:t>
      </w:r>
      <w:r w:rsidRPr="00A842F9">
        <w:t>rades nämnden senast den 19 februari. U</w:t>
      </w:r>
      <w:r w:rsidRPr="00A842F9">
        <w:t>n</w:t>
      </w:r>
      <w:r w:rsidRPr="00A842F9">
        <w:t>derlag är utsänt.</w:t>
      </w:r>
    </w:p>
    <w:p w:rsidR="00B47319" w:rsidRPr="00A842F9" w:rsidRDefault="00B47319" w:rsidP="00B47319">
      <w:pPr>
        <w:pStyle w:val="Rubrik2"/>
      </w:pPr>
      <w:bookmarkStart w:id="132" w:name="_Toc263157372"/>
      <w:bookmarkStart w:id="133" w:name="_Toc263161119"/>
      <w:r w:rsidRPr="00A842F9">
        <w:t>Anf.  65  Statssekreterare MAGNUS GRANER:</w:t>
      </w:r>
      <w:bookmarkEnd w:id="132"/>
      <w:bookmarkEnd w:id="133"/>
    </w:p>
    <w:p w:rsidR="00B47319" w:rsidRPr="00A842F9" w:rsidRDefault="00B47319" w:rsidP="00B47319">
      <w:pPr>
        <w:pStyle w:val="Normaltindrag"/>
      </w:pPr>
      <w:r w:rsidRPr="00A842F9">
        <w:t>Fru ordförande! På initiativ från ordföra</w:t>
      </w:r>
      <w:r w:rsidRPr="00A842F9">
        <w:t>n</w:t>
      </w:r>
      <w:r w:rsidRPr="00A842F9">
        <w:t>deskapet har ett förslag till en europeisk pakt för kampen mot den internationella olagliga narkotik</w:t>
      </w:r>
      <w:r w:rsidRPr="00A842F9">
        <w:t>a</w:t>
      </w:r>
      <w:r w:rsidRPr="00A842F9">
        <w:t>handeln lanserats. Sverige välkomnar detta initiativ och stöder de förslag till å</w:t>
      </w:r>
      <w:r w:rsidRPr="00A842F9">
        <w:t>t</w:t>
      </w:r>
      <w:r w:rsidRPr="00A842F9">
        <w:t>gärder som förs fram.</w:t>
      </w:r>
    </w:p>
    <w:p w:rsidR="00B47319" w:rsidRPr="00A842F9" w:rsidRDefault="00B47319" w:rsidP="00B47319">
      <w:pPr>
        <w:pStyle w:val="Normaltindrag"/>
      </w:pPr>
      <w:r w:rsidRPr="00A842F9">
        <w:t>Förslaget till pakt utgör bland annat en konkret tillämpning av Stoc</w:t>
      </w:r>
      <w:r w:rsidRPr="00A842F9">
        <w:t>k</w:t>
      </w:r>
      <w:r w:rsidRPr="00A842F9">
        <w:t>holmsprogrammet, och strategin för inre säkerhet i EU som rådet har antagit. Syftet med förslaget är att stärka samordningen mellan medlem</w:t>
      </w:r>
      <w:r w:rsidRPr="00A842F9">
        <w:t>s</w:t>
      </w:r>
      <w:r w:rsidRPr="00A842F9">
        <w:t>staterna och EU:s institutioner och byråer för att kunna garantera enhe</w:t>
      </w:r>
      <w:r w:rsidRPr="00A842F9">
        <w:t>t</w:t>
      </w:r>
      <w:r w:rsidRPr="00A842F9">
        <w:t>lighet i åtgärderna mot den olagliga narkotikahandeln. Det handlar alltså om att samla EU:s resurser och fokusera på identifi</w:t>
      </w:r>
      <w:r w:rsidRPr="00A842F9">
        <w:t>e</w:t>
      </w:r>
      <w:r w:rsidRPr="00A842F9">
        <w:t>rade gemensamma projekt.</w:t>
      </w:r>
    </w:p>
    <w:p w:rsidR="00B47319" w:rsidRPr="00A842F9" w:rsidRDefault="00B47319" w:rsidP="00B47319">
      <w:pPr>
        <w:pStyle w:val="Normaltindrag"/>
      </w:pPr>
      <w:r w:rsidRPr="00A842F9">
        <w:t>Åtgärderna i förslaget fokuserar främst på att bekämpa kokainhandeln från Västafrika, heroinhandeln från Balkan och på att strypa narkotik</w:t>
      </w:r>
      <w:r w:rsidRPr="00A842F9">
        <w:t>a</w:t>
      </w:r>
      <w:r w:rsidRPr="00A842F9">
        <w:t>kartellernas tillgångar.</w:t>
      </w:r>
    </w:p>
    <w:p w:rsidR="00B47319" w:rsidRPr="00A842F9" w:rsidRDefault="00B47319" w:rsidP="00B47319">
      <w:pPr>
        <w:pStyle w:val="Normaltindrag"/>
      </w:pPr>
      <w:r w:rsidRPr="00A842F9">
        <w:t>I förslaget står det att man kommer att lansera ett liknande initiativ rörande syntetisk narkotika nästa år. Det tycker vi är viktigt från svensk sida eftersom det är en form av narkotika som vi i Norden är särskilt drabbade av.</w:t>
      </w:r>
    </w:p>
    <w:p w:rsidR="00B47319" w:rsidRPr="00A842F9" w:rsidRDefault="00B47319" w:rsidP="00B47319">
      <w:pPr>
        <w:pStyle w:val="Rubrik2"/>
      </w:pPr>
      <w:bookmarkStart w:id="134" w:name="_Toc263157373"/>
      <w:bookmarkStart w:id="135" w:name="_Toc263161120"/>
      <w:r w:rsidRPr="00A842F9">
        <w:t>Anf.  66  MARYAM YAZDANFAR (s):</w:t>
      </w:r>
      <w:bookmarkEnd w:id="134"/>
      <w:bookmarkEnd w:id="135"/>
    </w:p>
    <w:p w:rsidR="00B47319" w:rsidRPr="00A842F9" w:rsidRDefault="00B47319" w:rsidP="00B47319">
      <w:pPr>
        <w:pStyle w:val="Normaltindrag"/>
      </w:pPr>
      <w:r w:rsidRPr="00A842F9">
        <w:t>Fru ordförande! Jag vill ta upp den fråga som vi hade uppe i utskottet i går. Vi har en pol</w:t>
      </w:r>
      <w:r w:rsidRPr="00A842F9">
        <w:t>i</w:t>
      </w:r>
      <w:r w:rsidRPr="00A842F9">
        <w:t>tisk enighet i Sverige om att vi vill behandla alla typer av narkotika på samma sätt och inte särskilja tung och lätt narkot</w:t>
      </w:r>
      <w:r w:rsidRPr="00A842F9">
        <w:t>i</w:t>
      </w:r>
      <w:r w:rsidRPr="00A842F9">
        <w:t>ka, som man gör på många platser i Europa, och att också b</w:t>
      </w:r>
      <w:r w:rsidRPr="00A842F9">
        <w:t>e</w:t>
      </w:r>
      <w:r w:rsidRPr="00A842F9">
        <w:t>kämpningen av cannabis är viktig. Det känns viktigt att få det fört till protokollet.</w:t>
      </w:r>
    </w:p>
    <w:p w:rsidR="00B47319" w:rsidRPr="00A842F9" w:rsidRDefault="00B47319" w:rsidP="00B47319">
      <w:pPr>
        <w:pStyle w:val="Rubrik2"/>
      </w:pPr>
      <w:bookmarkStart w:id="136" w:name="_Toc263157374"/>
      <w:bookmarkStart w:id="137" w:name="_Toc263161121"/>
      <w:r w:rsidRPr="00A842F9">
        <w:t>Anf.  67  KRISTER HAMMARBERGH (m):</w:t>
      </w:r>
      <w:bookmarkEnd w:id="136"/>
      <w:bookmarkEnd w:id="137"/>
    </w:p>
    <w:p w:rsidR="00B47319" w:rsidRPr="00A842F9" w:rsidRDefault="00B47319" w:rsidP="00B47319">
      <w:pPr>
        <w:pStyle w:val="Normaltindrag"/>
      </w:pPr>
      <w:r w:rsidRPr="00A842F9">
        <w:t>Det här ärendet har tagits upp och diskussi</w:t>
      </w:r>
      <w:r w:rsidRPr="00A842F9">
        <w:t>o</w:t>
      </w:r>
      <w:r w:rsidRPr="00A842F9">
        <w:t>ner har förts ett antal gånger. Och initiativet är ju lovvärt, som sägs. Blir det något konkret resultat? Hur förs förhandlingarna här?</w:t>
      </w:r>
    </w:p>
    <w:p w:rsidR="00B47319" w:rsidRPr="00A842F9" w:rsidRDefault="00B47319" w:rsidP="00B47319">
      <w:pPr>
        <w:pStyle w:val="Rubrik2"/>
      </w:pPr>
      <w:bookmarkStart w:id="138" w:name="_Toc263157375"/>
      <w:bookmarkStart w:id="139" w:name="_Toc263161122"/>
      <w:r w:rsidRPr="00A842F9">
        <w:t>Anf.  68  DÉSIRÉE PETHRUS ENGSTRÖM (kd):</w:t>
      </w:r>
      <w:bookmarkEnd w:id="138"/>
      <w:bookmarkEnd w:id="139"/>
    </w:p>
    <w:p w:rsidR="00B47319" w:rsidRPr="00A842F9" w:rsidRDefault="00B47319" w:rsidP="00B47319">
      <w:pPr>
        <w:pStyle w:val="Normaltindrag"/>
      </w:pPr>
      <w:r w:rsidRPr="00A842F9">
        <w:t>Är att strypa tillgångar detsamma som att kunna beslagta tillgångar? Det vore väldigt bra om man kunde beslagta tillgångarna från de krim</w:t>
      </w:r>
      <w:r w:rsidRPr="00A842F9">
        <w:t>i</w:t>
      </w:r>
      <w:r w:rsidRPr="00A842F9">
        <w:t>nella ligorna.</w:t>
      </w:r>
    </w:p>
    <w:p w:rsidR="00B47319" w:rsidRPr="00A842F9" w:rsidRDefault="00B47319" w:rsidP="00B47319">
      <w:pPr>
        <w:pStyle w:val="Rubrik2"/>
      </w:pPr>
      <w:bookmarkStart w:id="140" w:name="_Toc263157376"/>
      <w:bookmarkStart w:id="141" w:name="_Toc263161123"/>
      <w:r w:rsidRPr="00A842F9">
        <w:t>Anf.  69  Statssekreterare MAGNUS GRANER:</w:t>
      </w:r>
      <w:bookmarkEnd w:id="140"/>
      <w:bookmarkEnd w:id="141"/>
    </w:p>
    <w:p w:rsidR="00B47319" w:rsidRPr="00A842F9" w:rsidRDefault="00B47319" w:rsidP="00B47319">
      <w:pPr>
        <w:pStyle w:val="Normaltindrag"/>
      </w:pPr>
      <w:r w:rsidRPr="00A842F9">
        <w:t>Ja, så kan man väl uttrycka det. Det är så att säga olika sidor av detta. Men det är väl alldeles klart att det är kolossalt viktigt att, som Krister Hammarbergh är inne på, ha en bred syn på detta och behandla hantering av alla former av narkotika på ett likartat sätt. Jag vet inte om vi har några mer detaljerade upplysningar.</w:t>
      </w:r>
    </w:p>
    <w:p w:rsidR="00B47319" w:rsidRPr="00A842F9" w:rsidRDefault="00B47319" w:rsidP="00B47319">
      <w:pPr>
        <w:pStyle w:val="Rubrik2"/>
      </w:pPr>
      <w:bookmarkStart w:id="142" w:name="_Toc263157377"/>
      <w:bookmarkStart w:id="143" w:name="_Toc263161124"/>
      <w:r w:rsidRPr="00A842F9">
        <w:t>Anf.  70  Internationelle chefsförhandlaren LARS WERKSTRÖM:</w:t>
      </w:r>
      <w:bookmarkEnd w:id="142"/>
      <w:bookmarkEnd w:id="143"/>
    </w:p>
    <w:p w:rsidR="00B47319" w:rsidRPr="00A842F9" w:rsidRDefault="00B47319" w:rsidP="00B47319">
      <w:pPr>
        <w:pStyle w:val="Normaltindrag"/>
      </w:pPr>
      <w:r w:rsidRPr="00A842F9">
        <w:t>Jag kan bara kommentera statusen på det här dokumentet. Det är närmast att ses som en pol</w:t>
      </w:r>
      <w:r w:rsidRPr="00A842F9">
        <w:t>i</w:t>
      </w:r>
      <w:r w:rsidRPr="00A842F9">
        <w:t>tisk viljeyttring och kraftsamling mot, i detta fall, inflödet av kokain från Sydamerika via nordvästra Afrika. Effekte</w:t>
      </w:r>
      <w:r w:rsidRPr="00A842F9">
        <w:t>r</w:t>
      </w:r>
      <w:r w:rsidRPr="00A842F9">
        <w:t>na av det ser man i en massa olika sammanhang, i polissamarbetet, i det rättsliga samarbetet och i straffrättsla</w:t>
      </w:r>
      <w:r w:rsidRPr="00A842F9">
        <w:t>g</w:t>
      </w:r>
      <w:r w:rsidRPr="00A842F9">
        <w:t>stiftningen. Men dokumentet som sådant medför inte några bindande åtaganden att göra något specifikt i dag.</w:t>
      </w:r>
    </w:p>
    <w:p w:rsidR="00B47319" w:rsidRPr="00A842F9" w:rsidRDefault="00B47319" w:rsidP="00B47319">
      <w:pPr>
        <w:pStyle w:val="Rubrik2"/>
      </w:pPr>
      <w:bookmarkStart w:id="144" w:name="_Toc263157378"/>
      <w:bookmarkStart w:id="145" w:name="_Toc263161125"/>
      <w:r w:rsidRPr="00A842F9">
        <w:t>Anf.  71  DÉSIRÉE PETHRUS ENGSTRÖM (kd):</w:t>
      </w:r>
      <w:bookmarkEnd w:id="144"/>
      <w:bookmarkEnd w:id="145"/>
    </w:p>
    <w:p w:rsidR="00B47319" w:rsidRPr="00A842F9" w:rsidRDefault="00B47319" w:rsidP="00B47319">
      <w:pPr>
        <w:pStyle w:val="Normaltindrag"/>
      </w:pPr>
      <w:r w:rsidRPr="00A842F9">
        <w:t>Jag är lite osäker på vad det betyder att strypa tillgångarna.</w:t>
      </w:r>
    </w:p>
    <w:p w:rsidR="00B47319" w:rsidRPr="00A842F9" w:rsidRDefault="00B47319" w:rsidP="00B47319">
      <w:pPr>
        <w:pStyle w:val="Rubrik2"/>
      </w:pPr>
      <w:bookmarkStart w:id="146" w:name="_Toc263157379"/>
      <w:bookmarkStart w:id="147" w:name="_Toc263161126"/>
      <w:r w:rsidRPr="00A842F9">
        <w:t>Anf.  72  ORDFÖRANDEN:</w:t>
      </w:r>
      <w:bookmarkEnd w:id="146"/>
      <w:bookmarkEnd w:id="147"/>
    </w:p>
    <w:p w:rsidR="00B47319" w:rsidRPr="00A842F9" w:rsidRDefault="00B47319" w:rsidP="00B47319">
      <w:pPr>
        <w:pStyle w:val="Normaltindrag"/>
      </w:pPr>
      <w:r w:rsidRPr="00A842F9">
        <w:t>Kan vi få det ytterligare preciserat?</w:t>
      </w:r>
    </w:p>
    <w:p w:rsidR="00B47319" w:rsidRPr="00A842F9" w:rsidRDefault="00B47319" w:rsidP="00B47319">
      <w:pPr>
        <w:pStyle w:val="Rubrik2"/>
      </w:pPr>
      <w:bookmarkStart w:id="148" w:name="_Toc263157380"/>
      <w:bookmarkStart w:id="149" w:name="_Toc263161127"/>
      <w:r w:rsidRPr="00A842F9">
        <w:t>Anf.  73  Statssekreterare MAGNUS GRANER:</w:t>
      </w:r>
      <w:bookmarkEnd w:id="148"/>
      <w:bookmarkEnd w:id="149"/>
    </w:p>
    <w:p w:rsidR="00B47319" w:rsidRPr="00A842F9" w:rsidRDefault="00B47319" w:rsidP="00B47319">
      <w:pPr>
        <w:pStyle w:val="Normaltindrag"/>
      </w:pPr>
      <w:r w:rsidRPr="00A842F9">
        <w:t>Att ta ifrån människor de pengar som de illegalt har tillskansat sig genom brottslig ver</w:t>
      </w:r>
      <w:r w:rsidRPr="00A842F9">
        <w:t>k</w:t>
      </w:r>
      <w:r w:rsidRPr="00A842F9">
        <w:t>samhet är ett annat sätt att uttrycka samma sak.</w:t>
      </w:r>
    </w:p>
    <w:p w:rsidR="00B47319" w:rsidRPr="00A842F9" w:rsidRDefault="00B47319" w:rsidP="00B47319">
      <w:pPr>
        <w:pStyle w:val="Rubrik2"/>
      </w:pPr>
      <w:bookmarkStart w:id="150" w:name="_Toc263157381"/>
      <w:bookmarkStart w:id="151" w:name="_Toc263161128"/>
      <w:r w:rsidRPr="00A842F9">
        <w:t>Anf.  74  ORDFÖRANDEN:</w:t>
      </w:r>
      <w:bookmarkEnd w:id="150"/>
      <w:bookmarkEnd w:id="151"/>
    </w:p>
    <w:p w:rsidR="00B47319" w:rsidRPr="00A842F9" w:rsidRDefault="00B47319" w:rsidP="00B47319">
      <w:pPr>
        <w:pStyle w:val="Normaltindrag"/>
      </w:pPr>
      <w:r w:rsidRPr="00A842F9">
        <w:t>Jag finner sammanfattningsvis att det finns stöd för regeringens ståndpunkt.</w:t>
      </w:r>
    </w:p>
    <w:p w:rsidR="00B47319" w:rsidRPr="00A842F9" w:rsidRDefault="00B47319" w:rsidP="00B47319">
      <w:pPr>
        <w:pStyle w:val="Normaltindrag"/>
      </w:pPr>
      <w:r w:rsidRPr="00A842F9">
        <w:t>Vi går vidare till punkt 14 om TFTP-avtal med USA. Eftersom det står ”eventuellt” börjar vi med att ta reda på om frågan står på dagor</w:t>
      </w:r>
      <w:r w:rsidRPr="00A842F9">
        <w:t>d</w:t>
      </w:r>
      <w:r w:rsidRPr="00A842F9">
        <w:t xml:space="preserve">ningen. </w:t>
      </w:r>
    </w:p>
    <w:p w:rsidR="00B47319" w:rsidRPr="00A842F9" w:rsidRDefault="00B47319" w:rsidP="00B47319">
      <w:pPr>
        <w:pStyle w:val="Normaltindrag"/>
      </w:pPr>
      <w:r w:rsidRPr="00A842F9">
        <w:t>En annan bokstavskombination som används i detta sammanhang är Swift, och det känner alla igen. Senast den frågan var i nämnden var den 16 april för samråd. Då fanns det stöd för r</w:t>
      </w:r>
      <w:r w:rsidRPr="00A842F9">
        <w:t>e</w:t>
      </w:r>
      <w:r w:rsidRPr="00A842F9">
        <w:t>geringens ståndpunkt men anmäldes avvikande m</w:t>
      </w:r>
      <w:r w:rsidRPr="00A842F9">
        <w:t>e</w:t>
      </w:r>
      <w:r w:rsidRPr="00A842F9">
        <w:t>ning från v och mp. Därefter hade vi skriftligt samråd på kompletterande material den 23 april. Även då fanns det stöd för regeringens stån</w:t>
      </w:r>
      <w:r w:rsidRPr="00A842F9">
        <w:t>d</w:t>
      </w:r>
      <w:r w:rsidRPr="00A842F9">
        <w:t xml:space="preserve">punkt men anmäldes avvikande mening från mp. </w:t>
      </w:r>
    </w:p>
    <w:p w:rsidR="00B47319" w:rsidRPr="00A842F9" w:rsidRDefault="00B47319" w:rsidP="00B47319">
      <w:pPr>
        <w:pStyle w:val="Normaltindrag"/>
      </w:pPr>
      <w:r w:rsidRPr="00A842F9">
        <w:t>Frågan är om det finns något avtal att fö</w:t>
      </w:r>
      <w:r w:rsidRPr="00A842F9">
        <w:t>r</w:t>
      </w:r>
      <w:r w:rsidRPr="00A842F9">
        <w:t>handla om, för det har i alla fall inte vi sett ännu.</w:t>
      </w:r>
    </w:p>
    <w:p w:rsidR="00B47319" w:rsidRPr="00A842F9" w:rsidRDefault="00B47319" w:rsidP="00B47319">
      <w:pPr>
        <w:pStyle w:val="Rubrik2"/>
      </w:pPr>
      <w:bookmarkStart w:id="152" w:name="_Toc263157382"/>
      <w:bookmarkStart w:id="153" w:name="_Toc263161129"/>
      <w:r w:rsidRPr="00A842F9">
        <w:t>Anf.  75  Statssekreterare MAGNUS GRANER:</w:t>
      </w:r>
      <w:bookmarkEnd w:id="152"/>
      <w:bookmarkEnd w:id="153"/>
    </w:p>
    <w:p w:rsidR="00B47319" w:rsidRPr="00A842F9" w:rsidRDefault="00B47319" w:rsidP="00B47319">
      <w:pPr>
        <w:pStyle w:val="Normaltindrag"/>
      </w:pPr>
      <w:r w:rsidRPr="00A842F9">
        <w:t>Såvitt vi vet kommer det att tas upp. Som ni kanske minns antog rådet den 10 maj förhandlingsdirektiv avseende ett avtal om informationsutb</w:t>
      </w:r>
      <w:r w:rsidRPr="00A842F9">
        <w:t>y</w:t>
      </w:r>
      <w:r w:rsidRPr="00A842F9">
        <w:t>te mellan EU och USA om finansiella meddelanden från företaget Swift. Vi har flera gånger tidigare talat om detta avtal.</w:t>
      </w:r>
    </w:p>
    <w:p w:rsidR="00B47319" w:rsidRPr="00A842F9" w:rsidRDefault="00B47319" w:rsidP="00B47319">
      <w:pPr>
        <w:pStyle w:val="Normaltindrag"/>
      </w:pPr>
      <w:r w:rsidRPr="00A842F9">
        <w:t>Det tillfälliga avtal som rådet antog förra året kom aldrig att tillämpas eftersom Europaparlamentet röstade nej av olika anledningar. Europapa</w:t>
      </w:r>
      <w:r w:rsidRPr="00A842F9">
        <w:t>r</w:t>
      </w:r>
      <w:r w:rsidRPr="00A842F9">
        <w:t>lamentet är dock inte helt emot ett avtal. EU:s medlemsstater beslutade att ett nytt försök ska göras. På uppdrag av rådet förhandlar därför ko</w:t>
      </w:r>
      <w:r w:rsidRPr="00A842F9">
        <w:t>m</w:t>
      </w:r>
      <w:r w:rsidRPr="00A842F9">
        <w:t>missionen för närvarande med USA. Förhandlingarna sker enligt de direktiv som kunde antas i början av maj och som EU-nämnden fick information om den 16 april.</w:t>
      </w:r>
    </w:p>
    <w:p w:rsidR="00B47319" w:rsidRPr="00A842F9" w:rsidRDefault="00B47319" w:rsidP="00B47319">
      <w:pPr>
        <w:pStyle w:val="Normaltindrag"/>
      </w:pPr>
      <w:r w:rsidRPr="00A842F9">
        <w:t>Förhandlingarna kommer inte att vara avslutade före RIF-rådet. Vi har heller inte tagit del av något utkast till avtal. I stället förväntar vi oss att kommissionen ger information om hur förhandlingarna går. Vi åte</w:t>
      </w:r>
      <w:r w:rsidRPr="00A842F9">
        <w:t>r</w:t>
      </w:r>
      <w:r w:rsidRPr="00A842F9">
        <w:t>kommer när vi har mer information.</w:t>
      </w:r>
    </w:p>
    <w:p w:rsidR="00B47319" w:rsidRPr="00A842F9" w:rsidRDefault="00B47319" w:rsidP="00B47319">
      <w:pPr>
        <w:pStyle w:val="Rubrik2"/>
      </w:pPr>
      <w:bookmarkStart w:id="154" w:name="_Toc263157383"/>
      <w:bookmarkStart w:id="155" w:name="_Toc263161130"/>
      <w:r w:rsidRPr="00A842F9">
        <w:t>Anf.  76  ORDFÖRANDEN:</w:t>
      </w:r>
      <w:bookmarkEnd w:id="154"/>
      <w:bookmarkEnd w:id="155"/>
    </w:p>
    <w:p w:rsidR="00B47319" w:rsidRPr="00A842F9" w:rsidRDefault="00B47319" w:rsidP="00B47319">
      <w:pPr>
        <w:pStyle w:val="Normaltindrag"/>
      </w:pPr>
      <w:r w:rsidRPr="00A842F9">
        <w:t>Jag kommer precis som vanligt att lämna ordet fritt, men det finns inget underlag att fatta beslut på. När alla har talat färdigt kommer jag att tacka för informationen och be rege</w:t>
      </w:r>
      <w:r w:rsidRPr="00A842F9">
        <w:t>r</w:t>
      </w:r>
      <w:r w:rsidRPr="00A842F9">
        <w:t>ingen att återkomma för eventuellt skriftligt samråd om det kommer något skarpare att förhå</w:t>
      </w:r>
      <w:r w:rsidRPr="00A842F9">
        <w:t>l</w:t>
      </w:r>
      <w:r w:rsidRPr="00A842F9">
        <w:t>la sig till.</w:t>
      </w:r>
    </w:p>
    <w:p w:rsidR="00B47319" w:rsidRPr="00A842F9" w:rsidRDefault="00B47319" w:rsidP="00B47319">
      <w:pPr>
        <w:pStyle w:val="Rubrik2"/>
      </w:pPr>
      <w:bookmarkStart w:id="156" w:name="_Toc263157384"/>
      <w:bookmarkStart w:id="157" w:name="_Toc263161131"/>
      <w:r w:rsidRPr="00A842F9">
        <w:t>Anf.  77  DÉSIRÉE PETHRUS ENGSTRÖM (kd):</w:t>
      </w:r>
      <w:bookmarkEnd w:id="156"/>
      <w:bookmarkEnd w:id="157"/>
    </w:p>
    <w:p w:rsidR="00B47319" w:rsidRPr="00A842F9" w:rsidRDefault="00B47319" w:rsidP="00B47319">
      <w:pPr>
        <w:pStyle w:val="Normaltindrag"/>
      </w:pPr>
      <w:r w:rsidRPr="00A842F9">
        <w:t>Fru ordförande! Jag har inga problem med att vi ska kunna lämna ut uppgifter, men det jag inte har fått riktigt klart för mig är vilka kons</w:t>
      </w:r>
      <w:r w:rsidRPr="00A842F9">
        <w:t>e</w:t>
      </w:r>
      <w:r w:rsidRPr="00A842F9">
        <w:t>kvenser det kan få för svenska medborgare och svensk lagstiftning. Vi ser fram emot mer information om vad det konkret innebär och n</w:t>
      </w:r>
      <w:r w:rsidRPr="00A842F9">
        <w:t>å</w:t>
      </w:r>
      <w:r w:rsidRPr="00A842F9">
        <w:t>gon typ av konsekvensanalys för svensk del om ett sådant här avtal ska fram.</w:t>
      </w:r>
    </w:p>
    <w:p w:rsidR="00B47319" w:rsidRPr="00A842F9" w:rsidRDefault="00B47319" w:rsidP="00B47319">
      <w:pPr>
        <w:pStyle w:val="Rubrik2"/>
      </w:pPr>
      <w:bookmarkStart w:id="158" w:name="_Toc263157385"/>
      <w:bookmarkStart w:id="159" w:name="_Toc263161132"/>
      <w:r w:rsidRPr="00A842F9">
        <w:t>Anf.  78  BODIL CEBALLOS (mp):</w:t>
      </w:r>
      <w:bookmarkEnd w:id="158"/>
      <w:bookmarkEnd w:id="159"/>
    </w:p>
    <w:p w:rsidR="00B47319" w:rsidRPr="00A842F9" w:rsidRDefault="00B47319" w:rsidP="00B47319">
      <w:pPr>
        <w:pStyle w:val="Normaltindrag"/>
      </w:pPr>
      <w:r w:rsidRPr="00A842F9">
        <w:t>Det här är något som vi har motsatt oss hela tiden och kommer att fortsätta att motsätta oss. Vi vill bara tala om det redan nu.</w:t>
      </w:r>
    </w:p>
    <w:p w:rsidR="00B47319" w:rsidRPr="00A842F9" w:rsidRDefault="00B47319" w:rsidP="00B47319">
      <w:pPr>
        <w:pStyle w:val="Rubrik2"/>
      </w:pPr>
      <w:bookmarkStart w:id="160" w:name="_Toc263157386"/>
      <w:bookmarkStart w:id="161" w:name="_Toc263161133"/>
      <w:r w:rsidRPr="00A842F9">
        <w:t>Anf.  79  ORDFÖRANDEN:</w:t>
      </w:r>
      <w:bookmarkEnd w:id="160"/>
      <w:bookmarkEnd w:id="161"/>
    </w:p>
    <w:p w:rsidR="00B47319" w:rsidRPr="00A842F9" w:rsidRDefault="00B47319" w:rsidP="00B47319">
      <w:pPr>
        <w:pStyle w:val="Normaltindrag"/>
      </w:pPr>
      <w:r w:rsidRPr="00A842F9">
        <w:t>Det går utmärkt, och nu står det i protoko</w:t>
      </w:r>
      <w:r w:rsidRPr="00A842F9">
        <w:t>l</w:t>
      </w:r>
      <w:r w:rsidRPr="00A842F9">
        <w:t>let.</w:t>
      </w:r>
    </w:p>
    <w:p w:rsidR="00B47319" w:rsidRPr="00A842F9" w:rsidRDefault="00B47319" w:rsidP="00B47319">
      <w:pPr>
        <w:pStyle w:val="Rubrik2"/>
      </w:pPr>
      <w:bookmarkStart w:id="162" w:name="_Toc263157387"/>
      <w:bookmarkStart w:id="163" w:name="_Toc263161134"/>
      <w:r w:rsidRPr="00A842F9">
        <w:t>Anf.  80  Ämnesrådet ANNA-CARIN SVENSSON:</w:t>
      </w:r>
      <w:bookmarkEnd w:id="162"/>
      <w:bookmarkEnd w:id="163"/>
    </w:p>
    <w:p w:rsidR="00B47319" w:rsidRPr="00A842F9" w:rsidRDefault="00B47319" w:rsidP="00B47319">
      <w:pPr>
        <w:pStyle w:val="Normaltindrag"/>
      </w:pPr>
      <w:r w:rsidRPr="00A842F9">
        <w:t>Eftersom vi inte vet exakt hur avtalet ser ut är det svårt att svara på vad det får för konsekvenser. Som vi ser det nu finns det dock inga la</w:t>
      </w:r>
      <w:r w:rsidRPr="00A842F9">
        <w:t>g</w:t>
      </w:r>
      <w:r w:rsidRPr="00A842F9">
        <w:t>stiftningsmässiga konsekvenser för Sv</w:t>
      </w:r>
      <w:r w:rsidRPr="00A842F9">
        <w:t>e</w:t>
      </w:r>
      <w:r w:rsidRPr="00A842F9">
        <w:t>rige och inga egentliga ytterligare konsekvenser för svenska medborgare annat än att utlä</w:t>
      </w:r>
      <w:r w:rsidRPr="00A842F9">
        <w:t>m</w:t>
      </w:r>
      <w:r w:rsidRPr="00A842F9">
        <w:t>nandet av dessa uppgifter, som ju sker redan i dag, kommer att ske på ett mer rättssäkert sätt. Det är vad vi kan säga i nuläget.</w:t>
      </w:r>
    </w:p>
    <w:p w:rsidR="00B47319" w:rsidRPr="00A842F9" w:rsidRDefault="00B47319" w:rsidP="00B47319">
      <w:pPr>
        <w:pStyle w:val="Rubrik2"/>
      </w:pPr>
      <w:bookmarkStart w:id="164" w:name="_Toc263157388"/>
      <w:bookmarkStart w:id="165" w:name="_Toc263161135"/>
      <w:r w:rsidRPr="00A842F9">
        <w:t>Anf.  81  ORDFÖRANDEN:</w:t>
      </w:r>
      <w:bookmarkEnd w:id="164"/>
      <w:bookmarkEnd w:id="165"/>
    </w:p>
    <w:p w:rsidR="00B47319" w:rsidRPr="00A842F9" w:rsidRDefault="00B47319" w:rsidP="00B47319">
      <w:pPr>
        <w:pStyle w:val="Normaltindrag"/>
      </w:pPr>
      <w:r w:rsidRPr="00A842F9">
        <w:t>Vi lär återkomma till frågan, men jag tackar för informationen så här långt. Vi går vidare till en punkt som det står både Ask och Bil</w:t>
      </w:r>
      <w:r w:rsidRPr="00A842F9">
        <w:t>l</w:t>
      </w:r>
      <w:r w:rsidRPr="00A842F9">
        <w:t>ström på men som enligt mina noteringar för</w:t>
      </w:r>
      <w:r w:rsidRPr="00A842F9">
        <w:t>e</w:t>
      </w:r>
      <w:r w:rsidRPr="00A842F9">
        <w:t xml:space="preserve">dras av statssekreterare Graner, nämligen punkt 15. Stämmer det? </w:t>
      </w:r>
    </w:p>
    <w:p w:rsidR="00B47319" w:rsidRPr="00A842F9" w:rsidRDefault="00B47319" w:rsidP="00B47319">
      <w:pPr>
        <w:pStyle w:val="Rubrik2"/>
      </w:pPr>
      <w:bookmarkStart w:id="166" w:name="_Toc263157389"/>
      <w:bookmarkStart w:id="167" w:name="_Toc263161136"/>
      <w:r w:rsidRPr="00A842F9">
        <w:t>Anf.  82  Statssekreterare MAGNUS GRANER:</w:t>
      </w:r>
      <w:bookmarkEnd w:id="166"/>
      <w:bookmarkEnd w:id="167"/>
    </w:p>
    <w:p w:rsidR="00B47319" w:rsidRPr="00A842F9" w:rsidRDefault="00B47319" w:rsidP="00B47319">
      <w:pPr>
        <w:pStyle w:val="Normaltindrag"/>
      </w:pPr>
      <w:r w:rsidRPr="00A842F9">
        <w:t>Här hänvisar jag till den skriftliga inform</w:t>
      </w:r>
      <w:r w:rsidRPr="00A842F9">
        <w:t>a</w:t>
      </w:r>
      <w:r w:rsidRPr="00A842F9">
        <w:t>tionen.</w:t>
      </w:r>
    </w:p>
    <w:p w:rsidR="00B47319" w:rsidRPr="00A842F9" w:rsidRDefault="00B47319" w:rsidP="00B47319">
      <w:pPr>
        <w:pStyle w:val="Rubrik2"/>
      </w:pPr>
      <w:bookmarkStart w:id="168" w:name="_Toc263157390"/>
      <w:bookmarkStart w:id="169" w:name="_Toc263161137"/>
      <w:r w:rsidRPr="00A842F9">
        <w:t>Anf.  83  ORDFÖRANDEN:</w:t>
      </w:r>
      <w:bookmarkEnd w:id="168"/>
      <w:bookmarkEnd w:id="169"/>
    </w:p>
    <w:p w:rsidR="00B47319" w:rsidRPr="00A842F9" w:rsidRDefault="00B47319" w:rsidP="00B47319">
      <w:pPr>
        <w:pStyle w:val="Normaltindrag"/>
      </w:pPr>
      <w:r w:rsidRPr="00A842F9">
        <w:t>Det går bra. Det är en informationspunkt för vår del. Jag finner att ingen har några frågor angående detta, så jag tackar för informati</w:t>
      </w:r>
      <w:r w:rsidRPr="00A842F9">
        <w:t>o</w:t>
      </w:r>
      <w:r w:rsidRPr="00A842F9">
        <w:t>nen.</w:t>
      </w:r>
    </w:p>
    <w:p w:rsidR="00B47319" w:rsidRPr="00A842F9" w:rsidRDefault="00B47319" w:rsidP="00B47319">
      <w:pPr>
        <w:pStyle w:val="Normaltindrag"/>
      </w:pPr>
      <w:r w:rsidRPr="00A842F9">
        <w:t>Vi går vidare till punkt 18 om slutsatser om förenklad inresa för me</w:t>
      </w:r>
      <w:r w:rsidRPr="00A842F9">
        <w:t>d</w:t>
      </w:r>
      <w:r w:rsidRPr="00A842F9">
        <w:t>borgare i EU över yttre gränser. Här är underlag utsänt. Senast frågan var i nämnden var den 19 februari då det fanns majoritet för regeringens ståndpunkt men anmä</w:t>
      </w:r>
      <w:r w:rsidRPr="00A842F9">
        <w:t>l</w:t>
      </w:r>
      <w:r w:rsidRPr="00A842F9">
        <w:t>des avvikande mening från s, v och mp.</w:t>
      </w:r>
    </w:p>
    <w:p w:rsidR="00B47319" w:rsidRPr="00A842F9" w:rsidRDefault="00B47319" w:rsidP="00B47319">
      <w:pPr>
        <w:pStyle w:val="Rubrik2"/>
      </w:pPr>
      <w:bookmarkStart w:id="170" w:name="_Toc263157391"/>
      <w:bookmarkStart w:id="171" w:name="_Toc263161138"/>
      <w:r w:rsidRPr="00A842F9">
        <w:t>Anf.  84  Statssekreterare MAGNUS GRANER:</w:t>
      </w:r>
      <w:bookmarkEnd w:id="170"/>
      <w:bookmarkEnd w:id="171"/>
    </w:p>
    <w:p w:rsidR="00B47319" w:rsidRPr="00A842F9" w:rsidRDefault="00B47319" w:rsidP="00B47319">
      <w:pPr>
        <w:pStyle w:val="Normaltindrag"/>
      </w:pPr>
      <w:r w:rsidRPr="00A842F9">
        <w:t>Fru ordförande! Det spanska ordförandeskapet presenterade i april ett utkast till rådsslu</w:t>
      </w:r>
      <w:r w:rsidRPr="00A842F9">
        <w:t>t</w:t>
      </w:r>
      <w:r w:rsidRPr="00A842F9">
        <w:t>satser om förenklad inresa för EU-medborgare vid EU:s yttre gränser. Rätten till fri rörli</w:t>
      </w:r>
      <w:r w:rsidRPr="00A842F9">
        <w:t>g</w:t>
      </w:r>
      <w:r w:rsidRPr="00A842F9">
        <w:t>het för EU:s medborgare kräver att tekniken utvecklas för att skapa snabba gränspassager. Flera medlemsst</w:t>
      </w:r>
      <w:r w:rsidRPr="00A842F9">
        <w:t>a</w:t>
      </w:r>
      <w:r w:rsidRPr="00A842F9">
        <w:t>ter har redan utvecklat eller håller på att utveckla så kallade automatis</w:t>
      </w:r>
      <w:r w:rsidRPr="00A842F9">
        <w:t>e</w:t>
      </w:r>
      <w:r w:rsidRPr="00A842F9">
        <w:t>rade gränskontroller. Detta innebär att resenären kan välja att vid gränsen passera en automatisk sluss där resenärens identitet verifieras genom att de biometriska kännetecknen hos resenären matchas mot de biometriska uppgifterna i pa</w:t>
      </w:r>
      <w:r w:rsidRPr="00A842F9">
        <w:t>s</w:t>
      </w:r>
      <w:r w:rsidRPr="00A842F9">
        <w:t>set.</w:t>
      </w:r>
    </w:p>
    <w:p w:rsidR="00B47319" w:rsidRPr="00A842F9" w:rsidRDefault="00B47319" w:rsidP="00B47319">
      <w:pPr>
        <w:pStyle w:val="Normaltindrag"/>
      </w:pPr>
      <w:r w:rsidRPr="00A842F9">
        <w:t>Rådsslutsatserna är allmänt hållna och syftar främst till att främja e</w:t>
      </w:r>
      <w:r w:rsidRPr="00A842F9">
        <w:t>n</w:t>
      </w:r>
      <w:r w:rsidRPr="00A842F9">
        <w:t>hetlighet bland me</w:t>
      </w:r>
      <w:r w:rsidRPr="00A842F9">
        <w:t>d</w:t>
      </w:r>
      <w:r w:rsidRPr="00A842F9">
        <w:t>lemsstaterna, om och när de väljer att använda sig av automatiserade gränskontrollsystem, främst vad gäller den tekniska lö</w:t>
      </w:r>
      <w:r w:rsidRPr="00A842F9">
        <w:t>s</w:t>
      </w:r>
      <w:r w:rsidRPr="00A842F9">
        <w:t>ningen. Det är med andra ord upp till varje medlemsstat om man önskar inrätta sådana passager. Det för</w:t>
      </w:r>
      <w:r w:rsidRPr="00A842F9">
        <w:t>e</w:t>
      </w:r>
      <w:r w:rsidRPr="00A842F9">
        <w:t>språkas även att den säkerhet som de biometriska passen erbjuder, som alla medlemsstater nu utfärdar, a</w:t>
      </w:r>
      <w:r w:rsidRPr="00A842F9">
        <w:t>n</w:t>
      </w:r>
      <w:r w:rsidRPr="00A842F9">
        <w:t>vänds på bästa möjliga sätt. U</w:t>
      </w:r>
      <w:r w:rsidRPr="00A842F9">
        <w:t>t</w:t>
      </w:r>
      <w:r w:rsidRPr="00A842F9">
        <w:t>vecklingen och användningen av ny teknik möjliggör en effektivisering för medlemsstaterna genom att de kan fok</w:t>
      </w:r>
      <w:r w:rsidRPr="00A842F9">
        <w:t>u</w:t>
      </w:r>
      <w:r w:rsidRPr="00A842F9">
        <w:t>sera sina gränskontrollresurser där de bäst behövs. Texten är väl balans</w:t>
      </w:r>
      <w:r w:rsidRPr="00A842F9">
        <w:t>e</w:t>
      </w:r>
      <w:r w:rsidRPr="00A842F9">
        <w:t>rad, och regeringen stöder utkastet till rådsslutsatser.</w:t>
      </w:r>
    </w:p>
    <w:p w:rsidR="00B47319" w:rsidRPr="00A842F9" w:rsidRDefault="00B47319" w:rsidP="00B47319">
      <w:pPr>
        <w:pStyle w:val="Rubrik2"/>
      </w:pPr>
      <w:bookmarkStart w:id="172" w:name="_Toc263157392"/>
      <w:bookmarkStart w:id="173" w:name="_Toc263161139"/>
      <w:r w:rsidRPr="00A842F9">
        <w:t>Anf.  85  ORDFÖRANDEN:</w:t>
      </w:r>
      <w:bookmarkEnd w:id="172"/>
      <w:bookmarkEnd w:id="173"/>
    </w:p>
    <w:p w:rsidR="00B47319" w:rsidRPr="00A842F9" w:rsidRDefault="00B47319" w:rsidP="00B47319">
      <w:pPr>
        <w:pStyle w:val="Normaltindrag"/>
      </w:pPr>
      <w:r w:rsidRPr="00A842F9">
        <w:t>Är det någon som önskar ordet? Jag finner inte så. Rent tekniskt är detta en beslut</w:t>
      </w:r>
      <w:r w:rsidRPr="00A842F9">
        <w:t>s</w:t>
      </w:r>
      <w:r w:rsidRPr="00A842F9">
        <w:t>punkt, och jag finner att det finns stöd för regeringens ståndpunkt.</w:t>
      </w:r>
    </w:p>
    <w:p w:rsidR="00B47319" w:rsidRPr="00A842F9" w:rsidRDefault="00B47319" w:rsidP="00B47319">
      <w:pPr>
        <w:pStyle w:val="Normaltindrag"/>
      </w:pPr>
      <w:r w:rsidRPr="00A842F9">
        <w:t>Vi går vidare till punkt 19, Anslutning till Europarådets konvention om skydd för de mänskliga rättigheterna och de grundläggande frihete</w:t>
      </w:r>
      <w:r w:rsidRPr="00A842F9">
        <w:t>r</w:t>
      </w:r>
      <w:r w:rsidRPr="00A842F9">
        <w:t>na. Här finns det mycket riksdagshistoria, dels i behandlingen av Liss</w:t>
      </w:r>
      <w:r w:rsidRPr="00A842F9">
        <w:t>a</w:t>
      </w:r>
      <w:r w:rsidRPr="00A842F9">
        <w:t>bonfördraget, dels överlade konstitutionsutskottet om detta den 20 maj då man enhälligt stödde regeringens stån</w:t>
      </w:r>
      <w:r w:rsidRPr="00A842F9">
        <w:t>d</w:t>
      </w:r>
      <w:r w:rsidRPr="00A842F9">
        <w:t>punkt. Man bör dock flagga för ytterligare C</w:t>
      </w:r>
      <w:r w:rsidRPr="00A842F9">
        <w:t>o</w:t>
      </w:r>
      <w:r w:rsidRPr="00A842F9">
        <w:t>reperbehandling.</w:t>
      </w:r>
    </w:p>
    <w:p w:rsidR="00B47319" w:rsidRPr="00A842F9" w:rsidRDefault="00B47319" w:rsidP="00B47319">
      <w:pPr>
        <w:pStyle w:val="Rubrik2"/>
      </w:pPr>
      <w:bookmarkStart w:id="174" w:name="_Toc263157393"/>
      <w:bookmarkStart w:id="175" w:name="_Toc263161140"/>
      <w:r w:rsidRPr="00A842F9">
        <w:t>Anf.  86  Statssekreterare MAGNUS GRANER:</w:t>
      </w:r>
      <w:bookmarkEnd w:id="174"/>
      <w:bookmarkEnd w:id="175"/>
    </w:p>
    <w:p w:rsidR="00B47319" w:rsidRPr="00A842F9" w:rsidRDefault="00B47319" w:rsidP="00B47319">
      <w:pPr>
        <w:pStyle w:val="Normaltindrag"/>
      </w:pPr>
      <w:r w:rsidRPr="00A842F9">
        <w:t>Diskussionen om förhandlingsmandatet angående EU:s anslutning till Europakonventionen har fortsatt med hög intensitet sedan RIF-rådet i april. Inför rådsmötet redogjorde vi för de tre huvudfrågor som dittills föranlett mest ingåe</w:t>
      </w:r>
      <w:r w:rsidRPr="00A842F9">
        <w:t>n</w:t>
      </w:r>
      <w:r w:rsidRPr="00A842F9">
        <w:t>de diskussioner i arbetsgruppen och Coreper, det vill säga den så kallade medsvarandemekanismen, EU-domstolens stäl</w:t>
      </w:r>
      <w:r w:rsidRPr="00A842F9">
        <w:t>l</w:t>
      </w:r>
      <w:r w:rsidRPr="00A842F9">
        <w:t>ning och frågan om vem som ska utses till förhandlare. Dessa fr</w:t>
      </w:r>
      <w:r w:rsidRPr="00A842F9">
        <w:t>å</w:t>
      </w:r>
      <w:r w:rsidRPr="00A842F9">
        <w:t>gor har även därefter varit det som förhan</w:t>
      </w:r>
      <w:r w:rsidRPr="00A842F9">
        <w:t>d</w:t>
      </w:r>
      <w:r w:rsidRPr="00A842F9">
        <w:t>lingarna kretsat kring.</w:t>
      </w:r>
    </w:p>
    <w:p w:rsidR="00B47319" w:rsidRPr="00A842F9" w:rsidRDefault="00B47319" w:rsidP="00B47319">
      <w:pPr>
        <w:pStyle w:val="Normaltindrag"/>
      </w:pPr>
      <w:r w:rsidRPr="00A842F9">
        <w:t>Som vi har framhållit tidigare anser vi att någon form av medsvara</w:t>
      </w:r>
      <w:r w:rsidRPr="00A842F9">
        <w:t>n</w:t>
      </w:r>
      <w:r w:rsidRPr="00A842F9">
        <w:t>demekanism bör införas. Det innebär att när ett klagomål rör både EU och en medlemsstat bör båda dessa kunna upptr</w:t>
      </w:r>
      <w:r w:rsidRPr="00A842F9">
        <w:t>ä</w:t>
      </w:r>
      <w:r w:rsidRPr="00A842F9">
        <w:t>da som svarande och ta ansvar för åtgärder som har sin grund i unionsrätten.</w:t>
      </w:r>
    </w:p>
    <w:p w:rsidR="00B47319" w:rsidRPr="00A842F9" w:rsidRDefault="00B47319" w:rsidP="00B47319">
      <w:pPr>
        <w:pStyle w:val="Normaltindrag"/>
      </w:pPr>
      <w:r w:rsidRPr="00A842F9">
        <w:t>När det gäller EU-domstolens roll är vår utgångspunkt att den or</w:t>
      </w:r>
      <w:r w:rsidRPr="00A842F9">
        <w:t>d</w:t>
      </w:r>
      <w:r w:rsidRPr="00A842F9">
        <w:t>ning som gäller enligt fördragen, främst genom reglerna om förhandsa</w:t>
      </w:r>
      <w:r w:rsidRPr="00A842F9">
        <w:t>v</w:t>
      </w:r>
      <w:r w:rsidRPr="00A842F9">
        <w:t>görande, torde vara tillräckliga för att bevara EU-domstolens behörighet som uttolkare av un</w:t>
      </w:r>
      <w:r w:rsidRPr="00A842F9">
        <w:t>i</w:t>
      </w:r>
      <w:r w:rsidRPr="00A842F9">
        <w:t>onsrätten. Alla medlemsstater är dock inte av samma uppfattning. Flertalet vill ha en kompletterande mekanism för att säke</w:t>
      </w:r>
      <w:r w:rsidRPr="00A842F9">
        <w:t>r</w:t>
      </w:r>
      <w:r w:rsidRPr="00A842F9">
        <w:t>ställa att det alltid finns möjlighet att göra en intern kontroll av rättsakts förenlighet med unionsrätten innan Europaparlamentet utför sin exte</w:t>
      </w:r>
      <w:r w:rsidRPr="00A842F9">
        <w:t>r</w:t>
      </w:r>
      <w:r w:rsidRPr="00A842F9">
        <w:t>na kontroll av förenligheten med konventionen.</w:t>
      </w:r>
    </w:p>
    <w:p w:rsidR="00B47319" w:rsidRPr="00A842F9" w:rsidRDefault="00B47319" w:rsidP="00B47319">
      <w:pPr>
        <w:pStyle w:val="Normaltindrag"/>
      </w:pPr>
      <w:r w:rsidRPr="00A842F9">
        <w:t>Vi kan acceptera en kompromiss som innebär att en sådan möjlighet skapas förutsatt att den inte leder till oproportionerligt negativa kons</w:t>
      </w:r>
      <w:r w:rsidRPr="00A842F9">
        <w:t>e</w:t>
      </w:r>
      <w:r w:rsidRPr="00A842F9">
        <w:t>kvenser för enskilda klagande, till exempel en orimlig fördröjning av målens handläggning. Vi gör bedömningen att mekanismen skulle beh</w:t>
      </w:r>
      <w:r w:rsidRPr="00A842F9">
        <w:t>ö</w:t>
      </w:r>
      <w:r w:rsidRPr="00A842F9">
        <w:t>va användas i ytterst få fall.</w:t>
      </w:r>
    </w:p>
    <w:p w:rsidR="00B47319" w:rsidRPr="00A842F9" w:rsidRDefault="00B47319" w:rsidP="00B47319">
      <w:pPr>
        <w:pStyle w:val="Normaltindrag"/>
      </w:pPr>
      <w:r w:rsidRPr="00A842F9">
        <w:t>Vi stöder vidare förslaget att kommissionen ska utses till EU:s fö</w:t>
      </w:r>
      <w:r w:rsidRPr="00A842F9">
        <w:t>r</w:t>
      </w:r>
      <w:r w:rsidRPr="00A842F9">
        <w:t>handlare. Det är här även av betydelse att det i mandatet anges att fö</w:t>
      </w:r>
      <w:r w:rsidRPr="00A842F9">
        <w:t>r</w:t>
      </w:r>
      <w:r w:rsidRPr="00A842F9">
        <w:t>handlaren ska bedriva förhandlingarna i samråd med en särskild exper</w:t>
      </w:r>
      <w:r w:rsidRPr="00A842F9">
        <w:t>t</w:t>
      </w:r>
      <w:r w:rsidRPr="00A842F9">
        <w:t>kommitté som kommer att bestå av representanter för medlemsstate</w:t>
      </w:r>
      <w:r w:rsidRPr="00A842F9">
        <w:t>r</w:t>
      </w:r>
      <w:r w:rsidRPr="00A842F9">
        <w:t>na.</w:t>
      </w:r>
    </w:p>
    <w:p w:rsidR="00B47319" w:rsidRPr="00A842F9" w:rsidRDefault="00B47319" w:rsidP="00B47319">
      <w:pPr>
        <w:pStyle w:val="Normaltindrag"/>
      </w:pPr>
      <w:r w:rsidRPr="00A842F9">
        <w:t>Anslutningsfrågan diskuterades så sent som i går i Coreper. En bred enighet nåddes mer eller mindre rörande de tidigare diskuterade frågorna om medsvarandemekanismen, unionens förhandlare och EU-domstolens företrädesrätt, men vissa frågetecken kvarstår. Ett nytt dokument ko</w:t>
      </w:r>
      <w:r w:rsidRPr="00A842F9">
        <w:t>m</w:t>
      </w:r>
      <w:r w:rsidRPr="00A842F9">
        <w:t>mer att distribueras före nästa Corepermöte som äger rum på tisdag. Det är alltså fortfarande oklart vilken text som ska skickas till rådet. Vi åte</w:t>
      </w:r>
      <w:r w:rsidRPr="00A842F9">
        <w:t>r</w:t>
      </w:r>
      <w:r w:rsidRPr="00A842F9">
        <w:t>kommer med dessa dokument så snart vi har dem i våra händer.</w:t>
      </w:r>
    </w:p>
    <w:p w:rsidR="00B47319" w:rsidRPr="00A842F9" w:rsidRDefault="00B47319" w:rsidP="00B47319">
      <w:pPr>
        <w:pStyle w:val="Normaltindrag"/>
      </w:pPr>
      <w:r w:rsidRPr="00A842F9">
        <w:t>Till detta kommer att en ny fråga har seglat upp. Det gäller omfat</w:t>
      </w:r>
      <w:r w:rsidRPr="00A842F9">
        <w:t>t</w:t>
      </w:r>
      <w:r w:rsidRPr="00A842F9">
        <w:t>ningen av unionens anslutning. En medlemsstat har föreslagit att anslu</w:t>
      </w:r>
      <w:r w:rsidRPr="00A842F9">
        <w:t>t</w:t>
      </w:r>
      <w:r w:rsidRPr="00A842F9">
        <w:t>ningen inte ska omfatta Gusp, alltså det säkerhetspolitiska samarbetet. Det förslaget har inte vunnit särskilt starkt stöd men har heller inte fö</w:t>
      </w:r>
      <w:r w:rsidRPr="00A842F9">
        <w:t>r</w:t>
      </w:r>
      <w:r w:rsidRPr="00A842F9">
        <w:t>kastats. Den svenska utgångspunkten är att EU ska ansluta sig till ko</w:t>
      </w:r>
      <w:r w:rsidRPr="00A842F9">
        <w:t>n</w:t>
      </w:r>
      <w:r w:rsidRPr="00A842F9">
        <w:t>ventionen utan att vissa delar av vår verksamhet undantas.</w:t>
      </w:r>
    </w:p>
    <w:p w:rsidR="00B47319" w:rsidRPr="00A842F9" w:rsidRDefault="00B47319" w:rsidP="00B47319">
      <w:pPr>
        <w:pStyle w:val="Rubrik2"/>
      </w:pPr>
      <w:bookmarkStart w:id="176" w:name="_Toc263157394"/>
      <w:bookmarkStart w:id="177" w:name="_Toc263161141"/>
      <w:r w:rsidRPr="00A842F9">
        <w:t>Anf.  87  ANTI AVSAN (m):</w:t>
      </w:r>
      <w:bookmarkEnd w:id="176"/>
      <w:bookmarkEnd w:id="177"/>
    </w:p>
    <w:p w:rsidR="00B47319" w:rsidRPr="00A842F9" w:rsidRDefault="00B47319" w:rsidP="00B47319">
      <w:pPr>
        <w:pStyle w:val="Normaltindrag"/>
      </w:pPr>
      <w:r w:rsidRPr="00A842F9">
        <w:t>Fru ordförande! Jag deltog i en konferens förra veckan som det spanska ordförandeskapet anordnade om rättsliga och inrikes frågor. Där restes det synpunkter från flera deltagare från andra medlemsländer om eventuell konkurrens mellan EU-domstolen och Europadomstolen. Jag förstår att EU-domstolens roll vid prövning av mål enligt Europakonve</w:t>
      </w:r>
      <w:r w:rsidRPr="00A842F9">
        <w:t>n</w:t>
      </w:r>
      <w:r w:rsidRPr="00A842F9">
        <w:t>tionen inte är helt klar och utredd eftersom det finns olika förslag, men det fanns ganska bestämda ståndpunkter om att det skulle skapas en form av konkurrens när det gäller de högsta avgörandena. Själv ser jag det inte riktigt på det sättet, men finns det något ytterligare att kommentera i den frågan? Det skulle vara intressant att höra.</w:t>
      </w:r>
    </w:p>
    <w:p w:rsidR="00B47319" w:rsidRPr="00A842F9" w:rsidRDefault="00B47319" w:rsidP="00B47319">
      <w:pPr>
        <w:pStyle w:val="Rubrik2"/>
      </w:pPr>
      <w:bookmarkStart w:id="178" w:name="_Toc263157395"/>
      <w:bookmarkStart w:id="179" w:name="_Toc263161142"/>
      <w:r w:rsidRPr="00A842F9">
        <w:t>Anf.  88  Internationelle chefsförhandlaren LARS WERKSTRÖM:</w:t>
      </w:r>
      <w:bookmarkEnd w:id="178"/>
      <w:bookmarkEnd w:id="179"/>
    </w:p>
    <w:p w:rsidR="00B47319" w:rsidRPr="00A842F9" w:rsidRDefault="00B47319" w:rsidP="00B47319">
      <w:pPr>
        <w:pStyle w:val="Normaltindrag"/>
      </w:pPr>
      <w:r w:rsidRPr="00A842F9">
        <w:t>Detta är onekligen en komplex fråga. Jag ska strax lämna över till ämnesrådet Maria Hellberg. Jag kan nämna att jag för ett halvår s</w:t>
      </w:r>
      <w:r w:rsidRPr="00A842F9">
        <w:t>e</w:t>
      </w:r>
      <w:r w:rsidRPr="00A842F9">
        <w:t>dan, under Sveriges ordförandeskap, deltog i en middag med de båda ordf</w:t>
      </w:r>
      <w:r w:rsidRPr="00A842F9">
        <w:t>ö</w:t>
      </w:r>
      <w:r w:rsidRPr="00A842F9">
        <w:t>randena i dessa domst</w:t>
      </w:r>
      <w:r w:rsidRPr="00A842F9">
        <w:t>o</w:t>
      </w:r>
      <w:r w:rsidRPr="00A842F9">
        <w:t>lar. De bedyrade gång efter annan att det inte föreligger revirtänkande eller konkurrens me</w:t>
      </w:r>
      <w:r w:rsidRPr="00A842F9">
        <w:t>l</w:t>
      </w:r>
      <w:r w:rsidRPr="00A842F9">
        <w:t>lan domstolarna. De är likvärdiga och samarbetar på bästa sätt. De föll i stor sett gråtande i va</w:t>
      </w:r>
      <w:r w:rsidRPr="00A842F9">
        <w:t>r</w:t>
      </w:r>
      <w:r w:rsidRPr="00A842F9">
        <w:t>andras armar. Man kan ana att sanningen kanske inte riktigt ser ut så, men det kan s</w:t>
      </w:r>
      <w:r w:rsidRPr="00A842F9">
        <w:t>ä</w:t>
      </w:r>
      <w:r w:rsidRPr="00A842F9">
        <w:t>kert Maria Hellberg utveckla.</w:t>
      </w:r>
    </w:p>
    <w:p w:rsidR="00B47319" w:rsidRPr="00A842F9" w:rsidRDefault="00B47319" w:rsidP="00B47319">
      <w:pPr>
        <w:pStyle w:val="Rubrik2"/>
      </w:pPr>
      <w:bookmarkStart w:id="180" w:name="_Toc263157396"/>
      <w:bookmarkStart w:id="181" w:name="_Toc263161143"/>
      <w:r w:rsidRPr="00A842F9">
        <w:t>Anf.  89  Ämnesrådet MARIA HELLBERG:</w:t>
      </w:r>
      <w:bookmarkEnd w:id="180"/>
      <w:bookmarkEnd w:id="181"/>
    </w:p>
    <w:p w:rsidR="00B47319" w:rsidRPr="00A842F9" w:rsidRDefault="00B47319" w:rsidP="00B47319">
      <w:pPr>
        <w:pStyle w:val="Normaltindrag"/>
      </w:pPr>
      <w:r w:rsidRPr="00A842F9">
        <w:t>Jag tror att de är ganska överens. De har regelbundet informella m</w:t>
      </w:r>
      <w:r w:rsidRPr="00A842F9">
        <w:t>ö</w:t>
      </w:r>
      <w:r w:rsidRPr="00A842F9">
        <w:t>ten domstolarna emellan. De är båda ganska angelägna om att det inte ska skapa praxis som divergerar. Det kan man ha i bakhuvudet. I övrigt är det tydligt att tanken är att EU-domstolen ska vara högsta uttolkare av unionsrätten och att Europadomstolen ska vara högsta uttolkare av olika åtgärders före</w:t>
      </w:r>
      <w:r w:rsidRPr="00A842F9">
        <w:t>n</w:t>
      </w:r>
      <w:r w:rsidRPr="00A842F9">
        <w:t xml:space="preserve">lighet med Europakonventionen. </w:t>
      </w:r>
    </w:p>
    <w:p w:rsidR="00B47319" w:rsidRPr="00A842F9" w:rsidRDefault="00B47319" w:rsidP="00B47319">
      <w:pPr>
        <w:pStyle w:val="Normaltindrag"/>
      </w:pPr>
      <w:r w:rsidRPr="00A842F9">
        <w:t>Det är alltså inte tänkt att Europadomstolen ska tolka unionsrätten i största allmänhet, utan Europadomstolen ska, precis som den gör nu med nationella åtgärder, se om en enskild å</w:t>
      </w:r>
      <w:r w:rsidRPr="00A842F9">
        <w:t>t</w:t>
      </w:r>
      <w:r w:rsidRPr="00A842F9">
        <w:t>gärd som har vidtagits mot en medborgare är förenlig med konventionen eller inte.</w:t>
      </w:r>
    </w:p>
    <w:p w:rsidR="00B47319" w:rsidRPr="00A842F9" w:rsidRDefault="00B47319" w:rsidP="00B47319">
      <w:pPr>
        <w:pStyle w:val="Normaltindrag"/>
      </w:pPr>
      <w:r w:rsidRPr="00A842F9">
        <w:t>Naturligtvis kan det uppfattas som en konkurrenssituation att två så prominenta domstolar ska uttala sig om möjligen ungefär samma situ</w:t>
      </w:r>
      <w:r w:rsidRPr="00A842F9">
        <w:t>a</w:t>
      </w:r>
      <w:r w:rsidRPr="00A842F9">
        <w:t>tion, men rättsligt teoretiskt är det fråga om unionsrätt kontra konve</w:t>
      </w:r>
      <w:r w:rsidRPr="00A842F9">
        <w:t>n</w:t>
      </w:r>
      <w:r w:rsidRPr="00A842F9">
        <w:t>tionstolkning.</w:t>
      </w:r>
    </w:p>
    <w:p w:rsidR="00B47319" w:rsidRPr="00A842F9" w:rsidRDefault="00B47319" w:rsidP="00B47319">
      <w:pPr>
        <w:pStyle w:val="Rubrik2"/>
      </w:pPr>
      <w:bookmarkStart w:id="182" w:name="_Toc263157397"/>
      <w:bookmarkStart w:id="183" w:name="_Toc263161144"/>
      <w:r w:rsidRPr="00A842F9">
        <w:t>Anf.  90  HELENA BARGHOLTZ (fp):</w:t>
      </w:r>
      <w:bookmarkEnd w:id="182"/>
      <w:bookmarkEnd w:id="183"/>
    </w:p>
    <w:p w:rsidR="00B47319" w:rsidRPr="00A842F9" w:rsidRDefault="00B47319" w:rsidP="00B47319">
      <w:pPr>
        <w:pStyle w:val="Normaltindrag"/>
      </w:pPr>
      <w:r w:rsidRPr="00A842F9">
        <w:t>Det är förvirrat på hög nivå. Eftersom EU har ett stort sekretariat som jobbar med mänskliga rättigheter och EU-domstolen ska arbeta med frågor som rör EU:s verksamhet borde MR-frågorna inom EU också kunna ligga på EU-domstolen.</w:t>
      </w:r>
    </w:p>
    <w:p w:rsidR="00B47319" w:rsidRPr="00A842F9" w:rsidRDefault="00B47319" w:rsidP="00B47319">
      <w:pPr>
        <w:pStyle w:val="Rubrik2"/>
      </w:pPr>
      <w:bookmarkStart w:id="184" w:name="_Toc263157398"/>
      <w:bookmarkStart w:id="185" w:name="_Toc263161145"/>
      <w:r w:rsidRPr="00A842F9">
        <w:t>Anf.  91  Ämnesrådet MARIA HELLBERG:</w:t>
      </w:r>
      <w:bookmarkEnd w:id="184"/>
      <w:bookmarkEnd w:id="185"/>
    </w:p>
    <w:p w:rsidR="00B47319" w:rsidRPr="00A842F9" w:rsidRDefault="00B47319" w:rsidP="00B47319">
      <w:pPr>
        <w:pStyle w:val="Normaltindrag"/>
      </w:pPr>
      <w:r w:rsidRPr="00A842F9">
        <w:t>Mänskliga rättigheter är en del av unionsrä</w:t>
      </w:r>
      <w:r w:rsidRPr="00A842F9">
        <w:t>t</w:t>
      </w:r>
      <w:r w:rsidRPr="00A842F9">
        <w:t>ten och har varit så under lång tid. Europakonventionens principer och samtliga medlemsst</w:t>
      </w:r>
      <w:r w:rsidRPr="00A842F9">
        <w:t>a</w:t>
      </w:r>
      <w:r w:rsidRPr="00A842F9">
        <w:t>ters konstitutionella rättigheter har alltid funnits med som en del i fördraget. EU-domstolen tolkar redan de rättigheter och fr</w:t>
      </w:r>
      <w:r w:rsidRPr="00A842F9">
        <w:t>i</w:t>
      </w:r>
      <w:r w:rsidRPr="00A842F9">
        <w:t>heter som finns, men den yttersta uttolkaren av Europakonventionen ska vara Europadomstolen.</w:t>
      </w:r>
    </w:p>
    <w:p w:rsidR="00B47319" w:rsidRPr="00A842F9" w:rsidRDefault="00B47319" w:rsidP="00B47319">
      <w:pPr>
        <w:pStyle w:val="Normaltindrag"/>
      </w:pPr>
      <w:r w:rsidRPr="00A842F9">
        <w:t>Det är på samma sätt som att Högsta domstolen och Regeringsrätten tolkar nationell rätt, men när det gäller förenligheten med Europakonve</w:t>
      </w:r>
      <w:r w:rsidRPr="00A842F9">
        <w:t>n</w:t>
      </w:r>
      <w:r w:rsidRPr="00A842F9">
        <w:t>tionen kan det också prövas av Europadomstolen. Det är tänkt att vara samma slags system med unionsrätten via EU-domstolen och senare Eur</w:t>
      </w:r>
      <w:r w:rsidRPr="00A842F9">
        <w:t>o</w:t>
      </w:r>
      <w:r w:rsidRPr="00A842F9">
        <w:t>padomstolen.</w:t>
      </w:r>
    </w:p>
    <w:p w:rsidR="00B47319" w:rsidRPr="00A842F9" w:rsidRDefault="00B47319" w:rsidP="00B47319">
      <w:pPr>
        <w:pStyle w:val="Rubrik2"/>
      </w:pPr>
      <w:bookmarkStart w:id="186" w:name="_Toc263157399"/>
      <w:bookmarkStart w:id="187" w:name="_Toc263161146"/>
      <w:r w:rsidRPr="00A842F9">
        <w:t>Anf.  92  HELENA BARGHOLTZ (fp):</w:t>
      </w:r>
      <w:bookmarkEnd w:id="186"/>
      <w:bookmarkEnd w:id="187"/>
    </w:p>
    <w:p w:rsidR="00B47319" w:rsidRPr="00A842F9" w:rsidRDefault="00B47319" w:rsidP="00B47319">
      <w:pPr>
        <w:pStyle w:val="Normaltindrag"/>
      </w:pPr>
      <w:r w:rsidRPr="00A842F9">
        <w:t>Det enda sättet att lösa detta är att se till att alla Europarådets länder kommer in i EU och att man får ett organ av det.</w:t>
      </w:r>
    </w:p>
    <w:p w:rsidR="00B47319" w:rsidRPr="00A842F9" w:rsidRDefault="00B47319" w:rsidP="00B47319">
      <w:pPr>
        <w:pStyle w:val="Rubrik2"/>
      </w:pPr>
      <w:bookmarkStart w:id="188" w:name="_Toc263157400"/>
      <w:bookmarkStart w:id="189" w:name="_Toc263161147"/>
      <w:r w:rsidRPr="00A842F9">
        <w:t>Anf.  93  ORDFÖRANDEN:</w:t>
      </w:r>
      <w:bookmarkEnd w:id="188"/>
      <w:bookmarkEnd w:id="189"/>
    </w:p>
    <w:p w:rsidR="00B47319" w:rsidRPr="00A842F9" w:rsidRDefault="00B47319" w:rsidP="00B47319">
      <w:pPr>
        <w:pStyle w:val="Normaltindrag"/>
      </w:pPr>
      <w:r w:rsidRPr="00A842F9">
        <w:t>Där får vi runda av diskussionen för i dag för att inte hamna i en Rysslandsdiskussion. Vi har fått detta någorlunda utrett, men är möjlig</w:t>
      </w:r>
      <w:r w:rsidRPr="00A842F9">
        <w:t>t</w:t>
      </w:r>
      <w:r w:rsidRPr="00A842F9">
        <w:t>vis förvirrade på ett högre plan. Jag delar Helena Bargholtz uppfattning. Därtill är det Coreper en gång till före rådet. Ska vi samma</w:t>
      </w:r>
      <w:r w:rsidRPr="00A842F9">
        <w:t>n</w:t>
      </w:r>
      <w:r w:rsidRPr="00A842F9">
        <w:t>fatta detta är riksdagens partier enhälligt överens i sak om vad vi vill. Den uppfat</w:t>
      </w:r>
      <w:r w:rsidRPr="00A842F9">
        <w:t>t</w:t>
      </w:r>
      <w:r w:rsidRPr="00A842F9">
        <w:t>ningen verkar delas av regeringen, och det är det viktiga för oss att fö</w:t>
      </w:r>
      <w:r w:rsidRPr="00A842F9">
        <w:t>r</w:t>
      </w:r>
      <w:r w:rsidRPr="00A842F9">
        <w:t xml:space="preserve">hålla oss till i dag. </w:t>
      </w:r>
    </w:p>
    <w:p w:rsidR="00B47319" w:rsidRPr="00A842F9" w:rsidRDefault="00B47319" w:rsidP="00B47319">
      <w:pPr>
        <w:pStyle w:val="Normaltindrag"/>
      </w:pPr>
      <w:r w:rsidRPr="00A842F9">
        <w:t>Jag anser att vi har på tillräckligt på fö</w:t>
      </w:r>
      <w:r w:rsidRPr="00A842F9">
        <w:t>t</w:t>
      </w:r>
      <w:r w:rsidRPr="00A842F9">
        <w:t>terna för att fatta beslut. Vi ber regeringen att återkomma om det finns anledning efter Coreper. Jag fi</w:t>
      </w:r>
      <w:r w:rsidRPr="00A842F9">
        <w:t>n</w:t>
      </w:r>
      <w:r w:rsidRPr="00A842F9">
        <w:t>ner att det finns stöd för rege</w:t>
      </w:r>
      <w:r w:rsidRPr="00A842F9">
        <w:t>r</w:t>
      </w:r>
      <w:r w:rsidRPr="00A842F9">
        <w:t>ingens ståndpunkt.</w:t>
      </w:r>
    </w:p>
    <w:p w:rsidR="00B47319" w:rsidRPr="00A842F9" w:rsidRDefault="00B47319" w:rsidP="00B47319">
      <w:pPr>
        <w:pStyle w:val="Normaltindrag"/>
      </w:pPr>
      <w:r w:rsidRPr="00A842F9">
        <w:t>Vi går vidare till punkt 20 om e-juridik. Punkt 20 b och 20 c är i</w:t>
      </w:r>
      <w:r w:rsidRPr="00A842F9">
        <w:t>n</w:t>
      </w:r>
      <w:r w:rsidRPr="00A842F9">
        <w:t xml:space="preserve">formationspunkter. Punkt </w:t>
      </w:r>
      <w:smartTag w:uri="urn:schemas-microsoft-com:office:smarttags" w:element="metricconverter">
        <w:smartTagPr>
          <w:attr w:name="ProductID" w:val="20ﾠa"/>
        </w:smartTagPr>
        <w:r w:rsidRPr="00A842F9">
          <w:t>20 a</w:t>
        </w:r>
      </w:smartTag>
      <w:r w:rsidRPr="00A842F9">
        <w:t xml:space="preserve"> om översynsklausul i handlingsplanen är en beslutspunkt. Den frågan behandlades s</w:t>
      </w:r>
      <w:r w:rsidRPr="00A842F9">
        <w:t>e</w:t>
      </w:r>
      <w:r w:rsidRPr="00A842F9">
        <w:t xml:space="preserve">nast i EU-nämnden den 16 april. </w:t>
      </w:r>
    </w:p>
    <w:p w:rsidR="00B47319" w:rsidRPr="00A842F9" w:rsidRDefault="00B47319" w:rsidP="00B47319">
      <w:pPr>
        <w:pStyle w:val="Rubrik2"/>
      </w:pPr>
      <w:bookmarkStart w:id="190" w:name="_Toc263157401"/>
      <w:bookmarkStart w:id="191" w:name="_Toc263161148"/>
      <w:r w:rsidRPr="00A842F9">
        <w:t>Anf.  94  Statssekreterare MAGNUS GRANER:</w:t>
      </w:r>
      <w:bookmarkEnd w:id="190"/>
      <w:bookmarkEnd w:id="191"/>
    </w:p>
    <w:p w:rsidR="00B47319" w:rsidRPr="00A842F9" w:rsidRDefault="00B47319" w:rsidP="00B47319">
      <w:pPr>
        <w:pStyle w:val="Normaltindrag"/>
      </w:pPr>
      <w:r w:rsidRPr="00A842F9">
        <w:t>E-juridikprojektet handlar om att använda den moderna tekniken inom juridiken, särskilt genom att skapa en europeisk juridikportal på nätet. Enligt en handlingsplan för e-juridik som har antagits av RIF-rådet är kommissionen ansvarig för att ta fram en första version av portalen som skulle ha varit klar 2009. När lanseringen försenades var förhop</w:t>
      </w:r>
      <w:r w:rsidRPr="00A842F9">
        <w:t>p</w:t>
      </w:r>
      <w:r w:rsidRPr="00A842F9">
        <w:t>ningen att portalen skulle kunna invigas under det spanska ordföra</w:t>
      </w:r>
      <w:r w:rsidRPr="00A842F9">
        <w:t>n</w:t>
      </w:r>
      <w:r w:rsidRPr="00A842F9">
        <w:t xml:space="preserve">deskapet. Det står nu klart att så inte blir fallet. </w:t>
      </w:r>
    </w:p>
    <w:p w:rsidR="00B47319" w:rsidRPr="00A842F9" w:rsidRDefault="00B47319" w:rsidP="00B47319">
      <w:pPr>
        <w:pStyle w:val="Normaltindrag"/>
      </w:pPr>
      <w:r w:rsidRPr="00A842F9">
        <w:t>Vid rådsmötet ska tre delfrågor avhandlas. Frågan är först och främst om kommissionen ska få förnyat förtroende för genomförandet av port</w:t>
      </w:r>
      <w:r w:rsidRPr="00A842F9">
        <w:t>a</w:t>
      </w:r>
      <w:r w:rsidRPr="00A842F9">
        <w:t>len till 2013. Trots förseningen är förslaget att så ska ske. Det finns nä</w:t>
      </w:r>
      <w:r w:rsidRPr="00A842F9">
        <w:t>m</w:t>
      </w:r>
      <w:r w:rsidRPr="00A842F9">
        <w:t xml:space="preserve">ligen i nuläget inget realistiskt alternativ. </w:t>
      </w:r>
    </w:p>
    <w:p w:rsidR="00B47319" w:rsidRPr="00A842F9" w:rsidRDefault="00B47319" w:rsidP="00B47319">
      <w:pPr>
        <w:pStyle w:val="Normaltindrag"/>
      </w:pPr>
      <w:r w:rsidRPr="00A842F9">
        <w:t>Vidare presenterade ordförandeskapet en färdplan för det fortsatta a</w:t>
      </w:r>
      <w:r w:rsidRPr="00A842F9">
        <w:t>r</w:t>
      </w:r>
      <w:r w:rsidRPr="00A842F9">
        <w:t>betet med e-juridik och en lägesrapport. Vi kan ställas oss bakom dem.</w:t>
      </w:r>
    </w:p>
    <w:p w:rsidR="00B47319" w:rsidRPr="00A842F9" w:rsidRDefault="00B47319" w:rsidP="00B47319">
      <w:pPr>
        <w:pStyle w:val="Rubrik2"/>
      </w:pPr>
      <w:bookmarkStart w:id="192" w:name="_Toc263157402"/>
      <w:bookmarkStart w:id="193" w:name="_Toc263161149"/>
      <w:r w:rsidRPr="00A842F9">
        <w:t>Anf.  95  ORDFÖRANDEN:</w:t>
      </w:r>
      <w:bookmarkEnd w:id="192"/>
      <w:bookmarkEnd w:id="193"/>
    </w:p>
    <w:p w:rsidR="00B47319" w:rsidRPr="00A842F9" w:rsidRDefault="00B47319" w:rsidP="00B47319">
      <w:pPr>
        <w:pStyle w:val="Normaltindrag"/>
      </w:pPr>
      <w:r w:rsidRPr="00A842F9">
        <w:t xml:space="preserve">Jag finner att det finns stöd för regeringens ståndpunkt under punkt </w:t>
      </w:r>
      <w:smartTag w:uri="urn:schemas-microsoft-com:office:smarttags" w:element="metricconverter">
        <w:smartTagPr>
          <w:attr w:name="ProductID" w:val="20ﾠa"/>
        </w:smartTagPr>
        <w:r w:rsidRPr="00A842F9">
          <w:t>20 a</w:t>
        </w:r>
      </w:smartTag>
      <w:r w:rsidRPr="00A842F9">
        <w:t>. Vi tackar för i</w:t>
      </w:r>
      <w:r w:rsidRPr="00A842F9">
        <w:t>n</w:t>
      </w:r>
      <w:r w:rsidRPr="00A842F9">
        <w:t xml:space="preserve">formationen under punkt 20 b och 20 c. </w:t>
      </w:r>
    </w:p>
    <w:p w:rsidR="00B47319" w:rsidRPr="00A842F9" w:rsidRDefault="00B47319" w:rsidP="00B47319">
      <w:pPr>
        <w:pStyle w:val="Normaltindrag"/>
      </w:pPr>
      <w:r w:rsidRPr="00A842F9">
        <w:t>Under punkt 21, Övriga frågor, finns det en studie om medborgerliga fri- och rättigheter med mera. Det handlar om asylsökande. Det låter som en Billströmsk fråga. Det handlar även om viseringar men även om en akademi för kamp mot korruption och om EU–Turkiet. Har statssekret</w:t>
      </w:r>
      <w:r w:rsidRPr="00A842F9">
        <w:t>e</w:t>
      </w:r>
      <w:r w:rsidRPr="00A842F9">
        <w:t>raren något att säga om detta?</w:t>
      </w:r>
    </w:p>
    <w:p w:rsidR="00B47319" w:rsidRPr="00A842F9" w:rsidRDefault="00B47319" w:rsidP="00B47319">
      <w:pPr>
        <w:pStyle w:val="Rubrik2"/>
      </w:pPr>
      <w:bookmarkStart w:id="194" w:name="_Toc263157403"/>
      <w:bookmarkStart w:id="195" w:name="_Toc263161150"/>
      <w:r w:rsidRPr="00A842F9">
        <w:t>Anf.  96  Statssekreterare MAGNUS GRANER:</w:t>
      </w:r>
      <w:bookmarkEnd w:id="194"/>
      <w:bookmarkEnd w:id="195"/>
    </w:p>
    <w:p w:rsidR="00B47319" w:rsidRPr="00A842F9" w:rsidRDefault="00B47319" w:rsidP="00B47319">
      <w:pPr>
        <w:pStyle w:val="Normaltindrag"/>
      </w:pPr>
      <w:r w:rsidRPr="00A842F9">
        <w:t>Vi tar gärna upp den tredje delen under denna punkt och lämnar övr</w:t>
      </w:r>
      <w:r w:rsidRPr="00A842F9">
        <w:t>i</w:t>
      </w:r>
      <w:r w:rsidRPr="00A842F9">
        <w:t>ga till Billström. Under denna dagordningspunkt kommer Österrike att informera om International Anti-Corruption Acad</w:t>
      </w:r>
      <w:r w:rsidRPr="00A842F9">
        <w:t>e</w:t>
      </w:r>
      <w:r w:rsidRPr="00A842F9">
        <w:t>my som håller på att etableras utanför Wien. Akademin ska utgöra ett internationellt centrum för kunskap och utbildning i kampen mot korru</w:t>
      </w:r>
      <w:r w:rsidRPr="00A842F9">
        <w:t>p</w:t>
      </w:r>
      <w:r w:rsidRPr="00A842F9">
        <w:t xml:space="preserve">tion. Verksamheten kommer att inledas under hösten 2010. </w:t>
      </w:r>
    </w:p>
    <w:p w:rsidR="00B47319" w:rsidRPr="00A842F9" w:rsidRDefault="00B47319" w:rsidP="00B47319">
      <w:pPr>
        <w:pStyle w:val="Rubrik2"/>
      </w:pPr>
      <w:bookmarkStart w:id="196" w:name="_Toc263157404"/>
      <w:bookmarkStart w:id="197" w:name="_Toc263161151"/>
      <w:r w:rsidRPr="00A842F9">
        <w:t>Anf.  97  ORDFÖRANDEN:</w:t>
      </w:r>
      <w:bookmarkEnd w:id="196"/>
      <w:bookmarkEnd w:id="197"/>
    </w:p>
    <w:p w:rsidR="00B47319" w:rsidRPr="00A842F9" w:rsidRDefault="00B47319" w:rsidP="00B47319">
      <w:pPr>
        <w:pStyle w:val="Normaltindrag"/>
      </w:pPr>
      <w:r w:rsidRPr="00A842F9">
        <w:t>Vi tackar för den informationen. Vi går då till de Askska frågorna i den gemensamma ko</w:t>
      </w:r>
      <w:r w:rsidRPr="00A842F9">
        <w:t>m</w:t>
      </w:r>
      <w:r w:rsidRPr="00A842F9">
        <w:t>mittén. Då är det först information om SIS II. Frågan var i nämnden senast den 16 april, och det fanns då stöd för rege</w:t>
      </w:r>
      <w:r w:rsidRPr="00A842F9">
        <w:t>r</w:t>
      </w:r>
      <w:r w:rsidRPr="00A842F9">
        <w:t xml:space="preserve">ingens ståndpunkt. </w:t>
      </w:r>
    </w:p>
    <w:p w:rsidR="00B47319" w:rsidRPr="00A842F9" w:rsidRDefault="00B47319" w:rsidP="00B47319">
      <w:pPr>
        <w:pStyle w:val="Rubrik2"/>
      </w:pPr>
      <w:bookmarkStart w:id="198" w:name="_Toc263157405"/>
      <w:bookmarkStart w:id="199" w:name="_Toc263161152"/>
      <w:r w:rsidRPr="00A842F9">
        <w:t>Anf.  98  Statssekreterare MAGNUS GRANER:</w:t>
      </w:r>
      <w:bookmarkEnd w:id="198"/>
      <w:bookmarkEnd w:id="199"/>
    </w:p>
    <w:p w:rsidR="00B47319" w:rsidRPr="00A842F9" w:rsidRDefault="00B47319" w:rsidP="00B47319">
      <w:pPr>
        <w:pStyle w:val="Normaltindrag"/>
      </w:pPr>
      <w:r w:rsidRPr="00A842F9">
        <w:t>Det är en favorit i repris. Ni känner redan till att RIF-rådet i april a</w:t>
      </w:r>
      <w:r w:rsidRPr="00A842F9">
        <w:t>n</w:t>
      </w:r>
      <w:r w:rsidRPr="00A842F9">
        <w:t>tog rådsslutsatser om SIS II som innebär att utvecklingen av den hittil</w:t>
      </w:r>
      <w:r w:rsidRPr="00A842F9">
        <w:t>l</w:t>
      </w:r>
      <w:r w:rsidRPr="00A842F9">
        <w:t>svarande tekniska lösningen fortsätter. I rådsslutsatserna uppmanades också kommissi</w:t>
      </w:r>
      <w:r w:rsidRPr="00A842F9">
        <w:t>o</w:t>
      </w:r>
      <w:r w:rsidRPr="00A842F9">
        <w:t>nen att presentera en övergripande planering och en budget för de resterande delarna av pr</w:t>
      </w:r>
      <w:r w:rsidRPr="00A842F9">
        <w:t>o</w:t>
      </w:r>
      <w:r w:rsidRPr="00A842F9">
        <w:t xml:space="preserve">jektet till RIF-rådet i juni. </w:t>
      </w:r>
    </w:p>
    <w:p w:rsidR="00B47319" w:rsidRPr="00A842F9" w:rsidRDefault="00B47319" w:rsidP="00B47319">
      <w:pPr>
        <w:pStyle w:val="Normaltindrag"/>
      </w:pPr>
      <w:r w:rsidRPr="00A842F9">
        <w:t>Såvitt vi kan bedöma kommer det alltså att vara en ren information</w:t>
      </w:r>
      <w:r w:rsidRPr="00A842F9">
        <w:t>s</w:t>
      </w:r>
      <w:r w:rsidRPr="00A842F9">
        <w:t>punkt om hur arbetet fortskrider, och någon särskild ståndpunkt från regeringen är därför inte nödvändig.</w:t>
      </w:r>
    </w:p>
    <w:p w:rsidR="00B47319" w:rsidRPr="00A842F9" w:rsidRDefault="00B47319" w:rsidP="00B47319">
      <w:pPr>
        <w:pStyle w:val="Rubrik2"/>
      </w:pPr>
      <w:bookmarkStart w:id="200" w:name="_Toc263157406"/>
      <w:bookmarkStart w:id="201" w:name="_Toc263161153"/>
      <w:r w:rsidRPr="00A842F9">
        <w:t>Anf.  99  ORDFÖRANDEN:</w:t>
      </w:r>
      <w:bookmarkEnd w:id="200"/>
      <w:bookmarkEnd w:id="201"/>
    </w:p>
    <w:p w:rsidR="00B47319" w:rsidRPr="00A842F9" w:rsidRDefault="00B47319" w:rsidP="00B47319">
      <w:pPr>
        <w:pStyle w:val="Normaltindrag"/>
      </w:pPr>
      <w:r w:rsidRPr="00A842F9">
        <w:t>Vi tackar för den informationen.</w:t>
      </w:r>
    </w:p>
    <w:p w:rsidR="00B47319" w:rsidRPr="00A842F9" w:rsidRDefault="00B47319" w:rsidP="00B47319">
      <w:pPr>
        <w:pStyle w:val="Normaltindrag"/>
      </w:pPr>
      <w:r w:rsidRPr="00A842F9">
        <w:t>Vi går vidare till punkt 3 om slutsatser om förenklad resa för me</w:t>
      </w:r>
      <w:r w:rsidRPr="00A842F9">
        <w:t>d</w:t>
      </w:r>
      <w:r w:rsidRPr="00A842F9">
        <w:t>borgare med mera. Den är identisk med den redan behandlade dagor</w:t>
      </w:r>
      <w:r w:rsidRPr="00A842F9">
        <w:t>d</w:t>
      </w:r>
      <w:r w:rsidRPr="00A842F9">
        <w:t>ning</w:t>
      </w:r>
      <w:r w:rsidRPr="00A842F9">
        <w:t>s</w:t>
      </w:r>
      <w:r w:rsidRPr="00A842F9">
        <w:t xml:space="preserve">punkten 18. </w:t>
      </w:r>
    </w:p>
    <w:p w:rsidR="00B47319" w:rsidRPr="00A842F9" w:rsidRDefault="00B47319" w:rsidP="00B47319">
      <w:pPr>
        <w:pStyle w:val="Normaltindrag"/>
      </w:pPr>
      <w:r w:rsidRPr="00A842F9">
        <w:t xml:space="preserve">Jag finner att det finns stöd för regeringens ståndpunkt. </w:t>
      </w:r>
    </w:p>
    <w:p w:rsidR="00B47319" w:rsidRPr="00A842F9" w:rsidRDefault="00B47319" w:rsidP="00B47319">
      <w:pPr>
        <w:pStyle w:val="Normaltindrag"/>
      </w:pPr>
      <w:r w:rsidRPr="00A842F9">
        <w:t xml:space="preserve">Vi lämnar viseringsfrågorna till statsrådet Billström. </w:t>
      </w:r>
    </w:p>
    <w:p w:rsidR="00B47319" w:rsidRPr="00A842F9" w:rsidRDefault="00B47319" w:rsidP="00B47319">
      <w:pPr>
        <w:pStyle w:val="Rubrik2"/>
      </w:pPr>
      <w:bookmarkStart w:id="202" w:name="_Toc263157407"/>
      <w:bookmarkStart w:id="203" w:name="_Toc263161154"/>
      <w:r w:rsidRPr="00A842F9">
        <w:t>Anf.  100  Statssekreterare MAGNUS GRANER:</w:t>
      </w:r>
      <w:bookmarkEnd w:id="202"/>
      <w:bookmarkEnd w:id="203"/>
    </w:p>
    <w:p w:rsidR="00B47319" w:rsidRPr="00A842F9" w:rsidRDefault="00B47319" w:rsidP="00B47319">
      <w:pPr>
        <w:pStyle w:val="Normaltindrag"/>
      </w:pPr>
      <w:r w:rsidRPr="00A842F9">
        <w:t>Jag kan upplysa om att straffskalan i Sverige för människohandel är fängelse i lägst två år och högst tio år och i mindre grova fall fän</w:t>
      </w:r>
      <w:r w:rsidRPr="00A842F9">
        <w:t>g</w:t>
      </w:r>
      <w:r w:rsidRPr="00A842F9">
        <w:t xml:space="preserve">else i högst fyra år. </w:t>
      </w:r>
    </w:p>
    <w:p w:rsidR="00B47319" w:rsidRPr="00A842F9" w:rsidRDefault="00B47319" w:rsidP="00B47319">
      <w:pPr>
        <w:pStyle w:val="Rubrik2"/>
      </w:pPr>
      <w:bookmarkStart w:id="204" w:name="_Toc263157408"/>
      <w:bookmarkStart w:id="205" w:name="_Toc263161155"/>
      <w:r w:rsidRPr="00A842F9">
        <w:t>Anf.  101  ORDFÖRANDEN:</w:t>
      </w:r>
      <w:bookmarkEnd w:id="204"/>
      <w:bookmarkEnd w:id="205"/>
    </w:p>
    <w:p w:rsidR="00B47319" w:rsidRPr="00A842F9" w:rsidRDefault="00B47319" w:rsidP="00B47319">
      <w:pPr>
        <w:pStyle w:val="Normaltindrag"/>
      </w:pPr>
      <w:r w:rsidRPr="00A842F9">
        <w:t>Då är även det klarlagt. Vi tackar för detta.</w:t>
      </w:r>
    </w:p>
    <w:p w:rsidR="00B47319" w:rsidRPr="00A842F9" w:rsidRDefault="00B47319" w:rsidP="00B47319">
      <w:pPr>
        <w:pStyle w:val="Normaltindrag"/>
      </w:pPr>
      <w:r w:rsidRPr="00A842F9">
        <w:t>Vi tackar statssekreteraren med medarbetare för i dag.</w:t>
      </w:r>
    </w:p>
    <w:p w:rsidR="00B47319" w:rsidRPr="00A842F9" w:rsidRDefault="00B47319" w:rsidP="00B47319">
      <w:pPr>
        <w:pStyle w:val="Rubrik1"/>
      </w:pPr>
      <w:r w:rsidRPr="00A842F9">
        <w:br w:type="page"/>
      </w:r>
      <w:bookmarkStart w:id="206" w:name="_Toc263157409"/>
      <w:bookmarkStart w:id="207" w:name="_Toc263161156"/>
      <w:r w:rsidRPr="00A842F9">
        <w:t>2 §  Rättsliga och inrikes frågor</w:t>
      </w:r>
      <w:bookmarkEnd w:id="206"/>
      <w:bookmarkEnd w:id="207"/>
    </w:p>
    <w:p w:rsidR="00B47319" w:rsidRPr="00A842F9" w:rsidRDefault="00B47319" w:rsidP="00B47319">
      <w:pPr>
        <w:pStyle w:val="Rubrik1-EU-nmnden"/>
      </w:pPr>
      <w:r w:rsidRPr="00A842F9">
        <w:t>Statsrådet Tobias Billström</w:t>
      </w:r>
    </w:p>
    <w:p w:rsidR="00B47319" w:rsidRPr="00A842F9" w:rsidRDefault="00B47319" w:rsidP="00B47319">
      <w:pPr>
        <w:pStyle w:val="Rubrik1-EU-nmnden"/>
      </w:pPr>
      <w:r w:rsidRPr="00A842F9">
        <w:t>Återrapport från möte i Europeiska unionens råd för rättsliga och inrikes frågor den 23 april 2010</w:t>
      </w:r>
    </w:p>
    <w:p w:rsidR="00B47319" w:rsidRPr="00A842F9" w:rsidRDefault="00B47319" w:rsidP="00B47319">
      <w:pPr>
        <w:pStyle w:val="Rubrik1-EU-nmnden"/>
      </w:pPr>
      <w:r w:rsidRPr="00A842F9">
        <w:t>Information och samråd inför möte i Europeiska unionens råd för rättsliga och inrikes frågor den 3–4 juni 2010</w:t>
      </w:r>
    </w:p>
    <w:p w:rsidR="00B47319" w:rsidRPr="00A842F9" w:rsidRDefault="00B47319" w:rsidP="00B47319">
      <w:pPr>
        <w:pStyle w:val="Rubrik2"/>
      </w:pPr>
      <w:bookmarkStart w:id="208" w:name="_Toc263157410"/>
      <w:bookmarkStart w:id="209" w:name="_Toc263161157"/>
      <w:r w:rsidRPr="00A842F9">
        <w:t>Anf.  102  ORDFÖRANDEN:</w:t>
      </w:r>
      <w:bookmarkEnd w:id="208"/>
      <w:bookmarkEnd w:id="209"/>
    </w:p>
    <w:p w:rsidR="00B47319" w:rsidRPr="00A842F9" w:rsidRDefault="00B47319" w:rsidP="00B47319">
      <w:pPr>
        <w:pStyle w:val="Normaltindrag"/>
      </w:pPr>
      <w:r w:rsidRPr="00A842F9">
        <w:t>Vi hälsar migrationsminister Tobias Billström och hans meda</w:t>
      </w:r>
      <w:r w:rsidRPr="00A842F9">
        <w:t>r</w:t>
      </w:r>
      <w:r w:rsidRPr="00A842F9">
        <w:t xml:space="preserve">betare välkomna. </w:t>
      </w:r>
    </w:p>
    <w:p w:rsidR="00B47319" w:rsidRPr="00A842F9" w:rsidRDefault="00B47319" w:rsidP="00B47319">
      <w:pPr>
        <w:pStyle w:val="Normaltindrag"/>
      </w:pPr>
      <w:r w:rsidRPr="00A842F9">
        <w:t>Vi börjar med en återrapport från mötet i rådet den 23 april. Det gäl</w:t>
      </w:r>
      <w:r w:rsidRPr="00A842F9">
        <w:t>l</w:t>
      </w:r>
      <w:r w:rsidRPr="00A842F9">
        <w:t>er migrationsdelarna – visering och annat. Det var det beramade as</w:t>
      </w:r>
      <w:r w:rsidRPr="00A842F9">
        <w:t>k</w:t>
      </w:r>
      <w:r w:rsidRPr="00A842F9">
        <w:t>molnsrådet, eller vad man ska kalla det. Vi kommer att återkomma till viseringsfrågan också. Skriftlig återrapport är utsänd. Önskar migr</w:t>
      </w:r>
      <w:r w:rsidRPr="00A842F9">
        <w:t>a</w:t>
      </w:r>
      <w:r w:rsidRPr="00A842F9">
        <w:t>tionsministern eller någon annan ordet med anledning av migrationsd</w:t>
      </w:r>
      <w:r w:rsidRPr="00A842F9">
        <w:t>e</w:t>
      </w:r>
      <w:r w:rsidRPr="00A842F9">
        <w:t>larna i denna återra</w:t>
      </w:r>
      <w:r w:rsidRPr="00A842F9">
        <w:t>p</w:t>
      </w:r>
      <w:r w:rsidRPr="00A842F9">
        <w:t xml:space="preserve">port? </w:t>
      </w:r>
    </w:p>
    <w:p w:rsidR="00B47319" w:rsidRPr="00A842F9" w:rsidRDefault="00B47319" w:rsidP="00B47319">
      <w:pPr>
        <w:pStyle w:val="Rubrik2"/>
      </w:pPr>
      <w:bookmarkStart w:id="210" w:name="_Toc263157411"/>
      <w:bookmarkStart w:id="211" w:name="_Toc263161158"/>
      <w:r w:rsidRPr="00A842F9">
        <w:t>Anf.  103  Statsrådet TOBIAS BILLSTRÖM (m):</w:t>
      </w:r>
      <w:bookmarkEnd w:id="210"/>
      <w:bookmarkEnd w:id="211"/>
    </w:p>
    <w:p w:rsidR="00B47319" w:rsidRPr="00A842F9" w:rsidRDefault="00B47319" w:rsidP="00B47319">
      <w:pPr>
        <w:pStyle w:val="Normaltindrag"/>
      </w:pPr>
      <w:r w:rsidRPr="00A842F9">
        <w:t>Det är trevligt att vara här. För vår del var det en mycket tunn da</w:t>
      </w:r>
      <w:r w:rsidRPr="00A842F9">
        <w:t>g</w:t>
      </w:r>
      <w:r w:rsidRPr="00A842F9">
        <w:t>ordning för RIF-rådet den 23 april. Huvudpunkten var kommissionär Cecilia Malmströms presentation av inrikesdelarna i kommissionens meddelande om en handlingsplan för Stockholmsprogrammet.</w:t>
      </w:r>
    </w:p>
    <w:p w:rsidR="00B47319" w:rsidRPr="00A842F9" w:rsidRDefault="00B47319" w:rsidP="00B47319">
      <w:pPr>
        <w:pStyle w:val="Normaltindrag"/>
      </w:pPr>
      <w:r w:rsidRPr="00A842F9">
        <w:t>Nämnden har alldeles nyss fått höra statsse</w:t>
      </w:r>
      <w:r w:rsidRPr="00A842F9">
        <w:t>k</w:t>
      </w:r>
      <w:r w:rsidRPr="00A842F9">
        <w:t>reterare Graner redogöra för de rådsslutsatser i frågan som är aktuella i form av en A-punkt på det kommande rådet den 3–4 juni. Utöver de</w:t>
      </w:r>
      <w:r w:rsidRPr="00A842F9">
        <w:t>t</w:t>
      </w:r>
      <w:r w:rsidRPr="00A842F9">
        <w:t xml:space="preserve">ta fick rådet vid mötet i april en lägesrapport från förhandlingarna mellan Tjeckien och Kanada i fråga om viseringsreciprocitet. </w:t>
      </w:r>
    </w:p>
    <w:p w:rsidR="00B47319" w:rsidRPr="00A842F9" w:rsidRDefault="00B47319" w:rsidP="00B47319">
      <w:pPr>
        <w:pStyle w:val="Rubrik2"/>
      </w:pPr>
      <w:bookmarkStart w:id="212" w:name="_Toc263157412"/>
      <w:bookmarkStart w:id="213" w:name="_Toc263161159"/>
      <w:r w:rsidRPr="00A842F9">
        <w:t>Anf.  104  ORDFÖRANDEN:</w:t>
      </w:r>
      <w:bookmarkEnd w:id="212"/>
      <w:bookmarkEnd w:id="213"/>
    </w:p>
    <w:p w:rsidR="00B47319" w:rsidRPr="00A842F9" w:rsidRDefault="00B47319" w:rsidP="00B47319">
      <w:pPr>
        <w:pStyle w:val="Normaltindrag"/>
      </w:pPr>
      <w:r w:rsidRPr="00A842F9">
        <w:t>Den frågan återkommer, som sagt. Vi lägger återrapporten till han</w:t>
      </w:r>
      <w:r w:rsidRPr="00A842F9">
        <w:t>d</w:t>
      </w:r>
      <w:r w:rsidRPr="00A842F9">
        <w:t xml:space="preserve">lingarna. </w:t>
      </w:r>
    </w:p>
    <w:p w:rsidR="00B47319" w:rsidRPr="00A842F9" w:rsidRDefault="00B47319" w:rsidP="00B47319">
      <w:pPr>
        <w:pStyle w:val="Normaltindrag"/>
      </w:pPr>
      <w:r w:rsidRPr="00A842F9">
        <w:t>Vi går in på samråd inför mötet i rådet i nästa vecka. Då anmäler jag igen, vilket man sedan hittar i protokollet, dels att det är C</w:t>
      </w:r>
      <w:r w:rsidRPr="00A842F9">
        <w:t>o</w:t>
      </w:r>
      <w:r w:rsidRPr="00A842F9">
        <w:t xml:space="preserve">reper dagen före, dels att det var information i socialförsäkringsutskottet i går om frågorna på rådets agenda. </w:t>
      </w:r>
    </w:p>
    <w:p w:rsidR="00B47319" w:rsidRPr="00A842F9" w:rsidRDefault="00B47319" w:rsidP="00B47319">
      <w:pPr>
        <w:pStyle w:val="Normaltindrag"/>
      </w:pPr>
      <w:r w:rsidRPr="00A842F9">
        <w:t xml:space="preserve">Har vi några Billströmska A-punkter? I så fall är det nu som man har möjlighet att ställa frågor muntligt om dem. Jag finner inte så. Då hoppar vi över det. </w:t>
      </w:r>
    </w:p>
    <w:p w:rsidR="00B47319" w:rsidRPr="00A842F9" w:rsidRDefault="00B47319" w:rsidP="00B47319">
      <w:pPr>
        <w:pStyle w:val="Normaltindrag"/>
      </w:pPr>
      <w:r w:rsidRPr="00A842F9">
        <w:t>Vi går då till den första Billströmska beslutspunkten. Punkt 15 hant</w:t>
      </w:r>
      <w:r w:rsidRPr="00A842F9">
        <w:t>e</w:t>
      </w:r>
      <w:r w:rsidRPr="00A842F9">
        <w:t>rade vi med stat</w:t>
      </w:r>
      <w:r w:rsidRPr="00A842F9">
        <w:t>s</w:t>
      </w:r>
      <w:r w:rsidRPr="00A842F9">
        <w:t>sekreterare Magnus Graner alldeles nyss. Då är det enligt mina noteringar punkt 16 som är den första som vi ska prata med Billström om. Den handlar om slutsatser om underåriga utan medfölja</w:t>
      </w:r>
      <w:r w:rsidRPr="00A842F9">
        <w:t>n</w:t>
      </w:r>
      <w:r w:rsidRPr="00A842F9">
        <w:t>de vuxen. Här har det varit överläggnin</w:t>
      </w:r>
      <w:r w:rsidRPr="00A842F9">
        <w:t>g</w:t>
      </w:r>
      <w:r w:rsidRPr="00A842F9">
        <w:t>ar i socialförsäkringsutskottet så sent som i går med stöd för regeringens ståndpunkt med avvikande m</w:t>
      </w:r>
      <w:r w:rsidRPr="00A842F9">
        <w:t>e</w:t>
      </w:r>
      <w:r w:rsidRPr="00A842F9">
        <w:t>ning från v och mp.</w:t>
      </w:r>
    </w:p>
    <w:p w:rsidR="00B47319" w:rsidRPr="00A842F9" w:rsidRDefault="00B47319" w:rsidP="00B47319">
      <w:pPr>
        <w:pStyle w:val="Normaltindrag"/>
      </w:pPr>
      <w:r w:rsidRPr="00A842F9">
        <w:t>I nämnden behandlades frågan senast den 18 september. Då fanns det stöd för regeringens upplägg inför fortsatta förhandlingar utan a</w:t>
      </w:r>
      <w:r w:rsidRPr="00A842F9">
        <w:t>v</w:t>
      </w:r>
      <w:r w:rsidRPr="00A842F9">
        <w:t>vikande meningar. I socialförsäkringsutskottets överläggningar i går var det avv</w:t>
      </w:r>
      <w:r w:rsidRPr="00A842F9">
        <w:t>i</w:t>
      </w:r>
      <w:r w:rsidRPr="00A842F9">
        <w:t>kande mening från v och mp. Jag ville bara dubbelkolla att det blir helt rätt. S bekräftar att det är så det ligger till. Eftersom detta var så sent som i går ber jag nämndens ledamöter att i diskussionen med Billström fö</w:t>
      </w:r>
      <w:r w:rsidRPr="00A842F9">
        <w:t>r</w:t>
      </w:r>
      <w:r w:rsidRPr="00A842F9">
        <w:t>hålla sig till det som eventuellt är nytt sedan dess eller förhandlingsspec</w:t>
      </w:r>
      <w:r w:rsidRPr="00A842F9">
        <w:t>i</w:t>
      </w:r>
      <w:r w:rsidRPr="00A842F9">
        <w:t>fikt.</w:t>
      </w:r>
    </w:p>
    <w:p w:rsidR="00B47319" w:rsidRPr="00A842F9" w:rsidRDefault="00B47319" w:rsidP="00B47319">
      <w:pPr>
        <w:pStyle w:val="Rubrik2"/>
      </w:pPr>
      <w:bookmarkStart w:id="214" w:name="_Toc263157413"/>
      <w:bookmarkStart w:id="215" w:name="_Toc263161160"/>
      <w:r w:rsidRPr="00A842F9">
        <w:t>Anf.  105  Statsrådet TOBIAS BILLSTRÖM (m):</w:t>
      </w:r>
      <w:bookmarkEnd w:id="214"/>
      <w:bookmarkEnd w:id="215"/>
    </w:p>
    <w:p w:rsidR="00B47319" w:rsidRPr="00A842F9" w:rsidRDefault="00B47319" w:rsidP="00B47319">
      <w:pPr>
        <w:pStyle w:val="Normaltindrag"/>
      </w:pPr>
      <w:r w:rsidRPr="00A842F9">
        <w:t>Rådet ska vid mötet den 3–4 juni diskutera det spanska ordföra</w:t>
      </w:r>
      <w:r w:rsidRPr="00A842F9">
        <w:t>n</w:t>
      </w:r>
      <w:r w:rsidRPr="00A842F9">
        <w:t>deskapets förslag till rådsslutsatser om ensamkommande barn. Grunden är kommissionens meddelande om en handlingsplan för ensamkomma</w:t>
      </w:r>
      <w:r w:rsidRPr="00A842F9">
        <w:t>n</w:t>
      </w:r>
      <w:r w:rsidRPr="00A842F9">
        <w:t xml:space="preserve">de barn som presenterades den 6 maj. Fakta-pm om kommissionens meddelande är under beredning i Justitiedepartementet. </w:t>
      </w:r>
    </w:p>
    <w:p w:rsidR="00B47319" w:rsidRPr="00A842F9" w:rsidRDefault="00B47319" w:rsidP="00B47319">
      <w:pPr>
        <w:pStyle w:val="Normaltindrag"/>
      </w:pPr>
      <w:r w:rsidRPr="00A842F9">
        <w:t>Bakgrunden, som ni väl känner till, är det ökande antalet barn som kommer ensamma utan vårdnadshavare till EU från tredjeland, bland annat hit till Sverige. EU:s medlemsstater har behov av att hitta lösningar på de likartade frågor som man ställs inför oavsett om det handlar om asylsökande barn eller inte och oa</w:t>
      </w:r>
      <w:r w:rsidRPr="00A842F9">
        <w:t>v</w:t>
      </w:r>
      <w:r w:rsidRPr="00A842F9">
        <w:t xml:space="preserve">sett om barnen i slutändan får stanna eller ska återvända hem. </w:t>
      </w:r>
    </w:p>
    <w:p w:rsidR="00B47319" w:rsidRPr="00A842F9" w:rsidRDefault="00B47319" w:rsidP="00B47319">
      <w:pPr>
        <w:pStyle w:val="Normaltindrag"/>
      </w:pPr>
      <w:r w:rsidRPr="00A842F9">
        <w:t>Kommissionen angav i meddelandet som föregick Stockholmspr</w:t>
      </w:r>
      <w:r w:rsidRPr="00A842F9">
        <w:t>o</w:t>
      </w:r>
      <w:r w:rsidRPr="00A842F9">
        <w:t>grammet att det borde upprättas en handlingsplan för vilka åtgärder som bör vidtas på EU-nivå. Frågan diskuterades sedan i RIF-rådet under det svenska ordförandeskapet, då ministrarna bad kommissionen att priorit</w:t>
      </w:r>
      <w:r w:rsidRPr="00A842F9">
        <w:t>e</w:t>
      </w:r>
      <w:r w:rsidRPr="00A842F9">
        <w:t>ra a</w:t>
      </w:r>
      <w:r w:rsidRPr="00A842F9">
        <w:t>r</w:t>
      </w:r>
      <w:r w:rsidRPr="00A842F9">
        <w:t xml:space="preserve">betet med att ta fram en handlingsplan. I Stockholmsprogrammet har även Europeiska rådet välkomnat kommissionens initiativ att ta fram en handlingsplan. </w:t>
      </w:r>
    </w:p>
    <w:p w:rsidR="00B47319" w:rsidRPr="00A842F9" w:rsidRDefault="00B47319" w:rsidP="00B47319">
      <w:pPr>
        <w:pStyle w:val="Normaltindrag"/>
      </w:pPr>
      <w:r w:rsidRPr="00A842F9">
        <w:t>Det utkast till rådsslutsatser som rådet nu ska diskutera har som syfte att identifiera de områden där medlemsstaternas samarbete kan stärkas och föreslå en gemensam strategi för dessa frågor. Rådsslutsatserna i</w:t>
      </w:r>
      <w:r w:rsidRPr="00A842F9">
        <w:t>n</w:t>
      </w:r>
      <w:r w:rsidRPr="00A842F9">
        <w:t>nehåller förslag på hur EU bättre kan utnyttja befintlig lagstiftning, b</w:t>
      </w:r>
      <w:r w:rsidRPr="00A842F9">
        <w:t>e</w:t>
      </w:r>
      <w:r w:rsidRPr="00A842F9">
        <w:t>fintliga finansiella instrument samt olika EU-byråer och nätverk, som till e</w:t>
      </w:r>
      <w:r w:rsidRPr="00A842F9">
        <w:t>x</w:t>
      </w:r>
      <w:r w:rsidRPr="00A842F9">
        <w:t xml:space="preserve">empel stödbyrån och Frontex. </w:t>
      </w:r>
    </w:p>
    <w:p w:rsidR="00B47319" w:rsidRPr="00A842F9" w:rsidRDefault="00B47319" w:rsidP="00B47319">
      <w:pPr>
        <w:pStyle w:val="Normaltindrag"/>
      </w:pPr>
      <w:r w:rsidRPr="00A842F9">
        <w:t>Strategierna är indelade i fem områden och ger förslag på åtgärder som gäller hur kunsk</w:t>
      </w:r>
      <w:r w:rsidRPr="00A842F9">
        <w:t>a</w:t>
      </w:r>
      <w:r w:rsidRPr="00A842F9">
        <w:t>pen om de ensamkommande barnen ska bli bättre, hur EU kan arbeta för att förebygga riskfylld migration och människ</w:t>
      </w:r>
      <w:r w:rsidRPr="00A842F9">
        <w:t>o</w:t>
      </w:r>
      <w:r w:rsidRPr="00A842F9">
        <w:t>handel med barn, frågor om mottagandevillkor och rättssäkerhetsgarant</w:t>
      </w:r>
      <w:r w:rsidRPr="00A842F9">
        <w:t>i</w:t>
      </w:r>
      <w:r w:rsidRPr="00A842F9">
        <w:t>er, hur EU kan arbeta i förhållande till tredjeländer och frågor om åte</w:t>
      </w:r>
      <w:r w:rsidRPr="00A842F9">
        <w:t>r</w:t>
      </w:r>
      <w:r w:rsidRPr="00A842F9">
        <w:t>vändande och återi</w:t>
      </w:r>
      <w:r w:rsidRPr="00A842F9">
        <w:t>n</w:t>
      </w:r>
      <w:r w:rsidRPr="00A842F9">
        <w:t xml:space="preserve">tegrering i ursprungslandet. </w:t>
      </w:r>
    </w:p>
    <w:p w:rsidR="00B47319" w:rsidRPr="00A842F9" w:rsidRDefault="00B47319" w:rsidP="00B47319">
      <w:pPr>
        <w:pStyle w:val="Normaltindrag"/>
      </w:pPr>
      <w:r w:rsidRPr="00A842F9">
        <w:t>Sverige stöder arbetet med att utveckla en gemensam strategi för e</w:t>
      </w:r>
      <w:r w:rsidRPr="00A842F9">
        <w:t>n</w:t>
      </w:r>
      <w:r w:rsidRPr="00A842F9">
        <w:t>samkommande barn. Vi anser att en sådan strategi kan fördjupa det eur</w:t>
      </w:r>
      <w:r w:rsidRPr="00A842F9">
        <w:t>o</w:t>
      </w:r>
      <w:r w:rsidRPr="00A842F9">
        <w:t>peiska samarbetet och även komplettera me</w:t>
      </w:r>
      <w:r w:rsidRPr="00A842F9">
        <w:t>d</w:t>
      </w:r>
      <w:r w:rsidRPr="00A842F9">
        <w:t>lemsstaternas politik i denna fråga, och vi ställer oss därför positiva till ordförandesk</w:t>
      </w:r>
      <w:r w:rsidRPr="00A842F9">
        <w:t>a</w:t>
      </w:r>
      <w:r w:rsidRPr="00A842F9">
        <w:t>pets förslag. Vi har utgångspunkten att ensa</w:t>
      </w:r>
      <w:r w:rsidRPr="00A842F9">
        <w:t>m</w:t>
      </w:r>
      <w:r w:rsidRPr="00A842F9">
        <w:t>kommande barn är en utsatt grupp som har sä</w:t>
      </w:r>
      <w:r w:rsidRPr="00A842F9">
        <w:t>r</w:t>
      </w:r>
      <w:r w:rsidRPr="00A842F9">
        <w:t>skilda behov. Den gemensamma strategin måste därför ta hänsyn till barnens behov av skydd och till att barnen ska tillförsäkras sina rättigh</w:t>
      </w:r>
      <w:r w:rsidRPr="00A842F9">
        <w:t>e</w:t>
      </w:r>
      <w:r w:rsidRPr="00A842F9">
        <w:t>ter enligt FN:s barnkonvention. Även råd</w:t>
      </w:r>
      <w:r w:rsidRPr="00A842F9">
        <w:t>s</w:t>
      </w:r>
      <w:r w:rsidRPr="00A842F9">
        <w:t>slutsatserna ger uttryck för denna ståndpunkt, vilket vi välkomnar.</w:t>
      </w:r>
    </w:p>
    <w:p w:rsidR="00B47319" w:rsidRPr="00A842F9" w:rsidRDefault="00B47319" w:rsidP="00B47319">
      <w:pPr>
        <w:pStyle w:val="Normaltindrag"/>
      </w:pPr>
      <w:r w:rsidRPr="00A842F9">
        <w:t>Det är också mycket viktigt, inte minst sett ur ett barnskydds- och barnrättsperspektiv, att samtliga medlemsstater lever upp till EU:s g</w:t>
      </w:r>
      <w:r w:rsidRPr="00A842F9">
        <w:t>e</w:t>
      </w:r>
      <w:r w:rsidRPr="00A842F9">
        <w:t>mensamma lagstiftning. Detta gäller såväl i fråga om mottagandet av de ensamkommande barnen och rättssäkerhetsgarantier för dem som i fråga om regelverket kring återvändande för de barn som måste återvända hem.</w:t>
      </w:r>
    </w:p>
    <w:p w:rsidR="00B47319" w:rsidRPr="00A842F9" w:rsidRDefault="00B47319" w:rsidP="00B47319">
      <w:pPr>
        <w:pStyle w:val="Normaltindrag"/>
      </w:pPr>
      <w:r w:rsidRPr="00A842F9">
        <w:t>Sammanfattningsvis ser vi positivt på att frågan om de ensamko</w:t>
      </w:r>
      <w:r w:rsidRPr="00A842F9">
        <w:t>m</w:t>
      </w:r>
      <w:r w:rsidRPr="00A842F9">
        <w:t xml:space="preserve">mande barnen har blivit föremål för gemensamma ansträngningar på EU-nivå, vilket var en fråga vi drev under det svenska ordförandeskapet. </w:t>
      </w:r>
    </w:p>
    <w:p w:rsidR="00B47319" w:rsidRPr="00A842F9" w:rsidRDefault="00B47319" w:rsidP="00B47319">
      <w:pPr>
        <w:pStyle w:val="Rubrik2"/>
      </w:pPr>
      <w:bookmarkStart w:id="216" w:name="_Toc263157414"/>
      <w:bookmarkStart w:id="217" w:name="_Toc263161161"/>
      <w:r w:rsidRPr="00A842F9">
        <w:t>Anf.  106  BODIL CEBALLOS (mp):</w:t>
      </w:r>
      <w:bookmarkEnd w:id="216"/>
      <w:bookmarkEnd w:id="217"/>
    </w:p>
    <w:p w:rsidR="00B47319" w:rsidRPr="00A842F9" w:rsidRDefault="00B47319" w:rsidP="00B47319">
      <w:pPr>
        <w:pStyle w:val="Normaltindrag"/>
      </w:pPr>
      <w:r w:rsidRPr="00A842F9">
        <w:t>Jag tänkte att jag kanske skulle ta upp den fråga som var anledningen till att vi har anmält avvikande mening. Det handlar om mottagningscen</w:t>
      </w:r>
      <w:r w:rsidRPr="00A842F9">
        <w:t>t</w:t>
      </w:r>
      <w:r w:rsidRPr="00A842F9">
        <w:t>ren som nämns i slutsatserna i punkterna 31 och 32. Det är utifrån u</w:t>
      </w:r>
      <w:r w:rsidRPr="00A842F9">
        <w:t>t</w:t>
      </w:r>
      <w:r w:rsidRPr="00A842F9">
        <w:t>gångspunkten att vi inte tycker att det är EU:s sak att by</w:t>
      </w:r>
      <w:r w:rsidRPr="00A842F9">
        <w:t>g</w:t>
      </w:r>
      <w:r w:rsidRPr="00A842F9">
        <w:t>ga barnhem i andra länder för att kunna skicka tillbaka ungdomar härifrån. Det är en väldigt märklig konstruktion, och i vissa fall har det även talats om att det skulle tas från b</w:t>
      </w:r>
      <w:r w:rsidRPr="00A842F9">
        <w:t>i</w:t>
      </w:r>
      <w:r w:rsidRPr="00A842F9">
        <w:t xml:space="preserve">ståndsbudgeten. Det tycker vi inte är rätt. </w:t>
      </w:r>
    </w:p>
    <w:p w:rsidR="00B47319" w:rsidRPr="00A842F9" w:rsidRDefault="00B47319" w:rsidP="00B47319">
      <w:pPr>
        <w:pStyle w:val="Rubrik2"/>
      </w:pPr>
      <w:bookmarkStart w:id="218" w:name="_Toc263157415"/>
      <w:bookmarkStart w:id="219" w:name="_Toc263161162"/>
      <w:r w:rsidRPr="00A842F9">
        <w:t>Anf.  107  ORDFÖRANDEN:</w:t>
      </w:r>
      <w:bookmarkEnd w:id="218"/>
      <w:bookmarkEnd w:id="219"/>
    </w:p>
    <w:p w:rsidR="00B47319" w:rsidRPr="00A842F9" w:rsidRDefault="00B47319" w:rsidP="00B47319">
      <w:pPr>
        <w:pStyle w:val="Normaltindrag"/>
      </w:pPr>
      <w:r w:rsidRPr="00A842F9">
        <w:t>Det är också framfört i socialförsäkringsu</w:t>
      </w:r>
      <w:r w:rsidRPr="00A842F9">
        <w:t>t</w:t>
      </w:r>
      <w:r w:rsidRPr="00A842F9">
        <w:t>skottet i går, antar jag. Är det några fler markeringar sedan i går eller frågor till Bil</w:t>
      </w:r>
      <w:r w:rsidRPr="00A842F9">
        <w:t>l</w:t>
      </w:r>
      <w:r w:rsidRPr="00A842F9">
        <w:t>ström i dag i denna fråga? Annars förutsätter jag att de avvikande meningarna i sak är desa</w:t>
      </w:r>
      <w:r w:rsidRPr="00A842F9">
        <w:t>m</w:t>
      </w:r>
      <w:r w:rsidRPr="00A842F9">
        <w:t>ma i dag som i går. Det finns alltså stöd för regeringens ståndpunkt men med avvikande mening från v och mp.</w:t>
      </w:r>
    </w:p>
    <w:p w:rsidR="00B47319" w:rsidRPr="00A842F9" w:rsidRDefault="00B47319" w:rsidP="00B47319">
      <w:pPr>
        <w:pStyle w:val="Normaltindrag"/>
      </w:pPr>
      <w:r w:rsidRPr="00A842F9">
        <w:t>Då går vi till punkt 17 om slutsatser om up</w:t>
      </w:r>
      <w:r w:rsidRPr="00A842F9">
        <w:t>p</w:t>
      </w:r>
      <w:r w:rsidRPr="00A842F9">
        <w:t>följningen av Europeisk pakt om invandring och asyl. Vana nämndbesökare minns pakten från så långt tillbaka som det franska ordförandesk</w:t>
      </w:r>
      <w:r w:rsidRPr="00A842F9">
        <w:t>a</w:t>
      </w:r>
      <w:r w:rsidRPr="00A842F9">
        <w:t>pet, och nu ska detta som sagt följas upp. Utkast till slutsatser är utsänt. Det var öve</w:t>
      </w:r>
      <w:r w:rsidRPr="00A842F9">
        <w:t>r</w:t>
      </w:r>
      <w:r w:rsidRPr="00A842F9">
        <w:t xml:space="preserve">läggningar även i denna fråga i SfU i går, och då fanns det stöd för regeringens ståndpunkt men anmäldes avvikande mening från både s, v och mp. </w:t>
      </w:r>
    </w:p>
    <w:p w:rsidR="00B47319" w:rsidRPr="00A842F9" w:rsidRDefault="00B47319" w:rsidP="00B47319">
      <w:pPr>
        <w:pStyle w:val="Rubrik2"/>
      </w:pPr>
      <w:bookmarkStart w:id="220" w:name="_Toc263157416"/>
      <w:bookmarkStart w:id="221" w:name="_Toc263161163"/>
      <w:r w:rsidRPr="00A842F9">
        <w:t>Anf.  108  Statsrådet TOBIAS BILLSTRÖM (m):</w:t>
      </w:r>
      <w:bookmarkEnd w:id="220"/>
      <w:bookmarkEnd w:id="221"/>
    </w:p>
    <w:p w:rsidR="00B47319" w:rsidRPr="00A842F9" w:rsidRDefault="00B47319" w:rsidP="00B47319">
      <w:pPr>
        <w:pStyle w:val="Normaltindrag"/>
      </w:pPr>
      <w:r w:rsidRPr="00A842F9">
        <w:t>Fru ordförande! Som ni säkert minns antog E</w:t>
      </w:r>
      <w:r w:rsidRPr="00A842F9">
        <w:t>u</w:t>
      </w:r>
      <w:r w:rsidRPr="00A842F9">
        <w:t>ropeiska rådet den 15–16 oktober 2008 den eur</w:t>
      </w:r>
      <w:r w:rsidRPr="00A842F9">
        <w:t>o</w:t>
      </w:r>
      <w:r w:rsidRPr="00A842F9">
        <w:t>peiska pakten om invandring och asyl. Vi har nu kommit till uppföljningen av pakten, och ordf</w:t>
      </w:r>
      <w:r w:rsidRPr="00A842F9">
        <w:t>ö</w:t>
      </w:r>
      <w:r w:rsidRPr="00A842F9">
        <w:t>randeskapet har lagt fram rådsslutsatser eller rättare sagt utkast till rådsslutsatser. Dessa b</w:t>
      </w:r>
      <w:r w:rsidRPr="00A842F9">
        <w:t>e</w:t>
      </w:r>
      <w:r w:rsidRPr="00A842F9">
        <w:t xml:space="preserve">skriver de framsteg som har gjorts för att genomföra pakten och tar sikte på vad som ska göras under det kommande året. </w:t>
      </w:r>
    </w:p>
    <w:p w:rsidR="00B47319" w:rsidRPr="00A842F9" w:rsidRDefault="00B47319" w:rsidP="00B47319">
      <w:pPr>
        <w:pStyle w:val="Normaltindrag"/>
      </w:pPr>
      <w:r w:rsidRPr="00A842F9">
        <w:t>Vi ser pakten som ett led i utvecklandet av en gemensam europeisk asyl- och migrationspolitik och anser att vi från svensk sida kan stå ba</w:t>
      </w:r>
      <w:r w:rsidRPr="00A842F9">
        <w:t>k</w:t>
      </w:r>
      <w:r w:rsidRPr="00A842F9">
        <w:t>om slutsatserna. De är välbalanserade och, kanske viktigast av allt, b</w:t>
      </w:r>
      <w:r w:rsidRPr="00A842F9">
        <w:t>e</w:t>
      </w:r>
      <w:r w:rsidRPr="00A842F9">
        <w:t>kräftar målsät</w:t>
      </w:r>
      <w:r w:rsidRPr="00A842F9">
        <w:t>t</w:t>
      </w:r>
      <w:r w:rsidRPr="00A842F9">
        <w:t xml:space="preserve">ningarna för Stockholmsprogrammet. </w:t>
      </w:r>
    </w:p>
    <w:p w:rsidR="00B47319" w:rsidRPr="00A842F9" w:rsidRDefault="00B47319" w:rsidP="00B47319">
      <w:pPr>
        <w:pStyle w:val="Rubrik2"/>
      </w:pPr>
      <w:bookmarkStart w:id="222" w:name="_Toc263157417"/>
      <w:bookmarkStart w:id="223" w:name="_Toc263161164"/>
      <w:r w:rsidRPr="00A842F9">
        <w:t>Anf.  109  MAGDALENA STREIJFFERT (s):</w:t>
      </w:r>
      <w:bookmarkEnd w:id="222"/>
      <w:bookmarkEnd w:id="223"/>
    </w:p>
    <w:p w:rsidR="00B47319" w:rsidRPr="00A842F9" w:rsidRDefault="00B47319" w:rsidP="00B47319">
      <w:pPr>
        <w:pStyle w:val="Normaltindrag"/>
      </w:pPr>
      <w:r w:rsidRPr="00A842F9">
        <w:t>Fru ordförande! Vi följer upp vår gemensamma avvikande mening från s, v och mp när det gäller delar av pakten med Frontex – familjeåte</w:t>
      </w:r>
      <w:r w:rsidRPr="00A842F9">
        <w:t>r</w:t>
      </w:r>
      <w:r w:rsidRPr="00A842F9">
        <w:t xml:space="preserve">förening och förvarstider. Vi håller inte med den svenska regeringen om att detta är balanserat. </w:t>
      </w:r>
    </w:p>
    <w:p w:rsidR="00B47319" w:rsidRPr="00A842F9" w:rsidRDefault="00B47319" w:rsidP="00B47319">
      <w:pPr>
        <w:pStyle w:val="Rubrik2"/>
      </w:pPr>
      <w:bookmarkStart w:id="224" w:name="_Toc263157418"/>
      <w:bookmarkStart w:id="225" w:name="_Toc263161165"/>
      <w:r w:rsidRPr="00A842F9">
        <w:t>Anf.  110  ORDFÖRANDEN:</w:t>
      </w:r>
      <w:bookmarkEnd w:id="224"/>
      <w:bookmarkEnd w:id="225"/>
    </w:p>
    <w:p w:rsidR="00B47319" w:rsidRPr="00A842F9" w:rsidRDefault="00B47319" w:rsidP="00B47319">
      <w:pPr>
        <w:pStyle w:val="Normaltindrag"/>
      </w:pPr>
      <w:r w:rsidRPr="00A842F9">
        <w:t>Då är det noterat och markerat. Vi hänvisar till socialförsäkringsu</w:t>
      </w:r>
      <w:r w:rsidRPr="00A842F9">
        <w:t>t</w:t>
      </w:r>
      <w:r w:rsidRPr="00A842F9">
        <w:t>skottets överläggningar i går. Vill statsrådet kommentera detta ytterlig</w:t>
      </w:r>
      <w:r w:rsidRPr="00A842F9">
        <w:t>a</w:t>
      </w:r>
      <w:r w:rsidRPr="00A842F9">
        <w:t>re? Jag finner inte så. Jag finner att det finns stöd för regeringens stån</w:t>
      </w:r>
      <w:r w:rsidRPr="00A842F9">
        <w:t>d</w:t>
      </w:r>
      <w:r w:rsidRPr="00A842F9">
        <w:t>punkt från en majoritet men noterar avvikande meningar från s, v och mp.</w:t>
      </w:r>
    </w:p>
    <w:p w:rsidR="00B47319" w:rsidRPr="00A842F9" w:rsidRDefault="00B47319" w:rsidP="00B47319">
      <w:pPr>
        <w:pStyle w:val="Normaltindrag"/>
      </w:pPr>
      <w:r w:rsidRPr="00A842F9">
        <w:t>Vi går vidare till punkt 21, Övriga frågor a, b och d. Är det något statsrådet vill säga om dem?</w:t>
      </w:r>
    </w:p>
    <w:p w:rsidR="00B47319" w:rsidRPr="00A842F9" w:rsidRDefault="00B47319" w:rsidP="00B47319">
      <w:pPr>
        <w:pStyle w:val="Rubrik2"/>
      </w:pPr>
      <w:bookmarkStart w:id="226" w:name="_Toc263157419"/>
      <w:bookmarkStart w:id="227" w:name="_Toc263161166"/>
      <w:r w:rsidRPr="00A842F9">
        <w:t>Anf.  111  Statsrådet TOBIAS BILLSTRÖM (m):</w:t>
      </w:r>
      <w:bookmarkEnd w:id="226"/>
      <w:bookmarkEnd w:id="227"/>
    </w:p>
    <w:p w:rsidR="00B47319" w:rsidRPr="00A842F9" w:rsidRDefault="00B47319" w:rsidP="00B47319">
      <w:pPr>
        <w:pStyle w:val="Normaltindrag"/>
      </w:pPr>
      <w:r w:rsidRPr="00A842F9">
        <w:t>Vi börjar med den första övriga frågan, som handlar om den studie som är beställd av Eur</w:t>
      </w:r>
      <w:r w:rsidRPr="00A842F9">
        <w:t>o</w:t>
      </w:r>
      <w:r w:rsidRPr="00A842F9">
        <w:t>paparlamentets utskott för medborgerliga fri- och rättigheter samt rättsliga och inrikes fr</w:t>
      </w:r>
      <w:r w:rsidRPr="00A842F9">
        <w:t>å</w:t>
      </w:r>
      <w:r w:rsidRPr="00A842F9">
        <w:t>gor. Denna fråga har satts upp på dagordningen på begäran av Malta, och avsikten med behan</w:t>
      </w:r>
      <w:r w:rsidRPr="00A842F9">
        <w:t>d</w:t>
      </w:r>
      <w:r w:rsidRPr="00A842F9">
        <w:t>lingen i rådet är ännu inte känd. På uppdrag av Europaparlamentet har en extern konsult genomfört en studie om ansvarsfördelning mellan medlemsst</w:t>
      </w:r>
      <w:r w:rsidRPr="00A842F9">
        <w:t>a</w:t>
      </w:r>
      <w:r w:rsidRPr="00A842F9">
        <w:t xml:space="preserve">terna för mottagning av asylsökande, och studien presenterades nyligen i LIBE-utskottet. </w:t>
      </w:r>
    </w:p>
    <w:p w:rsidR="00B47319" w:rsidRPr="00A842F9" w:rsidRDefault="00B47319" w:rsidP="00B47319">
      <w:pPr>
        <w:pStyle w:val="Normaltindrag"/>
      </w:pPr>
      <w:r w:rsidRPr="00A842F9">
        <w:t>Studien har pågått under tolv månader, och den har baserats på tre kärnfrågor: Vilka kostnader är asylrelaterade i medlemsstaterna, vi</w:t>
      </w:r>
      <w:r w:rsidRPr="00A842F9">
        <w:t>l</w:t>
      </w:r>
      <w:r w:rsidRPr="00A842F9">
        <w:t>ka kostnader skulle kunna delas mellan medlemsstaterna och hur ska kos</w:t>
      </w:r>
      <w:r w:rsidRPr="00A842F9">
        <w:t>t</w:t>
      </w:r>
      <w:r w:rsidRPr="00A842F9">
        <w:t>naderna i så fall fördelas? Studien visar att kapaciteten varierar i me</w:t>
      </w:r>
      <w:r w:rsidRPr="00A842F9">
        <w:t>d</w:t>
      </w:r>
      <w:r w:rsidRPr="00A842F9">
        <w:t xml:space="preserve">lemsstaterna och att kostnaderna i olika grad påverkar bnp:n i landet. </w:t>
      </w:r>
    </w:p>
    <w:p w:rsidR="00B47319" w:rsidRPr="00A842F9" w:rsidRDefault="00B47319" w:rsidP="00B47319">
      <w:pPr>
        <w:pStyle w:val="Rubrik2"/>
      </w:pPr>
      <w:bookmarkStart w:id="228" w:name="_Toc263157420"/>
      <w:bookmarkStart w:id="229" w:name="_Toc263161167"/>
      <w:r w:rsidRPr="00A842F9">
        <w:t>Anf.  112  ORDFÖRANDEN:</w:t>
      </w:r>
      <w:bookmarkEnd w:id="228"/>
      <w:bookmarkEnd w:id="229"/>
    </w:p>
    <w:p w:rsidR="00B47319" w:rsidRPr="00A842F9" w:rsidRDefault="00B47319" w:rsidP="00B47319">
      <w:pPr>
        <w:pStyle w:val="Normaltindrag"/>
      </w:pPr>
      <w:r w:rsidRPr="00A842F9">
        <w:t>Vi kan för protokollets skull förtydliga att LIBE-utskottet syftar på Europaparlamentets u</w:t>
      </w:r>
      <w:r w:rsidRPr="00A842F9">
        <w:t>t</w:t>
      </w:r>
      <w:r w:rsidRPr="00A842F9">
        <w:t>skott för medborgerliga fri- och rättigheter. Är det någon som har frågor om dessa frågor?</w:t>
      </w:r>
    </w:p>
    <w:p w:rsidR="00B47319" w:rsidRPr="00A842F9" w:rsidRDefault="00B47319" w:rsidP="00B47319">
      <w:pPr>
        <w:pStyle w:val="Rubrik2"/>
      </w:pPr>
      <w:bookmarkStart w:id="230" w:name="_Toc263157421"/>
      <w:bookmarkStart w:id="231" w:name="_Toc263161168"/>
      <w:r w:rsidRPr="00A842F9">
        <w:t>Anf.  113  BODIL CEBALLOS (mp):</w:t>
      </w:r>
      <w:bookmarkEnd w:id="230"/>
      <w:bookmarkEnd w:id="231"/>
    </w:p>
    <w:p w:rsidR="00B47319" w:rsidRPr="00A842F9" w:rsidRDefault="00B47319" w:rsidP="00B47319">
      <w:pPr>
        <w:pStyle w:val="Normaltindrag"/>
      </w:pPr>
      <w:r w:rsidRPr="00A842F9">
        <w:t>Gäller det Malta eller alla frågor?</w:t>
      </w:r>
    </w:p>
    <w:p w:rsidR="00B47319" w:rsidRPr="00A842F9" w:rsidRDefault="00B47319" w:rsidP="00B47319">
      <w:pPr>
        <w:pStyle w:val="Rubrik2"/>
      </w:pPr>
      <w:bookmarkStart w:id="232" w:name="_Toc263157422"/>
      <w:bookmarkStart w:id="233" w:name="_Toc263161169"/>
      <w:r w:rsidRPr="00A842F9">
        <w:t>Anf.  114  ORDFÖRANDEN:</w:t>
      </w:r>
      <w:bookmarkEnd w:id="232"/>
      <w:bookmarkEnd w:id="233"/>
    </w:p>
    <w:p w:rsidR="00B47319" w:rsidRPr="00A842F9" w:rsidRDefault="00B47319" w:rsidP="00B47319">
      <w:pPr>
        <w:pStyle w:val="Normaltindrag"/>
      </w:pPr>
      <w:r w:rsidRPr="00A842F9">
        <w:t xml:space="preserve">Malta, Kanada och Turkiet tar vi väl i ett svep, tycker jag. </w:t>
      </w:r>
    </w:p>
    <w:p w:rsidR="00B47319" w:rsidRPr="00A842F9" w:rsidRDefault="00B47319" w:rsidP="00B47319">
      <w:pPr>
        <w:pStyle w:val="Rubrik2"/>
      </w:pPr>
      <w:bookmarkStart w:id="234" w:name="_Toc263157423"/>
      <w:bookmarkStart w:id="235" w:name="_Toc263161170"/>
      <w:r w:rsidRPr="00A842F9">
        <w:t>Anf.  115  BODIL CEBALLOS (mp):</w:t>
      </w:r>
      <w:bookmarkEnd w:id="234"/>
      <w:bookmarkEnd w:id="235"/>
    </w:p>
    <w:p w:rsidR="00B47319" w:rsidRPr="00A842F9" w:rsidRDefault="00B47319" w:rsidP="00B47319">
      <w:pPr>
        <w:pStyle w:val="Normaltindrag"/>
      </w:pPr>
      <w:r w:rsidRPr="00A842F9">
        <w:t>När det gäller Turkiet står det i våra handlingar att avsikten med b</w:t>
      </w:r>
      <w:r w:rsidRPr="00A842F9">
        <w:t>e</w:t>
      </w:r>
      <w:r w:rsidRPr="00A842F9">
        <w:t>handlingen i rådet ännu inte är känd. Jag skulle därför gärna vi</w:t>
      </w:r>
      <w:r w:rsidRPr="00A842F9">
        <w:t>l</w:t>
      </w:r>
      <w:r w:rsidRPr="00A842F9">
        <w:t>ja veta lite mer vad ni tror att det handlar om. Jag tycker att det är lite märkligt – vi har Turkiet som kandidatland, och Sverige är det land som allra mest stöttar Turkiet i dess strävan att bli medlem i EU. Samtidigt ska vi skriva återtagandeavtal med dem. Jag tycker att det känns lite konstigt. Jag skulle gärna vilja ha mer information.</w:t>
      </w:r>
    </w:p>
    <w:p w:rsidR="00B47319" w:rsidRPr="00A842F9" w:rsidRDefault="00B47319" w:rsidP="00B47319">
      <w:pPr>
        <w:pStyle w:val="Rubrik2"/>
      </w:pPr>
      <w:bookmarkStart w:id="236" w:name="_Toc263157424"/>
      <w:bookmarkStart w:id="237" w:name="_Toc263161171"/>
      <w:r w:rsidRPr="00A842F9">
        <w:t>Anf.  116  ORDFÖRANDEN:</w:t>
      </w:r>
      <w:bookmarkEnd w:id="236"/>
      <w:bookmarkEnd w:id="237"/>
    </w:p>
    <w:p w:rsidR="00B47319" w:rsidRPr="00A842F9" w:rsidRDefault="00B47319" w:rsidP="00B47319">
      <w:pPr>
        <w:pStyle w:val="Normaltindrag"/>
      </w:pPr>
      <w:r w:rsidRPr="00A842F9">
        <w:t>Jag understryker att detta är en övrig fråga, så det är information för vår del och så vitt jag vet även för rådets. Finns det någon mer inform</w:t>
      </w:r>
      <w:r w:rsidRPr="00A842F9">
        <w:t>a</w:t>
      </w:r>
      <w:r w:rsidRPr="00A842F9">
        <w:t xml:space="preserve">tion? </w:t>
      </w:r>
    </w:p>
    <w:p w:rsidR="00B47319" w:rsidRPr="00A842F9" w:rsidRDefault="00B47319" w:rsidP="00B47319">
      <w:pPr>
        <w:pStyle w:val="Rubrik2"/>
      </w:pPr>
      <w:bookmarkStart w:id="238" w:name="_Toc263157425"/>
      <w:bookmarkStart w:id="239" w:name="_Toc263161172"/>
      <w:r w:rsidRPr="00A842F9">
        <w:t>Anf.  117  Statsrådet TOBIAS BILLSTRÖM (m):</w:t>
      </w:r>
      <w:bookmarkEnd w:id="238"/>
      <w:bookmarkEnd w:id="239"/>
    </w:p>
    <w:p w:rsidR="00B47319" w:rsidRPr="00A842F9" w:rsidRDefault="00B47319" w:rsidP="00B47319">
      <w:pPr>
        <w:pStyle w:val="Normaltindrag"/>
      </w:pPr>
      <w:r w:rsidRPr="00A842F9">
        <w:t>Det är riktigt att denna fråga har satts upp på dagordningen på beg</w:t>
      </w:r>
      <w:r w:rsidRPr="00A842F9">
        <w:t>ä</w:t>
      </w:r>
      <w:r w:rsidRPr="00A842F9">
        <w:t>ran av kommissionen. A</w:t>
      </w:r>
      <w:r w:rsidRPr="00A842F9">
        <w:t>v</w:t>
      </w:r>
      <w:r w:rsidRPr="00A842F9">
        <w:t>sikten med behandlingen i rådet är ännu inte känd, men vad som är känt är att rådet har b</w:t>
      </w:r>
      <w:r w:rsidRPr="00A842F9">
        <w:t>e</w:t>
      </w:r>
      <w:r w:rsidRPr="00A842F9">
        <w:t>myndigat kommissionen att förhandla återtaga</w:t>
      </w:r>
      <w:r w:rsidRPr="00A842F9">
        <w:t>n</w:t>
      </w:r>
      <w:r w:rsidRPr="00A842F9">
        <w:t>deavtal för EU:s räkning. Avtalen ska reglera villkor och procedurer för återtagande av egna medborgare, statslösa medborg</w:t>
      </w:r>
      <w:r w:rsidRPr="00A842F9">
        <w:t>a</w:t>
      </w:r>
      <w:r w:rsidRPr="00A842F9">
        <w:t>re samt medborg</w:t>
      </w:r>
      <w:r w:rsidRPr="00A842F9">
        <w:t>a</w:t>
      </w:r>
      <w:r w:rsidRPr="00A842F9">
        <w:t xml:space="preserve">re i tredjeland, liksom för transitering. </w:t>
      </w:r>
    </w:p>
    <w:p w:rsidR="00B47319" w:rsidRPr="00A842F9" w:rsidRDefault="00B47319" w:rsidP="00B47319">
      <w:pPr>
        <w:pStyle w:val="Normaltindrag"/>
      </w:pPr>
      <w:r w:rsidRPr="00A842F9">
        <w:t>Kommissionen fick ett mandat att förhandla återtagandeavtal med Turkiet redan 2002, vilket inte minst är långt innan den regering jag i</w:t>
      </w:r>
      <w:r w:rsidRPr="00A842F9">
        <w:t>n</w:t>
      </w:r>
      <w:r w:rsidRPr="00A842F9">
        <w:t>går i tillträdde. Det är alltså ett antal r</w:t>
      </w:r>
      <w:r w:rsidRPr="00A842F9">
        <w:t>e</w:t>
      </w:r>
      <w:r w:rsidRPr="00A842F9">
        <w:t>geringar tillbaka i tiden. I februari i år återupptogs förhandlingarna efter ett längre uppehåll. Jag utgår ifrån att anledningen till att detta står på dagordningen är att kommi</w:t>
      </w:r>
      <w:r w:rsidRPr="00A842F9">
        <w:t>s</w:t>
      </w:r>
      <w:r w:rsidRPr="00A842F9">
        <w:t>sionen vill avrapportera läget i de förhan</w:t>
      </w:r>
      <w:r w:rsidRPr="00A842F9">
        <w:t>d</w:t>
      </w:r>
      <w:r w:rsidRPr="00A842F9">
        <w:t xml:space="preserve">lingar som pågår i dessa frågor. </w:t>
      </w:r>
    </w:p>
    <w:p w:rsidR="00B47319" w:rsidRPr="00A842F9" w:rsidRDefault="00B47319" w:rsidP="00B47319">
      <w:pPr>
        <w:pStyle w:val="Rubrik2"/>
      </w:pPr>
      <w:bookmarkStart w:id="240" w:name="_Toc263157426"/>
      <w:bookmarkStart w:id="241" w:name="_Toc263161173"/>
      <w:r w:rsidRPr="00A842F9">
        <w:t>Anf.  118  ORDFÖRANDEN:</w:t>
      </w:r>
      <w:bookmarkEnd w:id="240"/>
      <w:bookmarkEnd w:id="241"/>
    </w:p>
    <w:p w:rsidR="00B47319" w:rsidRPr="00A842F9" w:rsidRDefault="00B47319" w:rsidP="00B47319">
      <w:pPr>
        <w:pStyle w:val="Normaltindrag"/>
      </w:pPr>
      <w:r w:rsidRPr="00A842F9">
        <w:t>Fick Bodil Ceballos svar på sin fråga? Ja. Är det några fler som har frågor om detta? Jag finner inte så utan tackar för informationen i dessa frågor och går till den gemensamma ko</w:t>
      </w:r>
      <w:r w:rsidRPr="00A842F9">
        <w:t>m</w:t>
      </w:r>
      <w:r w:rsidRPr="00A842F9">
        <w:t>mittén. Vi har redan pratat om SIS med stat</w:t>
      </w:r>
      <w:r w:rsidRPr="00A842F9">
        <w:t>s</w:t>
      </w:r>
      <w:r w:rsidRPr="00A842F9">
        <w:t>sekreterare Graner, men vi kan möjligen byta några ord om liberalisering av viseringarna på västra Balkan. Det är en information</w:t>
      </w:r>
      <w:r w:rsidRPr="00A842F9">
        <w:t>s</w:t>
      </w:r>
      <w:r w:rsidRPr="00A842F9">
        <w:t xml:space="preserve">punkt men likafullt intressant. </w:t>
      </w:r>
    </w:p>
    <w:p w:rsidR="00B47319" w:rsidRPr="00A842F9" w:rsidRDefault="00B47319" w:rsidP="00B47319">
      <w:pPr>
        <w:pStyle w:val="Rubrik2"/>
      </w:pPr>
      <w:bookmarkStart w:id="242" w:name="_Toc263157427"/>
      <w:bookmarkStart w:id="243" w:name="_Toc263161174"/>
      <w:r w:rsidRPr="00A842F9">
        <w:t>Anf.  119  Statsrådet TOBIAS BILLSTRÖM (m):</w:t>
      </w:r>
      <w:bookmarkEnd w:id="242"/>
      <w:bookmarkEnd w:id="243"/>
    </w:p>
    <w:p w:rsidR="00B47319" w:rsidRPr="00A842F9" w:rsidRDefault="00B47319" w:rsidP="00B47319">
      <w:pPr>
        <w:pStyle w:val="Normaltindrag"/>
      </w:pPr>
      <w:r w:rsidRPr="00A842F9">
        <w:t>Fru ordförande! Denna fråga har satts upp på dagordningen på beg</w:t>
      </w:r>
      <w:r w:rsidRPr="00A842F9">
        <w:t>ä</w:t>
      </w:r>
      <w:r w:rsidRPr="00A842F9">
        <w:t>ran av Slovenien, och a</w:t>
      </w:r>
      <w:r w:rsidRPr="00A842F9">
        <w:t>v</w:t>
      </w:r>
      <w:r w:rsidRPr="00A842F9">
        <w:t>sikten med behandlingen i rådet är ännu inte känd. Kommissionen har dock meddelat att de inom kort har för avsikt att internt anta ett förslag om viseringsfrihet för medborgare från Alban</w:t>
      </w:r>
      <w:r w:rsidRPr="00A842F9">
        <w:t>i</w:t>
      </w:r>
      <w:r w:rsidRPr="00A842F9">
        <w:t>en, Bosnien och Hercegovina. Även detta förslag kommer i så fall att innebära en ändring i rådets förordning nr 539/2001, som tid</w:t>
      </w:r>
      <w:r w:rsidRPr="00A842F9">
        <w:t>i</w:t>
      </w:r>
      <w:r w:rsidRPr="00A842F9">
        <w:t>gare har varit aktuell också när det gäller frågan om viseringsreciprocitet.</w:t>
      </w:r>
    </w:p>
    <w:p w:rsidR="00B47319" w:rsidRPr="00A842F9" w:rsidRDefault="00B47319" w:rsidP="00B47319">
      <w:pPr>
        <w:pStyle w:val="Rubrik2"/>
      </w:pPr>
      <w:bookmarkStart w:id="244" w:name="_Toc263157428"/>
      <w:bookmarkStart w:id="245" w:name="_Toc263161175"/>
      <w:r w:rsidRPr="00A842F9">
        <w:t>Anf.  120  ORDFÖRANDEN:</w:t>
      </w:r>
      <w:bookmarkEnd w:id="244"/>
      <w:bookmarkEnd w:id="245"/>
    </w:p>
    <w:p w:rsidR="00B47319" w:rsidRPr="00A842F9" w:rsidRDefault="00B47319" w:rsidP="00B47319">
      <w:pPr>
        <w:pStyle w:val="Normaltindrag"/>
      </w:pPr>
      <w:r w:rsidRPr="00A842F9">
        <w:t>Är det någon som har frågor om detta? Jag finner inte så. Då tackar vi för informationen, och därmed är mig veterligen rådsagendan geno</w:t>
      </w:r>
      <w:r w:rsidRPr="00A842F9">
        <w:t>m</w:t>
      </w:r>
      <w:r w:rsidRPr="00A842F9">
        <w:t xml:space="preserve">gången för statsrådets del. </w:t>
      </w:r>
    </w:p>
    <w:p w:rsidR="00B47319" w:rsidRPr="00A842F9" w:rsidRDefault="00B47319" w:rsidP="00B47319">
      <w:pPr>
        <w:pStyle w:val="Normaltindrag"/>
      </w:pPr>
      <w:r w:rsidRPr="00A842F9">
        <w:t>Vi tackar för i dag, önskar trevlig helg och lycka till på rådet!</w:t>
      </w:r>
    </w:p>
    <w:p w:rsidR="00B47319" w:rsidRPr="00A842F9" w:rsidRDefault="00B47319" w:rsidP="00B47319">
      <w:pPr>
        <w:pStyle w:val="Rubrik2"/>
      </w:pPr>
      <w:bookmarkStart w:id="246" w:name="_Toc263157429"/>
      <w:bookmarkStart w:id="247" w:name="_Toc263161176"/>
      <w:r w:rsidRPr="00A842F9">
        <w:t>Anf.  121  Statsrådet TOBIAS BILLSTRÖM (m):</w:t>
      </w:r>
      <w:bookmarkEnd w:id="246"/>
      <w:bookmarkEnd w:id="247"/>
    </w:p>
    <w:p w:rsidR="00B47319" w:rsidRPr="00A842F9" w:rsidRDefault="00B47319" w:rsidP="00B47319">
      <w:pPr>
        <w:pStyle w:val="Normaltindrag"/>
      </w:pPr>
      <w:r w:rsidRPr="00A842F9">
        <w:t xml:space="preserve">Tack så mycket! Låt mig göra detsamma till nämndens ledamöter. </w:t>
      </w:r>
    </w:p>
    <w:p w:rsidR="00B47319" w:rsidRPr="00A842F9" w:rsidRDefault="00B47319" w:rsidP="00B47319">
      <w:pPr>
        <w:pStyle w:val="Rubrik1"/>
      </w:pPr>
      <w:r w:rsidRPr="00A842F9">
        <w:br w:type="page"/>
      </w:r>
      <w:bookmarkStart w:id="248" w:name="_Toc263157430"/>
      <w:bookmarkStart w:id="249" w:name="_Toc263161177"/>
      <w:r w:rsidRPr="00A842F9">
        <w:t>3 §  Transport, telekommunikation och energi (telekommunikation)</w:t>
      </w:r>
      <w:bookmarkEnd w:id="248"/>
      <w:bookmarkEnd w:id="249"/>
      <w:r w:rsidRPr="00A842F9">
        <w:t xml:space="preserve"> </w:t>
      </w:r>
    </w:p>
    <w:p w:rsidR="00B47319" w:rsidRPr="00A842F9" w:rsidRDefault="00B47319" w:rsidP="00B47319">
      <w:pPr>
        <w:pStyle w:val="Rubrik1-EU-nmnden"/>
      </w:pPr>
      <w:r w:rsidRPr="00A842F9">
        <w:t xml:space="preserve">Statssekreterare Leif Zetterberg </w:t>
      </w:r>
    </w:p>
    <w:p w:rsidR="00B47319" w:rsidRPr="00A842F9" w:rsidRDefault="00B47319" w:rsidP="00B47319">
      <w:pPr>
        <w:pStyle w:val="Rubrik1-EU-nmnden"/>
      </w:pPr>
      <w:r w:rsidRPr="00A842F9">
        <w:t>Återrapport från extra möte i Europeiska unionens råd för tran</w:t>
      </w:r>
      <w:r w:rsidRPr="00A842F9">
        <w:t>s</w:t>
      </w:r>
      <w:r w:rsidRPr="00A842F9">
        <w:t>port, telekommunikation och energi (telekommunikation) den 4 maj 2010</w:t>
      </w:r>
    </w:p>
    <w:p w:rsidR="00B47319" w:rsidRPr="00A842F9" w:rsidRDefault="00B47319" w:rsidP="00B47319">
      <w:pPr>
        <w:pStyle w:val="Rubrik1-EU-nmnden"/>
      </w:pPr>
      <w:r w:rsidRPr="00A842F9">
        <w:t>Återrapport från möte i Europeiska unionens råd för transport, telekommunikation och energi (telekommunikation) den 11 mars 2010</w:t>
      </w:r>
    </w:p>
    <w:p w:rsidR="00B47319" w:rsidRPr="00A842F9" w:rsidRDefault="00B47319" w:rsidP="00B47319">
      <w:pPr>
        <w:pStyle w:val="Rubrik1-EU-nmnden"/>
      </w:pPr>
      <w:r w:rsidRPr="00A842F9">
        <w:t>Information och samråd inför möte i Europeiska unionens råd för transport, telekommunikation och energi (telekommunikation) den 31 maj 2010</w:t>
      </w:r>
    </w:p>
    <w:p w:rsidR="00B47319" w:rsidRPr="00A842F9" w:rsidRDefault="00B47319" w:rsidP="00B47319">
      <w:pPr>
        <w:pStyle w:val="Rubrik2"/>
      </w:pPr>
      <w:bookmarkStart w:id="250" w:name="_Toc263157431"/>
      <w:bookmarkStart w:id="251" w:name="_Toc263161178"/>
      <w:r w:rsidRPr="00A842F9">
        <w:t>Anf.  122  ORDFÖRANDEN:</w:t>
      </w:r>
      <w:bookmarkEnd w:id="250"/>
      <w:bookmarkEnd w:id="251"/>
      <w:r w:rsidRPr="00A842F9">
        <w:t xml:space="preserve"> </w:t>
      </w:r>
    </w:p>
    <w:p w:rsidR="00B47319" w:rsidRPr="00A842F9" w:rsidRDefault="00B47319" w:rsidP="00B47319">
      <w:pPr>
        <w:pStyle w:val="Normaltindrag"/>
      </w:pPr>
      <w:r w:rsidRPr="00A842F9">
        <w:t>Nu ska vi ta fram våra TTE-buntar. Det är alltså Transport, teleko</w:t>
      </w:r>
      <w:r w:rsidRPr="00A842F9">
        <w:t>m</w:t>
      </w:r>
      <w:r w:rsidRPr="00A842F9">
        <w:t>munikation och energi. Det handlar inte mycket om transporterna just i dag, för all del, och det är också delvis dä</w:t>
      </w:r>
      <w:r w:rsidRPr="00A842F9">
        <w:t>r</w:t>
      </w:r>
      <w:r w:rsidRPr="00A842F9">
        <w:t>för statsrådet Åsa Torstensson företräds av statssekreterare Leif Zetterberg. Energi är det däremot, och där företräds regeringen av stat</w:t>
      </w:r>
      <w:r w:rsidRPr="00A842F9">
        <w:t>s</w:t>
      </w:r>
      <w:r w:rsidRPr="00A842F9">
        <w:t xml:space="preserve">sekreterare Ola Alterå. </w:t>
      </w:r>
    </w:p>
    <w:p w:rsidR="00B47319" w:rsidRPr="00A842F9" w:rsidRDefault="00B47319" w:rsidP="00B47319">
      <w:pPr>
        <w:pStyle w:val="Normaltindrag"/>
      </w:pPr>
      <w:r w:rsidRPr="00A842F9">
        <w:t>Jag hälsar statssekreterare Leif Zetterberg och alla hans medarbetare välkomna. Vi ska börja med återrapporter. Det har onekligen disk</w:t>
      </w:r>
      <w:r w:rsidRPr="00A842F9">
        <w:t>u</w:t>
      </w:r>
      <w:r w:rsidRPr="00A842F9">
        <w:t>terats transporter sedan sist, till exempel på det extra askmolnsministermötet, som vi kan kalla också det, den 4 maj. Inför detta hade vi extra samråd på telefon med statssekreterare Leif Zetterberg, som ni minns. Från detta finns en återrapport som vi kanske kan be statssekr</w:t>
      </w:r>
      <w:r w:rsidRPr="00A842F9">
        <w:t>e</w:t>
      </w:r>
      <w:r w:rsidRPr="00A842F9">
        <w:t xml:space="preserve">teraren nämna några ord om, eftersom det var så exceptionella omständigheter. </w:t>
      </w:r>
    </w:p>
    <w:p w:rsidR="00B47319" w:rsidRPr="00A842F9" w:rsidRDefault="00B47319" w:rsidP="00B47319">
      <w:pPr>
        <w:pStyle w:val="Normaltindrag"/>
      </w:pPr>
      <w:r w:rsidRPr="00A842F9">
        <w:t>Sedan har det också varit vanligt den 11 mars. Återrapporter är utsä</w:t>
      </w:r>
      <w:r w:rsidRPr="00A842F9">
        <w:t>n</w:t>
      </w:r>
      <w:r w:rsidRPr="00A842F9">
        <w:t xml:space="preserve">da. </w:t>
      </w:r>
    </w:p>
    <w:p w:rsidR="00B47319" w:rsidRPr="00A842F9" w:rsidRDefault="00B47319" w:rsidP="00B47319">
      <w:pPr>
        <w:pStyle w:val="Rubrik2"/>
      </w:pPr>
      <w:bookmarkStart w:id="252" w:name="_Toc263157432"/>
      <w:bookmarkStart w:id="253" w:name="_Toc263161179"/>
      <w:r w:rsidRPr="00A842F9">
        <w:t>Anf.  123  Statssekreterare LEIF ZETTERBERG:</w:t>
      </w:r>
      <w:bookmarkEnd w:id="252"/>
      <w:bookmarkEnd w:id="253"/>
    </w:p>
    <w:p w:rsidR="00B47319" w:rsidRPr="00A842F9" w:rsidRDefault="00B47319" w:rsidP="00B47319">
      <w:pPr>
        <w:pStyle w:val="Normaltindrag"/>
      </w:pPr>
      <w:r w:rsidRPr="00A842F9">
        <w:t xml:space="preserve">Jag kan börja med det extraordinära möte där vi hade några minuter på telefon för att få en uppslutning bakom resolutionen. </w:t>
      </w:r>
    </w:p>
    <w:p w:rsidR="00B47319" w:rsidRPr="00A842F9" w:rsidRDefault="00B47319" w:rsidP="00B47319">
      <w:pPr>
        <w:pStyle w:val="Normaltindrag"/>
      </w:pPr>
      <w:r w:rsidRPr="00A842F9">
        <w:t>Med det vi då diskuterade fick Sverige igenom sina synpunkter att det gällde att ta ett br</w:t>
      </w:r>
      <w:r w:rsidRPr="00A842F9">
        <w:t>e</w:t>
      </w:r>
      <w:r w:rsidRPr="00A842F9">
        <w:t>dare grepp på den analys som ska göras och inte bara diskutera Single Sky och flyget utan se detta som en del av det europei</w:t>
      </w:r>
      <w:r w:rsidRPr="00A842F9">
        <w:t>s</w:t>
      </w:r>
      <w:r w:rsidRPr="00A842F9">
        <w:t>ka transportsystemet och se vad som behöver göras. I den r</w:t>
      </w:r>
      <w:r w:rsidRPr="00A842F9">
        <w:t>e</w:t>
      </w:r>
      <w:r w:rsidRPr="00A842F9">
        <w:t>solution vi antog efter denna telefonöverläg</w:t>
      </w:r>
      <w:r w:rsidRPr="00A842F9">
        <w:t>g</w:t>
      </w:r>
      <w:r w:rsidRPr="00A842F9">
        <w:t>ning finns ett antal uppdrag, alltifrån att E</w:t>
      </w:r>
      <w:r w:rsidRPr="00A842F9">
        <w:t>u</w:t>
      </w:r>
      <w:r w:rsidRPr="00A842F9">
        <w:t>rocontrol och de som ägnar sig åt testerna och zonindelningen fick specifika uppgifter att jobba vidare med det till att man ska tillsätta en grupp som ska titta på ett robust paneurop</w:t>
      </w:r>
      <w:r w:rsidRPr="00A842F9">
        <w:t>e</w:t>
      </w:r>
      <w:r w:rsidRPr="00A842F9">
        <w:t xml:space="preserve">iskt transportsystem. Det är alltså både stort och smått och både framtidsinriktat och akut. </w:t>
      </w:r>
    </w:p>
    <w:p w:rsidR="00B47319" w:rsidRPr="00A842F9" w:rsidRDefault="00B47319" w:rsidP="00B47319">
      <w:pPr>
        <w:pStyle w:val="Normaltindrag"/>
      </w:pPr>
      <w:r w:rsidRPr="00A842F9">
        <w:t>En väldigt viktig uppgift är att inför transportministermötet den 24 juni göra en ordentlig uppdatering av vilka effekter det har haft för fly</w:t>
      </w:r>
      <w:r w:rsidRPr="00A842F9">
        <w:t>g</w:t>
      </w:r>
      <w:r w:rsidRPr="00A842F9">
        <w:t>industrin och kringaktörer. Hur ser den ekonomiska situationen ut? De</w:t>
      </w:r>
      <w:r w:rsidRPr="00A842F9">
        <w:t>n</w:t>
      </w:r>
      <w:r w:rsidRPr="00A842F9">
        <w:t>na debatt förs, och det är klart att de siffror som har redov</w:t>
      </w:r>
      <w:r w:rsidRPr="00A842F9">
        <w:t>i</w:t>
      </w:r>
      <w:r w:rsidRPr="00A842F9">
        <w:t>sats tidigt var aktualiserade och väldigt schablonmässiga. Kommissionen har nu i up</w:t>
      </w:r>
      <w:r w:rsidRPr="00A842F9">
        <w:t>p</w:t>
      </w:r>
      <w:r w:rsidRPr="00A842F9">
        <w:t>drag att ta fram ett underlag, och debatten förs även här. Det är viktigt att säga att varje land var angeläget om att få denna gemensamma analys för att gemensamt kunna bedöma om det krävs åtgä</w:t>
      </w:r>
      <w:r w:rsidRPr="00A842F9">
        <w:t>r</w:t>
      </w:r>
      <w:r w:rsidRPr="00A842F9">
        <w:t>der.</w:t>
      </w:r>
    </w:p>
    <w:p w:rsidR="00B47319" w:rsidRPr="00A842F9" w:rsidRDefault="00B47319" w:rsidP="00B47319">
      <w:pPr>
        <w:pStyle w:val="Rubrik2"/>
      </w:pPr>
      <w:bookmarkStart w:id="254" w:name="_Toc263157433"/>
      <w:bookmarkStart w:id="255" w:name="_Toc263161180"/>
      <w:r w:rsidRPr="00A842F9">
        <w:t>Anf.  124  ORDFÖRANDEN:</w:t>
      </w:r>
      <w:bookmarkEnd w:id="254"/>
      <w:bookmarkEnd w:id="255"/>
    </w:p>
    <w:p w:rsidR="00B47319" w:rsidRPr="00A842F9" w:rsidRDefault="00B47319" w:rsidP="00B47319">
      <w:pPr>
        <w:pStyle w:val="Normaltindrag"/>
      </w:pPr>
      <w:r w:rsidRPr="00A842F9">
        <w:t xml:space="preserve">Vi stannar till en stund vid extramötet, för där har vi en fråga från Christina Axelsson. </w:t>
      </w:r>
    </w:p>
    <w:p w:rsidR="00B47319" w:rsidRPr="00A842F9" w:rsidRDefault="00B47319" w:rsidP="00B47319">
      <w:pPr>
        <w:pStyle w:val="Rubrik2"/>
      </w:pPr>
      <w:bookmarkStart w:id="256" w:name="_Toc263157434"/>
      <w:bookmarkStart w:id="257" w:name="_Toc263161181"/>
      <w:r w:rsidRPr="00A842F9">
        <w:t>Anf.  125  CHRISTINA AXELSSON (s):</w:t>
      </w:r>
      <w:bookmarkEnd w:id="256"/>
      <w:bookmarkEnd w:id="257"/>
    </w:p>
    <w:p w:rsidR="00B47319" w:rsidRPr="00A842F9" w:rsidRDefault="00B47319" w:rsidP="00B47319">
      <w:pPr>
        <w:pStyle w:val="Normaltindrag"/>
      </w:pPr>
      <w:r w:rsidRPr="00A842F9">
        <w:t>Fru ordförande! Jag har en fråga om den 11 mars också, men jag kan börja med frågan om vulkanaskan. Jag tycker att det är lovvärt att man har tagit dessa initiativ och diskuterar hur det har drabbat just luftru</w:t>
      </w:r>
      <w:r w:rsidRPr="00A842F9">
        <w:t>m</w:t>
      </w:r>
      <w:r w:rsidRPr="00A842F9">
        <w:t>met, men jag undrar om det inte också diskuteras hur detta drabbar mä</w:t>
      </w:r>
      <w:r w:rsidRPr="00A842F9">
        <w:t>n</w:t>
      </w:r>
      <w:r w:rsidRPr="00A842F9">
        <w:t>niskors hälsa. Det är väl inte bara flygplan som så att säga blir sjuka av vulka</w:t>
      </w:r>
      <w:r w:rsidRPr="00A842F9">
        <w:t>n</w:t>
      </w:r>
      <w:r w:rsidRPr="00A842F9">
        <w:t>askan, utan jag kan tänka mig att det också är ungefär som om hela Europa bodde på Hornsgatan.</w:t>
      </w:r>
    </w:p>
    <w:p w:rsidR="00B47319" w:rsidRPr="00A842F9" w:rsidRDefault="00B47319" w:rsidP="00B47319">
      <w:pPr>
        <w:pStyle w:val="Rubrik2"/>
      </w:pPr>
      <w:bookmarkStart w:id="258" w:name="_Toc263157435"/>
      <w:bookmarkStart w:id="259" w:name="_Toc263161182"/>
      <w:r w:rsidRPr="00A842F9">
        <w:t>Anf.  126  Statssekreterare LEIF ZETTERBERG:</w:t>
      </w:r>
      <w:bookmarkEnd w:id="258"/>
      <w:bookmarkEnd w:id="259"/>
    </w:p>
    <w:p w:rsidR="00B47319" w:rsidRPr="00A842F9" w:rsidRDefault="00B47319" w:rsidP="00B47319">
      <w:pPr>
        <w:pStyle w:val="Normaltindrag"/>
      </w:pPr>
      <w:r w:rsidRPr="00A842F9">
        <w:t>Jo, det har blivit en del av följden. Några har hävdat att det inte är några problem bara man ser det, men det är det som är problemet: att man tror att det är friskt. Det har alltså blivit en fortsättning på detta, och det ligger väl inte primärt på transportkommissionsdelen. De som jobbar med hälsofrågorna har dock blivit uppmärksammade på att man också måste jobba med det. Så visst har det blivit aktualiserat, och det är inte bara Hornsgatan utan nu även vu</w:t>
      </w:r>
      <w:r w:rsidRPr="00A842F9">
        <w:t>l</w:t>
      </w:r>
      <w:r w:rsidRPr="00A842F9">
        <w:t>kanaska.</w:t>
      </w:r>
    </w:p>
    <w:p w:rsidR="00B47319" w:rsidRPr="00A842F9" w:rsidRDefault="00B47319" w:rsidP="00B47319">
      <w:pPr>
        <w:pStyle w:val="Rubrik2"/>
      </w:pPr>
      <w:bookmarkStart w:id="260" w:name="_Toc263157436"/>
      <w:bookmarkStart w:id="261" w:name="_Toc263161183"/>
      <w:r w:rsidRPr="00A842F9">
        <w:t>Anf.  127  ORDFÖRANDEN:</w:t>
      </w:r>
      <w:bookmarkEnd w:id="260"/>
      <w:bookmarkEnd w:id="261"/>
    </w:p>
    <w:p w:rsidR="00B47319" w:rsidRPr="00A842F9" w:rsidRDefault="00B47319" w:rsidP="00B47319">
      <w:pPr>
        <w:pStyle w:val="Normaltindrag"/>
      </w:pPr>
      <w:r w:rsidRPr="00A842F9">
        <w:t>Då vill jag bara haka på en fråga om statsstödssituationen. Det togs fram förslag på tillämpning av gällande statsstödsregler. Det är väl känt, och även mycket väl förankrat i Sveriges riksdag, vad Sverige tycker om dem.</w:t>
      </w:r>
    </w:p>
    <w:p w:rsidR="00B47319" w:rsidRPr="00A842F9" w:rsidRDefault="00B47319" w:rsidP="00B47319">
      <w:pPr>
        <w:pStyle w:val="Normaltindrag"/>
      </w:pPr>
      <w:r w:rsidRPr="00A842F9">
        <w:t>Kan statssekreteraren ge någon kommentar i</w:t>
      </w:r>
      <w:r w:rsidRPr="00A842F9">
        <w:t>n</w:t>
      </w:r>
      <w:r w:rsidRPr="00A842F9">
        <w:t>för det kommande transportministermötet om risken för ökat tryck på vidlyftigare tolknin</w:t>
      </w:r>
      <w:r w:rsidRPr="00A842F9">
        <w:t>g</w:t>
      </w:r>
      <w:r w:rsidRPr="00A842F9">
        <w:t>ar av statsstödsreglerna eller ytterligare än</w:t>
      </w:r>
      <w:r w:rsidRPr="00A842F9">
        <w:t>d</w:t>
      </w:r>
      <w:r w:rsidRPr="00A842F9">
        <w:t>ringar av desamma? Det vore förstås mycket olyckligt ur budgetsynpunkt.</w:t>
      </w:r>
    </w:p>
    <w:p w:rsidR="00B47319" w:rsidRPr="00A842F9" w:rsidRDefault="00B47319" w:rsidP="00B47319">
      <w:pPr>
        <w:pStyle w:val="Rubrik2"/>
      </w:pPr>
      <w:bookmarkStart w:id="262" w:name="_Toc263157437"/>
      <w:bookmarkStart w:id="263" w:name="_Toc263161184"/>
      <w:r w:rsidRPr="00A842F9">
        <w:t>Anf.  128  Statssekreterare LEIF ZETTERBERG:</w:t>
      </w:r>
      <w:bookmarkEnd w:id="262"/>
      <w:bookmarkEnd w:id="263"/>
    </w:p>
    <w:p w:rsidR="00B47319" w:rsidRPr="00A842F9" w:rsidRDefault="00B47319" w:rsidP="00B47319">
      <w:pPr>
        <w:pStyle w:val="Normaltindrag"/>
      </w:pPr>
      <w:r w:rsidRPr="00A842F9">
        <w:t>Om man ska tolka stämningen vid ministermötet fanns där inte något starkt tryck på att bidrag med budgetmedel från nationerna till den här situationen. Det finns inte några som står och väntar på att få nya regler som man snabbt kan ansluta sig till. Däremot var det flera som beskrev den problemsituation som vi hanterade i Sverige genom det särskilda regelverk som vi har när det gäller att lösa sin likvidsitu</w:t>
      </w:r>
      <w:r w:rsidRPr="00A842F9">
        <w:t>a</w:t>
      </w:r>
      <w:r w:rsidRPr="00A842F9">
        <w:t>tion.</w:t>
      </w:r>
    </w:p>
    <w:p w:rsidR="00B47319" w:rsidRPr="00A842F9" w:rsidRDefault="00B47319" w:rsidP="00B47319">
      <w:pPr>
        <w:pStyle w:val="Normaltindrag"/>
      </w:pPr>
      <w:r w:rsidRPr="00A842F9">
        <w:t>Genom att det nu verkar som om det här har stoppat upp tror jag att verksamheten kommer tillbaka till mer ordinarie former. Detta kan fö</w:t>
      </w:r>
      <w:r w:rsidRPr="00A842F9">
        <w:t>r</w:t>
      </w:r>
      <w:r w:rsidRPr="00A842F9">
        <w:t>stås användas av flygindustrin som ett argument för att man vill ha nati</w:t>
      </w:r>
      <w:r w:rsidRPr="00A842F9">
        <w:t>o</w:t>
      </w:r>
      <w:r w:rsidRPr="00A842F9">
        <w:t>nellt stöd. Men flygindustrin generellt sett har kanske större affärspr</w:t>
      </w:r>
      <w:r w:rsidRPr="00A842F9">
        <w:t>o</w:t>
      </w:r>
      <w:r w:rsidRPr="00A842F9">
        <w:t>blem att hantera än just detta.</w:t>
      </w:r>
    </w:p>
    <w:p w:rsidR="00B47319" w:rsidRPr="00A842F9" w:rsidRDefault="00B47319" w:rsidP="00B47319">
      <w:pPr>
        <w:pStyle w:val="Normaltindrag"/>
      </w:pPr>
      <w:r w:rsidRPr="00A842F9">
        <w:t>Det kändes inte som om det runt bordet fanns några starka önskemål om att få fram konkreta förslag. Samtidigt är problemet att kommissi</w:t>
      </w:r>
      <w:r w:rsidRPr="00A842F9">
        <w:t>o</w:t>
      </w:r>
      <w:r w:rsidRPr="00A842F9">
        <w:t>nen säger att det är fullt möjligt att ge statsstöd. Jag har en sådan debatt pågående med Dagens Industri. Jag räknade med att det skulle ha stått om den i dag. Men det är klart att det går att ge statsstöd. Vårt lån är ju också en form av statsstöd, men det är förknippat med ganska hårda regler och marknadsmässiga vil</w:t>
      </w:r>
      <w:r w:rsidRPr="00A842F9">
        <w:t>l</w:t>
      </w:r>
      <w:r w:rsidRPr="00A842F9">
        <w:t>kor. Vad är statsstöd? Det är ett dilemma i detta sammanhang där industrin tolkar det på sitt sätt och vi som ska hantera det som beslutsfattare kanske tolkar det lite annorlunda. Dä</w:t>
      </w:r>
      <w:r w:rsidRPr="00A842F9">
        <w:t>r</w:t>
      </w:r>
      <w:r w:rsidRPr="00A842F9">
        <w:t>emellan sitter journalisterna och skapar sin bild.</w:t>
      </w:r>
    </w:p>
    <w:p w:rsidR="00B47319" w:rsidRPr="00A842F9" w:rsidRDefault="00B47319" w:rsidP="00B47319">
      <w:pPr>
        <w:pStyle w:val="Rubrik2"/>
      </w:pPr>
      <w:bookmarkStart w:id="264" w:name="_Toc263157438"/>
      <w:bookmarkStart w:id="265" w:name="_Toc263161185"/>
      <w:r w:rsidRPr="00A842F9">
        <w:t>Anf.  129  ORDFÖRANDEN:</w:t>
      </w:r>
      <w:bookmarkEnd w:id="264"/>
      <w:bookmarkEnd w:id="265"/>
    </w:p>
    <w:p w:rsidR="00B47319" w:rsidRPr="00A842F9" w:rsidRDefault="00B47319" w:rsidP="00B47319">
      <w:pPr>
        <w:pStyle w:val="Normaltindrag"/>
      </w:pPr>
      <w:r w:rsidRPr="00A842F9">
        <w:t>Vi lämnar denna fråga för i dag och går vid</w:t>
      </w:r>
      <w:r w:rsidRPr="00A842F9">
        <w:t>a</w:t>
      </w:r>
      <w:r w:rsidRPr="00A842F9">
        <w:t>re till återrapporten från den 11 mars. Vill statssekreteraren säga något?</w:t>
      </w:r>
    </w:p>
    <w:p w:rsidR="00B47319" w:rsidRPr="00A842F9" w:rsidRDefault="00B47319" w:rsidP="00B47319">
      <w:pPr>
        <w:pStyle w:val="Rubrik2"/>
      </w:pPr>
      <w:bookmarkStart w:id="266" w:name="_Toc263157439"/>
      <w:bookmarkStart w:id="267" w:name="_Toc263161186"/>
      <w:r w:rsidRPr="00A842F9">
        <w:t>Anf.  130  Statssekreterare LEIF ZETTERBERG:</w:t>
      </w:r>
      <w:bookmarkEnd w:id="266"/>
      <w:bookmarkEnd w:id="267"/>
    </w:p>
    <w:p w:rsidR="00B47319" w:rsidRPr="00A842F9" w:rsidRDefault="00B47319" w:rsidP="00B47319">
      <w:pPr>
        <w:pStyle w:val="Normaltindrag"/>
      </w:pPr>
      <w:r w:rsidRPr="00A842F9">
        <w:t>Den 11 mars tänkte jag inte återrapportera så mycket från alls, måste jag säga. Jag har mer en rapport från telekom, eftersom det var det som var ärendet. Det var i december, men jag kan svara på frågor om den 11 mars.</w:t>
      </w:r>
    </w:p>
    <w:p w:rsidR="00B47319" w:rsidRPr="00A842F9" w:rsidRDefault="00B47319" w:rsidP="00B47319">
      <w:pPr>
        <w:pStyle w:val="Rubrik2"/>
      </w:pPr>
      <w:bookmarkStart w:id="268" w:name="_Toc263157440"/>
      <w:bookmarkStart w:id="269" w:name="_Toc263161187"/>
      <w:r w:rsidRPr="00A842F9">
        <w:t>Anf.  131  CHRISTINA AXELSSON (s):</w:t>
      </w:r>
      <w:bookmarkEnd w:id="268"/>
      <w:bookmarkEnd w:id="269"/>
    </w:p>
    <w:p w:rsidR="00B47319" w:rsidRPr="00A842F9" w:rsidRDefault="00B47319" w:rsidP="00B47319">
      <w:pPr>
        <w:pStyle w:val="Normaltindrag"/>
      </w:pPr>
      <w:r w:rsidRPr="00A842F9">
        <w:t>Jag skulle vilja ställa en fråga angående tågolyckan i Belgien. Det står i återrapporten att det var för tidigt att säga något om ors</w:t>
      </w:r>
      <w:r w:rsidRPr="00A842F9">
        <w:t>a</w:t>
      </w:r>
      <w:r w:rsidRPr="00A842F9">
        <w:t>ken. Men olyckan kunde varken bero på att EU:s järnvägsmarknad har öppnats eller på genomf</w:t>
      </w:r>
      <w:r w:rsidRPr="00A842F9">
        <w:t>ö</w:t>
      </w:r>
      <w:r w:rsidRPr="00A842F9">
        <w:t>randet av driftskompatibla säkerhetssystem.</w:t>
      </w:r>
    </w:p>
    <w:p w:rsidR="00B47319" w:rsidRPr="00A842F9" w:rsidRDefault="00B47319" w:rsidP="00B47319">
      <w:pPr>
        <w:pStyle w:val="Normaltindrag"/>
      </w:pPr>
      <w:r w:rsidRPr="00A842F9">
        <w:t>Jag undrar om man nu har kommit fram till n</w:t>
      </w:r>
      <w:r w:rsidRPr="00A842F9">
        <w:t>å</w:t>
      </w:r>
      <w:r w:rsidRPr="00A842F9">
        <w:t>got. Det har ju ändå gått en viss tid sedan m</w:t>
      </w:r>
      <w:r w:rsidRPr="00A842F9">
        <w:t>ö</w:t>
      </w:r>
      <w:r w:rsidRPr="00A842F9">
        <w:t>tet. Har man fått någon ytterligare information om vad olyckan berodde på?</w:t>
      </w:r>
    </w:p>
    <w:p w:rsidR="00B47319" w:rsidRPr="00A842F9" w:rsidRDefault="00B47319" w:rsidP="00B47319">
      <w:pPr>
        <w:pStyle w:val="Rubrik2"/>
      </w:pPr>
      <w:bookmarkStart w:id="270" w:name="_Toc263157441"/>
      <w:bookmarkStart w:id="271" w:name="_Toc263161188"/>
      <w:r w:rsidRPr="00A842F9">
        <w:t>Anf.  132  Statssekreterare LEIF ZETTERBERG:</w:t>
      </w:r>
      <w:bookmarkEnd w:id="270"/>
      <w:bookmarkEnd w:id="271"/>
    </w:p>
    <w:p w:rsidR="00B47319" w:rsidRPr="00A842F9" w:rsidRDefault="00B47319" w:rsidP="00B47319">
      <w:pPr>
        <w:pStyle w:val="Normaltindrag"/>
      </w:pPr>
      <w:r w:rsidRPr="00A842F9">
        <w:t>Jag måste säga att det vet jag inte. Det får vi återkomma till.</w:t>
      </w:r>
    </w:p>
    <w:p w:rsidR="00B47319" w:rsidRPr="00A842F9" w:rsidRDefault="00B47319" w:rsidP="00B47319">
      <w:pPr>
        <w:pStyle w:val="Rubrik2"/>
      </w:pPr>
      <w:bookmarkStart w:id="272" w:name="_Toc263157442"/>
      <w:bookmarkStart w:id="273" w:name="_Toc263161189"/>
      <w:r w:rsidRPr="00A842F9">
        <w:t>Anf.  133  ORDFÖRANDEN:</w:t>
      </w:r>
      <w:bookmarkEnd w:id="272"/>
      <w:bookmarkEnd w:id="273"/>
    </w:p>
    <w:p w:rsidR="00B47319" w:rsidRPr="00A842F9" w:rsidRDefault="00B47319" w:rsidP="00B47319">
      <w:pPr>
        <w:pStyle w:val="Normaltindrag"/>
      </w:pPr>
      <w:r w:rsidRPr="00A842F9">
        <w:t>Är det någon i delegationen, någon specialist som är med, som vet?</w:t>
      </w:r>
    </w:p>
    <w:p w:rsidR="00B47319" w:rsidRPr="00A842F9" w:rsidRDefault="00B47319" w:rsidP="00B47319">
      <w:pPr>
        <w:pStyle w:val="Rubrik2"/>
      </w:pPr>
      <w:bookmarkStart w:id="274" w:name="_Toc263157443"/>
      <w:bookmarkStart w:id="275" w:name="_Toc263161190"/>
      <w:r w:rsidRPr="00A842F9">
        <w:t>Anf.  134  Statssekreterare LEIF ZETTERBERG:</w:t>
      </w:r>
      <w:bookmarkEnd w:id="274"/>
      <w:bookmarkEnd w:id="275"/>
    </w:p>
    <w:p w:rsidR="00B47319" w:rsidRPr="00A842F9" w:rsidRDefault="00B47319" w:rsidP="00B47319">
      <w:pPr>
        <w:pStyle w:val="Normaltindrag"/>
      </w:pPr>
      <w:r w:rsidRPr="00A842F9">
        <w:t>Vi har mest telekomkompetens här i dag. Vi får återkomma till detta och ge ett svar till Christina Axelsson.</w:t>
      </w:r>
    </w:p>
    <w:p w:rsidR="00B47319" w:rsidRPr="00A842F9" w:rsidRDefault="00B47319" w:rsidP="00B47319">
      <w:pPr>
        <w:pStyle w:val="Rubrik2"/>
      </w:pPr>
      <w:bookmarkStart w:id="276" w:name="_Toc263157444"/>
      <w:bookmarkStart w:id="277" w:name="_Toc263161191"/>
      <w:r w:rsidRPr="00A842F9">
        <w:t>Anf.  135  ORDFÖRANDEN:</w:t>
      </w:r>
      <w:bookmarkEnd w:id="276"/>
      <w:bookmarkEnd w:id="277"/>
    </w:p>
    <w:p w:rsidR="00B47319" w:rsidRPr="00A842F9" w:rsidRDefault="00B47319" w:rsidP="00B47319">
      <w:pPr>
        <w:pStyle w:val="Normaltindrag"/>
      </w:pPr>
      <w:r w:rsidRPr="00A842F9">
        <w:t>Då ber vi om ett skriftligt svar till kansl</w:t>
      </w:r>
      <w:r w:rsidRPr="00A842F9">
        <w:t>i</w:t>
      </w:r>
      <w:r w:rsidRPr="00A842F9">
        <w:t>et.</w:t>
      </w:r>
    </w:p>
    <w:p w:rsidR="00B47319" w:rsidRPr="00A842F9" w:rsidRDefault="00B47319" w:rsidP="00B47319">
      <w:pPr>
        <w:pStyle w:val="Rubrik2"/>
      </w:pPr>
      <w:bookmarkStart w:id="278" w:name="_Toc263157445"/>
      <w:bookmarkStart w:id="279" w:name="_Toc263161192"/>
      <w:r w:rsidRPr="00A842F9">
        <w:t>Anf.  136  PER BOLUND (mp):</w:t>
      </w:r>
      <w:bookmarkEnd w:id="278"/>
      <w:bookmarkEnd w:id="279"/>
    </w:p>
    <w:p w:rsidR="00B47319" w:rsidRPr="00A842F9" w:rsidRDefault="00B47319" w:rsidP="00B47319">
      <w:pPr>
        <w:pStyle w:val="Normaltindrag"/>
      </w:pPr>
      <w:r w:rsidRPr="00A842F9">
        <w:t>Fru ordförande! Tråkigt nog har också jag en fråga som inte är tel</w:t>
      </w:r>
      <w:r w:rsidRPr="00A842F9">
        <w:t>e</w:t>
      </w:r>
      <w:r w:rsidRPr="00A842F9">
        <w:t>komanknuten utan som har med flyget att göra. Den gäller punkt 7 i återrapporten om förhandlingar med USA om andra d</w:t>
      </w:r>
      <w:r w:rsidRPr="00A842F9">
        <w:t>e</w:t>
      </w:r>
      <w:r w:rsidRPr="00A842F9">
        <w:t>lar av luftfarten. I det andra stycket finns en mening där det står att en medlemsstat menar att den viktigaste frågan är att avtalet inte får resultera i några restrikti</w:t>
      </w:r>
      <w:r w:rsidRPr="00A842F9">
        <w:t>o</w:t>
      </w:r>
      <w:r w:rsidRPr="00A842F9">
        <w:t>ner för EU:s möjligheter att tillämpa ett system med handel med u</w:t>
      </w:r>
      <w:r w:rsidRPr="00A842F9">
        <w:t>t</w:t>
      </w:r>
      <w:r w:rsidRPr="00A842F9">
        <w:t>släppsrätter inom EU – det vill säga att avtalet skulle förhindra det.</w:t>
      </w:r>
    </w:p>
    <w:p w:rsidR="00B47319" w:rsidRPr="00A842F9" w:rsidRDefault="00B47319" w:rsidP="00B47319">
      <w:pPr>
        <w:pStyle w:val="Normaltindrag"/>
      </w:pPr>
      <w:r w:rsidRPr="00A842F9">
        <w:t>Det har inte kommit upp i den information som vi har fått från rege</w:t>
      </w:r>
      <w:r w:rsidRPr="00A842F9">
        <w:t>r</w:t>
      </w:r>
      <w:r w:rsidRPr="00A842F9">
        <w:t>ingen tidigare att det fanns en sådan risk. Frågan är vad den här me</w:t>
      </w:r>
      <w:r w:rsidRPr="00A842F9">
        <w:t>d</w:t>
      </w:r>
      <w:r w:rsidRPr="00A842F9">
        <w:t>lemsstaten baserar denna oro på. Finns det nå</w:t>
      </w:r>
      <w:r w:rsidRPr="00A842F9">
        <w:t>g</w:t>
      </w:r>
      <w:r w:rsidRPr="00A842F9">
        <w:t>ra konkreta underlag som gör att detta är en relevant invändning? Det vore intressant att få mer information om det.</w:t>
      </w:r>
    </w:p>
    <w:p w:rsidR="00B47319" w:rsidRPr="00A842F9" w:rsidRDefault="00B47319" w:rsidP="00B47319">
      <w:pPr>
        <w:pStyle w:val="Rubrik2"/>
      </w:pPr>
      <w:bookmarkStart w:id="280" w:name="_Toc263157446"/>
      <w:bookmarkStart w:id="281" w:name="_Toc263161193"/>
      <w:r w:rsidRPr="00A842F9">
        <w:t>Anf.  137  ORDFÖRANDEN:</w:t>
      </w:r>
      <w:bookmarkEnd w:id="280"/>
      <w:bookmarkEnd w:id="281"/>
    </w:p>
    <w:p w:rsidR="00B47319" w:rsidRPr="00A842F9" w:rsidRDefault="00B47319" w:rsidP="00B47319">
      <w:pPr>
        <w:pStyle w:val="Normaltindrag"/>
      </w:pPr>
      <w:r w:rsidRPr="00A842F9">
        <w:t>Till saken hör också att vi får återrapporter som är ganska noggrant tvättade – lite väl no</w:t>
      </w:r>
      <w:r w:rsidRPr="00A842F9">
        <w:t>g</w:t>
      </w:r>
      <w:r w:rsidRPr="00A842F9">
        <w:t>grant, brukar riksdagen påpeka. Det här är en typisk sådan. Ni kan väl också berätta vem det var som tyckte detta. Det omfa</w:t>
      </w:r>
      <w:r w:rsidRPr="00A842F9">
        <w:t>t</w:t>
      </w:r>
      <w:r w:rsidRPr="00A842F9">
        <w:t>tas sedan av sekretess om så är nödvändigt.</w:t>
      </w:r>
    </w:p>
    <w:p w:rsidR="00B47319" w:rsidRPr="00A842F9" w:rsidRDefault="00B47319" w:rsidP="00B47319">
      <w:pPr>
        <w:pStyle w:val="Rubrik2"/>
      </w:pPr>
      <w:bookmarkStart w:id="282" w:name="_Toc263157447"/>
      <w:bookmarkStart w:id="283" w:name="_Toc263161194"/>
      <w:r w:rsidRPr="00A842F9">
        <w:t>Anf.  138  Statssekreterare LEIF ZETTERBERG:</w:t>
      </w:r>
      <w:bookmarkEnd w:id="282"/>
      <w:bookmarkEnd w:id="283"/>
    </w:p>
    <w:p w:rsidR="00B47319" w:rsidRPr="00A842F9" w:rsidRDefault="00B47319" w:rsidP="00B47319">
      <w:pPr>
        <w:pStyle w:val="Normaltindrag"/>
      </w:pPr>
      <w:r w:rsidRPr="00A842F9">
        <w:t>Det är klart att den oron alltid kan resas i en förhandling. Men min uppfattning är att det finns ett gediget stöd för att inte släppa ig</w:t>
      </w:r>
      <w:r w:rsidRPr="00A842F9">
        <w:t>e</w:t>
      </w:r>
      <w:r w:rsidRPr="00A842F9">
        <w:t>nom det i en förhandling. Jag vet inte vem det var som riktade denna oro, men jag känner ingen oro för gruppen eller för mandatet som sådant.</w:t>
      </w:r>
    </w:p>
    <w:p w:rsidR="00B47319" w:rsidRPr="00A842F9" w:rsidRDefault="00B47319" w:rsidP="00B47319">
      <w:pPr>
        <w:pStyle w:val="Rubrik2"/>
      </w:pPr>
      <w:bookmarkStart w:id="284" w:name="_Toc263157448"/>
      <w:bookmarkStart w:id="285" w:name="_Toc263161195"/>
      <w:r w:rsidRPr="00A842F9">
        <w:t>Anf.  139  PER BOLUND (mp):</w:t>
      </w:r>
      <w:bookmarkEnd w:id="284"/>
      <w:bookmarkEnd w:id="285"/>
    </w:p>
    <w:p w:rsidR="00B47319" w:rsidRPr="00A842F9" w:rsidRDefault="00B47319" w:rsidP="00B47319">
      <w:pPr>
        <w:pStyle w:val="Normaltindrag"/>
      </w:pPr>
      <w:r w:rsidRPr="00A842F9">
        <w:t>Låt mig då uttrycka det så här: Har det i förhandlingarna funnits krav från USA på att till exempel de amerikanska flygningarna inte ska omfa</w:t>
      </w:r>
      <w:r w:rsidRPr="00A842F9">
        <w:t>t</w:t>
      </w:r>
      <w:r w:rsidRPr="00A842F9">
        <w:t>tas av handelssystemet?</w:t>
      </w:r>
    </w:p>
    <w:p w:rsidR="00B47319" w:rsidRPr="00A842F9" w:rsidRDefault="00B47319" w:rsidP="00B47319">
      <w:pPr>
        <w:pStyle w:val="Rubrik2"/>
      </w:pPr>
      <w:bookmarkStart w:id="286" w:name="_Toc263157449"/>
      <w:bookmarkStart w:id="287" w:name="_Toc263161196"/>
      <w:r w:rsidRPr="00A842F9">
        <w:t>Anf.  140  Statssekreterare LEIF ZETTERBERG:</w:t>
      </w:r>
      <w:bookmarkEnd w:id="286"/>
      <w:bookmarkEnd w:id="287"/>
    </w:p>
    <w:p w:rsidR="00B47319" w:rsidRPr="00A842F9" w:rsidRDefault="00B47319" w:rsidP="00B47319">
      <w:pPr>
        <w:pStyle w:val="Normaltindrag"/>
      </w:pPr>
      <w:r w:rsidRPr="00A842F9">
        <w:t>Inte vad jag vet. Det har i alla fall inte redovisats på det sättet.</w:t>
      </w:r>
    </w:p>
    <w:p w:rsidR="00B47319" w:rsidRPr="00A842F9" w:rsidRDefault="00B47319" w:rsidP="00B47319">
      <w:pPr>
        <w:pStyle w:val="Rubrik2"/>
      </w:pPr>
      <w:bookmarkStart w:id="288" w:name="_Toc263157450"/>
      <w:bookmarkStart w:id="289" w:name="_Toc263161197"/>
      <w:r w:rsidRPr="00A842F9">
        <w:t>Anf.  141  ORDFÖRANDEN:</w:t>
      </w:r>
      <w:bookmarkEnd w:id="288"/>
      <w:bookmarkEnd w:id="289"/>
    </w:p>
    <w:p w:rsidR="00B47319" w:rsidRPr="00A842F9" w:rsidRDefault="00B47319" w:rsidP="00B47319">
      <w:pPr>
        <w:pStyle w:val="Normaltindrag"/>
      </w:pPr>
      <w:r w:rsidRPr="00A842F9">
        <w:t>Om det inte finns fler frågor om återrapporten från den 11 mars lä</w:t>
      </w:r>
      <w:r w:rsidRPr="00A842F9">
        <w:t>g</w:t>
      </w:r>
      <w:r w:rsidRPr="00A842F9">
        <w:t>ger vi den till han</w:t>
      </w:r>
      <w:r w:rsidRPr="00A842F9">
        <w:t>d</w:t>
      </w:r>
      <w:r w:rsidRPr="00A842F9">
        <w:t>lingarna.</w:t>
      </w:r>
    </w:p>
    <w:p w:rsidR="00B47319" w:rsidRPr="00A842F9" w:rsidRDefault="00B47319" w:rsidP="00B47319">
      <w:pPr>
        <w:pStyle w:val="Normaltindrag"/>
      </w:pPr>
      <w:r w:rsidRPr="00A842F9">
        <w:t>Vi går nu vidare till telekommunikationsfrågorna inför det uppko</w:t>
      </w:r>
      <w:r w:rsidRPr="00A842F9">
        <w:t>m</w:t>
      </w:r>
      <w:r w:rsidRPr="00A842F9">
        <w:t>mande rådet. Vi tar fram den blå agendan, och jag anmäler inledningsvis att trafikutskottet informerades i frågorna den 25 maj.</w:t>
      </w:r>
    </w:p>
    <w:p w:rsidR="00B47319" w:rsidRPr="00A842F9" w:rsidRDefault="00B47319" w:rsidP="00B47319">
      <w:pPr>
        <w:pStyle w:val="Normaltindrag"/>
      </w:pPr>
      <w:r w:rsidRPr="00A842F9">
        <w:t>Det finns några Zetterbergska och Torstenssonska A-punkter på li</w:t>
      </w:r>
      <w:r w:rsidRPr="00A842F9">
        <w:t>s</w:t>
      </w:r>
      <w:r w:rsidRPr="00A842F9">
        <w:t>tan. Vill någon ställa en fråga om A-punkt nr 13? Nej. Samrådet ligger öppet, så det behandlar vi inte nu.</w:t>
      </w:r>
    </w:p>
    <w:p w:rsidR="00B47319" w:rsidRPr="00A842F9" w:rsidRDefault="00B47319" w:rsidP="00B47319">
      <w:pPr>
        <w:pStyle w:val="Normaltindrag"/>
      </w:pPr>
      <w:r w:rsidRPr="00A842F9">
        <w:t>Däremot har vi punkt 4, En digital agenda för Europa. Den frågan b</w:t>
      </w:r>
      <w:r w:rsidRPr="00A842F9">
        <w:t>e</w:t>
      </w:r>
      <w:r w:rsidRPr="00A842F9">
        <w:t>handlades i nämnden senast den 11 november då det fanns stöd för rege</w:t>
      </w:r>
      <w:r w:rsidRPr="00A842F9">
        <w:t>r</w:t>
      </w:r>
      <w:r w:rsidRPr="00A842F9">
        <w:t>in</w:t>
      </w:r>
      <w:r w:rsidRPr="00A842F9">
        <w:t>g</w:t>
      </w:r>
      <w:r w:rsidRPr="00A842F9">
        <w:t>ens ståndpunkt. Det var för all del en tidigare del av frågan, och nu har det presenterats ett nytt förslag.</w:t>
      </w:r>
    </w:p>
    <w:p w:rsidR="00B47319" w:rsidRPr="00A842F9" w:rsidRDefault="00B47319" w:rsidP="00B47319">
      <w:pPr>
        <w:pStyle w:val="Rubrik2"/>
      </w:pPr>
      <w:bookmarkStart w:id="290" w:name="_Toc263157451"/>
      <w:bookmarkStart w:id="291" w:name="_Toc263161198"/>
      <w:r w:rsidRPr="00A842F9">
        <w:t>Anf.  142  Statssekreterare LEIF ZETTERBERG:</w:t>
      </w:r>
      <w:bookmarkEnd w:id="290"/>
      <w:bookmarkEnd w:id="291"/>
    </w:p>
    <w:p w:rsidR="00B47319" w:rsidRPr="00A842F9" w:rsidRDefault="00B47319" w:rsidP="00B47319">
      <w:pPr>
        <w:pStyle w:val="Normaltindrag"/>
      </w:pPr>
      <w:r w:rsidRPr="00A842F9">
        <w:t>Detta var ett viktigt ärende som drevs under det svenska ordföra</w:t>
      </w:r>
      <w:r w:rsidRPr="00A842F9">
        <w:t>n</w:t>
      </w:r>
      <w:r w:rsidRPr="00A842F9">
        <w:t>deskapet och som också r</w:t>
      </w:r>
      <w:r w:rsidRPr="00A842F9">
        <w:t>e</w:t>
      </w:r>
      <w:r w:rsidRPr="00A842F9">
        <w:t>sulterade i rådsslutsatser vid decembermötet. Från den utgångspunkten har kommissionen arb</w:t>
      </w:r>
      <w:r w:rsidRPr="00A842F9">
        <w:t>e</w:t>
      </w:r>
      <w:r w:rsidRPr="00A842F9">
        <w:t>tat vidare. I EU 2020-strategin är den digitala agendan ett av de sju flaggskeppsinitiativen. Man uttrycker sig ju så numera på EU-språk.</w:t>
      </w:r>
    </w:p>
    <w:p w:rsidR="00B47319" w:rsidRPr="00A842F9" w:rsidRDefault="00B47319" w:rsidP="00B47319">
      <w:pPr>
        <w:pStyle w:val="Normaltindrag"/>
      </w:pPr>
      <w:r w:rsidRPr="00A842F9">
        <w:t>Den uttrycker också att det digitala verktyget och den digitala ver</w:t>
      </w:r>
      <w:r w:rsidRPr="00A842F9">
        <w:t>k</w:t>
      </w:r>
      <w:r w:rsidRPr="00A842F9">
        <w:t>samheten anses vara viktiga för utvecklingen av det europeiska näring</w:t>
      </w:r>
      <w:r w:rsidRPr="00A842F9">
        <w:t>s</w:t>
      </w:r>
      <w:r w:rsidRPr="00A842F9">
        <w:t>livet och samhällsutvecklingen. Det unde</w:t>
      </w:r>
      <w:r w:rsidRPr="00A842F9">
        <w:t>r</w:t>
      </w:r>
      <w:r w:rsidRPr="00A842F9">
        <w:t>stryker också det som vi tog fram i vårt material där vi pekade just på den katalysatore</w:t>
      </w:r>
      <w:r w:rsidRPr="00A842F9">
        <w:t>f</w:t>
      </w:r>
      <w:r w:rsidRPr="00A842F9">
        <w:t>fekt som det verkligen har att använda det digitala verktyget inom olika politikomr</w:t>
      </w:r>
      <w:r w:rsidRPr="00A842F9">
        <w:t>å</w:t>
      </w:r>
      <w:r w:rsidRPr="00A842F9">
        <w:t>den och olika affärsområden. Detta är ju inte bara en infrastrukturfråga, som det ibland kan uppfa</w:t>
      </w:r>
      <w:r w:rsidRPr="00A842F9">
        <w:t>t</w:t>
      </w:r>
      <w:r w:rsidRPr="00A842F9">
        <w:t>tas som. I Sverige har vi bra exempel på detta, och det finns också andra exempel runt om i E</w:t>
      </w:r>
      <w:r w:rsidRPr="00A842F9">
        <w:t>u</w:t>
      </w:r>
      <w:r w:rsidRPr="00A842F9">
        <w:t>ropa.</w:t>
      </w:r>
    </w:p>
    <w:p w:rsidR="00B47319" w:rsidRPr="00A842F9" w:rsidRDefault="00B47319" w:rsidP="00B47319">
      <w:pPr>
        <w:pStyle w:val="Normaltindrag"/>
      </w:pPr>
      <w:r w:rsidRPr="00A842F9">
        <w:t>Med det här har också Barosso i sin plan ty</w:t>
      </w:r>
      <w:r w:rsidRPr="00A842F9">
        <w:t>d</w:t>
      </w:r>
      <w:r w:rsidRPr="00A842F9">
        <w:t>ligt lyft fram den digitala verksamheten. Även i Mario Montis marknadsrapport, som också finns tillgänglig, är detta framlyft som en viktig faktor. Vi känner att vi har fått bra genomslag för det arbete vi gjorde för de slutsatser som antogs dels i Visby, dels vid rådsmötet i d</w:t>
      </w:r>
      <w:r w:rsidRPr="00A842F9">
        <w:t>e</w:t>
      </w:r>
      <w:r w:rsidRPr="00A842F9">
        <w:t>cember.</w:t>
      </w:r>
    </w:p>
    <w:p w:rsidR="00B47319" w:rsidRPr="00A842F9" w:rsidRDefault="00B47319" w:rsidP="00B47319">
      <w:pPr>
        <w:pStyle w:val="Normaltindrag"/>
      </w:pPr>
      <w:r w:rsidRPr="00A842F9">
        <w:t>Det är också bra att det inte bara handlar om tekniska mål för täc</w:t>
      </w:r>
      <w:r w:rsidRPr="00A842F9">
        <w:t>k</w:t>
      </w:r>
      <w:r w:rsidRPr="00A842F9">
        <w:t>ning utan att man även har ett nyttjandeperspektiv i beskrivningen.</w:t>
      </w:r>
    </w:p>
    <w:p w:rsidR="00B47319" w:rsidRPr="00A842F9" w:rsidRDefault="00B47319" w:rsidP="00B47319">
      <w:pPr>
        <w:pStyle w:val="Rubrik2"/>
      </w:pPr>
      <w:bookmarkStart w:id="292" w:name="_Toc263157452"/>
      <w:bookmarkStart w:id="293" w:name="_Toc263161199"/>
      <w:r w:rsidRPr="00A842F9">
        <w:t>Anf.  143  ORDFÖRANDEN:</w:t>
      </w:r>
      <w:bookmarkEnd w:id="292"/>
      <w:bookmarkEnd w:id="293"/>
    </w:p>
    <w:p w:rsidR="00B47319" w:rsidRPr="00A842F9" w:rsidRDefault="00B47319" w:rsidP="00B47319">
      <w:pPr>
        <w:pStyle w:val="Normaltindrag"/>
      </w:pPr>
      <w:r w:rsidRPr="00A842F9">
        <w:t>Den inremarknadsrapport av den förre kommi</w:t>
      </w:r>
      <w:r w:rsidRPr="00A842F9">
        <w:t>s</w:t>
      </w:r>
      <w:r w:rsidRPr="00A842F9">
        <w:t>sionären Mario Monti som statssekreteraren hä</w:t>
      </w:r>
      <w:r w:rsidRPr="00A842F9">
        <w:t>n</w:t>
      </w:r>
      <w:r w:rsidRPr="00A842F9">
        <w:t>visar till har varit tillgänglig för nämndens ledamöter. Den finns här om man vill titta på den.</w:t>
      </w:r>
    </w:p>
    <w:p w:rsidR="00B47319" w:rsidRPr="00A842F9" w:rsidRDefault="00B47319" w:rsidP="00B47319">
      <w:pPr>
        <w:pStyle w:val="Rubrik2"/>
      </w:pPr>
      <w:bookmarkStart w:id="294" w:name="_Toc263157453"/>
      <w:bookmarkStart w:id="295" w:name="_Toc263161200"/>
      <w:r w:rsidRPr="00A842F9">
        <w:t>Anf.  144  PER BOLUND (mp):</w:t>
      </w:r>
      <w:bookmarkEnd w:id="294"/>
      <w:bookmarkEnd w:id="295"/>
    </w:p>
    <w:p w:rsidR="00B47319" w:rsidRPr="00A842F9" w:rsidRDefault="00B47319" w:rsidP="00B47319">
      <w:pPr>
        <w:pStyle w:val="Normaltindrag"/>
      </w:pPr>
      <w:r w:rsidRPr="00A842F9">
        <w:t>Tack för föredragningen, statssekreteraren! Jag har en fråga. Detta handlar också om rättigheter för användare av elektroniska kommunik</w:t>
      </w:r>
      <w:r w:rsidRPr="00A842F9">
        <w:t>a</w:t>
      </w:r>
      <w:r w:rsidRPr="00A842F9">
        <w:t>tionstjänster. Det jag saknar både i den svenska ståndpunkten och i mat</w:t>
      </w:r>
      <w:r w:rsidRPr="00A842F9">
        <w:t>e</w:t>
      </w:r>
      <w:r w:rsidRPr="00A842F9">
        <w:t>rialet i dess helhet är en diskussion om öppna standarder och att man har en rättighet att få tillgång till information oavsett vilken programvara man använder för att försöka komma åt den via Inte</w:t>
      </w:r>
      <w:r w:rsidRPr="00A842F9">
        <w:t>r</w:t>
      </w:r>
      <w:r w:rsidRPr="00A842F9">
        <w:t>net.</w:t>
      </w:r>
    </w:p>
    <w:p w:rsidR="00B47319" w:rsidRPr="00A842F9" w:rsidRDefault="00B47319" w:rsidP="00B47319">
      <w:pPr>
        <w:pStyle w:val="Normaltindrag"/>
      </w:pPr>
      <w:r w:rsidRPr="00A842F9">
        <w:t>Jag tycker att det är en av de mest grun</w:t>
      </w:r>
      <w:r w:rsidRPr="00A842F9">
        <w:t>d</w:t>
      </w:r>
      <w:r w:rsidRPr="00A842F9">
        <w:t>läggande rättigheter man har som användare av elektroniska kommunikationstjänster. Man ska inte tvingas in i en viss programvara eller en viss standard, utan man ska kunna välja helt fritt. Jag skulle önska att den svenska rege</w:t>
      </w:r>
      <w:r w:rsidRPr="00A842F9">
        <w:t>r</w:t>
      </w:r>
      <w:r w:rsidRPr="00A842F9">
        <w:t>ingen kunde trycka på denna rättighet och lyfta upp den. Man borde också poängtera att det inte finns någonting i materialet som trycker på att man ska up</w:t>
      </w:r>
      <w:r w:rsidRPr="00A842F9">
        <w:t>p</w:t>
      </w:r>
      <w:r w:rsidRPr="00A842F9">
        <w:t>muntra användandet av öppna standa</w:t>
      </w:r>
      <w:r w:rsidRPr="00A842F9">
        <w:t>r</w:t>
      </w:r>
      <w:r w:rsidRPr="00A842F9">
        <w:t>der.</w:t>
      </w:r>
    </w:p>
    <w:p w:rsidR="00B47319" w:rsidRPr="00A842F9" w:rsidRDefault="00B47319" w:rsidP="00B47319">
      <w:pPr>
        <w:pStyle w:val="Normaltindrag"/>
      </w:pPr>
      <w:r w:rsidRPr="00A842F9">
        <w:t>Jag skulle gärna vilja ha en kommentar till detta.</w:t>
      </w:r>
    </w:p>
    <w:p w:rsidR="00B47319" w:rsidRPr="00A842F9" w:rsidRDefault="00B47319" w:rsidP="00B47319">
      <w:pPr>
        <w:pStyle w:val="Rubrik2"/>
      </w:pPr>
      <w:bookmarkStart w:id="296" w:name="_Toc263157454"/>
      <w:bookmarkStart w:id="297" w:name="_Toc263161201"/>
      <w:r w:rsidRPr="00A842F9">
        <w:t>Anf.  145  Statssekreterare LEIF ZETTERBERG:</w:t>
      </w:r>
      <w:bookmarkEnd w:id="296"/>
      <w:bookmarkEnd w:id="297"/>
    </w:p>
    <w:p w:rsidR="00B47319" w:rsidRPr="00A842F9" w:rsidRDefault="00B47319" w:rsidP="00B47319">
      <w:pPr>
        <w:pStyle w:val="Normaltindrag"/>
      </w:pPr>
      <w:r w:rsidRPr="00A842F9">
        <w:t>Man får väl se det sammantaget med de olika beslut och initiativ som kommissionen tar. I telekompaketet är nätneutralitet tydligt u</w:t>
      </w:r>
      <w:r w:rsidRPr="00A842F9">
        <w:t>t</w:t>
      </w:r>
      <w:r w:rsidRPr="00A842F9">
        <w:t>tryckt. Det är klart att det är precis som Per Bolund säger: Detta är en viktig föru</w:t>
      </w:r>
      <w:r w:rsidRPr="00A842F9">
        <w:t>t</w:t>
      </w:r>
      <w:r w:rsidRPr="00A842F9">
        <w:t>sättning för utveckling. Annars blir det inte det flag</w:t>
      </w:r>
      <w:r w:rsidRPr="00A842F9">
        <w:t>g</w:t>
      </w:r>
      <w:r w:rsidRPr="00A842F9">
        <w:t>skepp eller den kraft som man vill ha. Man får alltså se det sammantaget.</w:t>
      </w:r>
    </w:p>
    <w:p w:rsidR="00B47319" w:rsidRPr="00A842F9" w:rsidRDefault="00B47319" w:rsidP="00B47319">
      <w:pPr>
        <w:pStyle w:val="Rubrik2"/>
      </w:pPr>
      <w:bookmarkStart w:id="298" w:name="_Toc263157455"/>
      <w:bookmarkStart w:id="299" w:name="_Toc263161202"/>
      <w:r w:rsidRPr="00A842F9">
        <w:t>Anf.  146  CHRISTINA AXELSSON (s):</w:t>
      </w:r>
      <w:bookmarkEnd w:id="298"/>
      <w:bookmarkEnd w:id="299"/>
    </w:p>
    <w:p w:rsidR="00B47319" w:rsidRPr="00A842F9" w:rsidRDefault="00B47319" w:rsidP="00B47319">
      <w:pPr>
        <w:pStyle w:val="Normaltindrag"/>
      </w:pPr>
      <w:r w:rsidRPr="00A842F9">
        <w:t>I meddelandet från kommissionen som vi fick med den kommenter</w:t>
      </w:r>
      <w:r w:rsidRPr="00A842F9">
        <w:t>a</w:t>
      </w:r>
      <w:r w:rsidRPr="00A842F9">
        <w:t>de dagordningen från kansliet talas det om att man ska skapa ett europ</w:t>
      </w:r>
      <w:r w:rsidRPr="00A842F9">
        <w:t>e</w:t>
      </w:r>
      <w:r w:rsidRPr="00A842F9">
        <w:t>iskt centrum mot cyberbrottslighet. Det är angeläget att man tittar över de frågorna. Enisa har ju också denna uppgift. Ska man ha ännu en myndi</w:t>
      </w:r>
      <w:r w:rsidRPr="00A842F9">
        <w:t>g</w:t>
      </w:r>
      <w:r w:rsidRPr="00A842F9">
        <w:t>het – eller början till en myndighet i alla fall? Många gånger brukar de här grupperna som florerar bli till någonting annat.</w:t>
      </w:r>
    </w:p>
    <w:p w:rsidR="00B47319" w:rsidRPr="00A842F9" w:rsidRDefault="00B47319" w:rsidP="00B47319">
      <w:pPr>
        <w:pStyle w:val="Normaltindrag"/>
      </w:pPr>
      <w:r w:rsidRPr="00A842F9">
        <w:t>Jag vill också ställa en fråga om s. 28 i materialet. Där står om den digitala klyftan och vikten av att man får fler användare. Det talas om unga kvinnor och så vidare. Där måste det till fler initiativ än vad som kanske framgår här. Därför vill jag fråga hur man kommer att fortsätta att arbeta med detta program.</w:t>
      </w:r>
    </w:p>
    <w:p w:rsidR="00B47319" w:rsidRPr="00A842F9" w:rsidRDefault="00B47319" w:rsidP="00B47319">
      <w:pPr>
        <w:pStyle w:val="Rubrik2"/>
      </w:pPr>
      <w:bookmarkStart w:id="300" w:name="_Toc263157456"/>
      <w:bookmarkStart w:id="301" w:name="_Toc263161203"/>
      <w:r w:rsidRPr="00A842F9">
        <w:t>Anf.  147  Statssekreterare LEIF ZETTERBERG:</w:t>
      </w:r>
      <w:bookmarkEnd w:id="300"/>
      <w:bookmarkEnd w:id="301"/>
    </w:p>
    <w:p w:rsidR="00B47319" w:rsidRPr="00A842F9" w:rsidRDefault="00B47319" w:rsidP="00B47319">
      <w:pPr>
        <w:pStyle w:val="Normaltindrag"/>
      </w:pPr>
      <w:r w:rsidRPr="00A842F9">
        <w:t>Lena Carlsson tar den första frågan.</w:t>
      </w:r>
    </w:p>
    <w:p w:rsidR="00B47319" w:rsidRPr="00A842F9" w:rsidRDefault="00B47319" w:rsidP="00B47319">
      <w:pPr>
        <w:pStyle w:val="Rubrik2"/>
      </w:pPr>
      <w:bookmarkStart w:id="302" w:name="_Toc263157457"/>
      <w:bookmarkStart w:id="303" w:name="_Toc263161204"/>
      <w:r w:rsidRPr="00A842F9">
        <w:t>Anf.  148  Ämnessakkunniga LENA CARLSSON:</w:t>
      </w:r>
      <w:bookmarkEnd w:id="302"/>
      <w:bookmarkEnd w:id="303"/>
    </w:p>
    <w:p w:rsidR="00B47319" w:rsidRPr="00A842F9" w:rsidRDefault="00B47319" w:rsidP="00B47319">
      <w:pPr>
        <w:pStyle w:val="Normaltindrag"/>
      </w:pPr>
      <w:r w:rsidRPr="00A842F9">
        <w:t>Vad gäller frågan om Enisa är dess roll att vara ett kompetenscentrum för medlemsstaterna vad gäller nätsäkerheten, det vill säga robus</w:t>
      </w:r>
      <w:r w:rsidRPr="00A842F9">
        <w:t>t</w:t>
      </w:r>
      <w:r w:rsidRPr="00A842F9">
        <w:t>heten i nät och infrastrukturer som sådana till gagn för företag och användare i EU – detta särskilt för att de medlemsstater som kanske inte har kommit lika långt som Sverige ska kunna dra nytta av detta och ha ett komp</w:t>
      </w:r>
      <w:r w:rsidRPr="00A842F9">
        <w:t>e</w:t>
      </w:r>
      <w:r w:rsidRPr="00A842F9">
        <w:t>tenscen</w:t>
      </w:r>
      <w:r w:rsidRPr="00A842F9">
        <w:t>t</w:t>
      </w:r>
      <w:r w:rsidRPr="00A842F9">
        <w:t>rum att kunna gå till.</w:t>
      </w:r>
    </w:p>
    <w:p w:rsidR="00B47319" w:rsidRPr="00A842F9" w:rsidRDefault="00B47319" w:rsidP="00B47319">
      <w:pPr>
        <w:pStyle w:val="Normaltindrag"/>
      </w:pPr>
      <w:r w:rsidRPr="00A842F9">
        <w:t>Initiativet om en cyberbrottslighetsmyndighet är såvitt jag drar mig till minnes någonting som ingår i Stockholmsprogrammet. Det ska han</w:t>
      </w:r>
      <w:r w:rsidRPr="00A842F9">
        <w:t>d</w:t>
      </w:r>
      <w:r w:rsidRPr="00A842F9">
        <w:t>la om att man ska bli bättre inom EU på att bekämpa den typ av grän</w:t>
      </w:r>
      <w:r w:rsidRPr="00A842F9">
        <w:t>s</w:t>
      </w:r>
      <w:r w:rsidRPr="00A842F9">
        <w:t>överskridande brottsli</w:t>
      </w:r>
      <w:r w:rsidRPr="00A842F9">
        <w:t>g</w:t>
      </w:r>
      <w:r w:rsidRPr="00A842F9">
        <w:t>het som näten kan användas till. Det ligger alltså snarare inom Europol och den typen av verksamhet.</w:t>
      </w:r>
    </w:p>
    <w:p w:rsidR="00B47319" w:rsidRPr="00A842F9" w:rsidRDefault="00B47319" w:rsidP="00B47319">
      <w:pPr>
        <w:pStyle w:val="Normaltindrag"/>
      </w:pPr>
      <w:r w:rsidRPr="00A842F9">
        <w:t>Vi väntar på ett förslag om ny förordning för Enisa. Där kommer det säkert att klargöras hur det är tänkt att samarbetet ska gå till. Men genom informella kontakter som jag har haft med kommissionen är det tydligt att Enisa ska kunna bistå de rättsvårdande myndigheternas arbete genom kompetens när det gäller hur näten är uppbyggda, vilka säkerhetsrisker som finns och så vidare. Detta är alltså tänkt som kompl</w:t>
      </w:r>
      <w:r w:rsidRPr="00A842F9">
        <w:t>e</w:t>
      </w:r>
      <w:r w:rsidRPr="00A842F9">
        <w:t>ment, och inte att de olika verksamheterna ska ta över varandra.</w:t>
      </w:r>
    </w:p>
    <w:p w:rsidR="00B47319" w:rsidRPr="00A842F9" w:rsidRDefault="00B47319" w:rsidP="00B47319">
      <w:pPr>
        <w:pStyle w:val="Rubrik2"/>
      </w:pPr>
      <w:bookmarkStart w:id="304" w:name="_Toc263157458"/>
      <w:bookmarkStart w:id="305" w:name="_Toc263161205"/>
      <w:r w:rsidRPr="00A842F9">
        <w:t>Anf.  149  Statssekreterare LEIF ZETTERBERG:</w:t>
      </w:r>
      <w:bookmarkEnd w:id="304"/>
      <w:bookmarkEnd w:id="305"/>
    </w:p>
    <w:p w:rsidR="00B47319" w:rsidRPr="00A842F9" w:rsidRDefault="00B47319" w:rsidP="00B47319">
      <w:pPr>
        <w:pStyle w:val="Normaltindrag"/>
      </w:pPr>
      <w:r w:rsidRPr="00A842F9">
        <w:t>När det gäller fortsättningen på den digitala agendan finns det en up</w:t>
      </w:r>
      <w:r w:rsidRPr="00A842F9">
        <w:t>p</w:t>
      </w:r>
      <w:r w:rsidRPr="00A842F9">
        <w:t>följningsstrategi på europeisk nivå där Europeiska rådet ska följa upp detta i en årlig rapport. Man kommer också att ha särskilda aktiviteter och en särskild arbetsgrupp eller styrgrupp som ska jobba med uppföl</w:t>
      </w:r>
      <w:r w:rsidRPr="00A842F9">
        <w:t>j</w:t>
      </w:r>
      <w:r w:rsidRPr="00A842F9">
        <w:t>ning. Man ska även jobba med någon form av score board eller resulta</w:t>
      </w:r>
      <w:r w:rsidRPr="00A842F9">
        <w:t>t</w:t>
      </w:r>
      <w:r w:rsidRPr="00A842F9">
        <w:t>tavla för att st</w:t>
      </w:r>
      <w:r w:rsidRPr="00A842F9">
        <w:t>i</w:t>
      </w:r>
      <w:r w:rsidRPr="00A842F9">
        <w:t>mulera varandra i utvecklingen.</w:t>
      </w:r>
    </w:p>
    <w:p w:rsidR="00B47319" w:rsidRPr="00A842F9" w:rsidRDefault="00B47319" w:rsidP="00B47319">
      <w:pPr>
        <w:pStyle w:val="Normaltindrag"/>
      </w:pPr>
      <w:r w:rsidRPr="00A842F9">
        <w:t>Varje land har ett klart ansvar för att jobba med de specifika ojämli</w:t>
      </w:r>
      <w:r w:rsidRPr="00A842F9">
        <w:t>k</w:t>
      </w:r>
      <w:r w:rsidRPr="00A842F9">
        <w:t>heter eller brister som finns för att verkligen komma i fronten. En a</w:t>
      </w:r>
      <w:r w:rsidRPr="00A842F9">
        <w:t>n</w:t>
      </w:r>
      <w:r w:rsidRPr="00A842F9">
        <w:t>nan rapport som kommer att presenteras på m</w:t>
      </w:r>
      <w:r w:rsidRPr="00A842F9">
        <w:t>i</w:t>
      </w:r>
      <w:r w:rsidRPr="00A842F9">
        <w:t>nistermötet visar att Sverige ligger väl till i det avseendet. Men det innebär inte att vi inte har mer att göra.</w:t>
      </w:r>
    </w:p>
    <w:p w:rsidR="00B47319" w:rsidRPr="00A842F9" w:rsidRDefault="00B47319" w:rsidP="00B47319">
      <w:pPr>
        <w:pStyle w:val="Normaltindrag"/>
      </w:pPr>
      <w:r w:rsidRPr="00A842F9">
        <w:t>Vi håller på med en genomgång av vilka olika initiativ som kan tas utifrån vårt ansvarsområde men också generellt sätt inom ramen för r</w:t>
      </w:r>
      <w:r w:rsidRPr="00A842F9">
        <w:t>e</w:t>
      </w:r>
      <w:r w:rsidRPr="00A842F9">
        <w:t>geringens ansvarsområde i vår dialog med den offentliga sektorn och kommunerna men även med industrin. Det finns ett antal olika initiativ som kan tas.</w:t>
      </w:r>
    </w:p>
    <w:p w:rsidR="00B47319" w:rsidRPr="00A842F9" w:rsidRDefault="00B47319" w:rsidP="00B47319">
      <w:pPr>
        <w:pStyle w:val="Normaltindrag"/>
      </w:pPr>
      <w:r w:rsidRPr="00A842F9">
        <w:t>Vår ambition är att befästa den tätposition som Sverige har när det gäller telekom och a</w:t>
      </w:r>
      <w:r w:rsidRPr="00A842F9">
        <w:t>n</w:t>
      </w:r>
      <w:r w:rsidRPr="00A842F9">
        <w:t>vändning av den digitala resursen. Vi har ingen anledning att inte göra det. Men det arbetet blir en naturlig fortsättning på detta. Det är klart att det europeiska uppföljningsarbetet kommer att stimulera nationerna att ta goda idéer av varandra.</w:t>
      </w:r>
    </w:p>
    <w:p w:rsidR="00B47319" w:rsidRPr="00A842F9" w:rsidRDefault="00B47319" w:rsidP="00B47319">
      <w:pPr>
        <w:pStyle w:val="Rubrik2"/>
      </w:pPr>
      <w:bookmarkStart w:id="306" w:name="_Toc263157459"/>
      <w:bookmarkStart w:id="307" w:name="_Toc263161206"/>
      <w:r w:rsidRPr="00A842F9">
        <w:t>Anf.  150  JOHAN LINANDER (c):</w:t>
      </w:r>
      <w:bookmarkEnd w:id="306"/>
      <w:bookmarkEnd w:id="307"/>
    </w:p>
    <w:p w:rsidR="00B47319" w:rsidRPr="00A842F9" w:rsidRDefault="00B47319" w:rsidP="00B47319">
      <w:pPr>
        <w:pStyle w:val="Normaltindrag"/>
      </w:pPr>
      <w:r w:rsidRPr="00A842F9">
        <w:t>Min fråga gäller om det i det här sammanhanget har varit någon di</w:t>
      </w:r>
      <w:r w:rsidRPr="00A842F9">
        <w:t>s</w:t>
      </w:r>
      <w:r w:rsidRPr="00A842F9">
        <w:t>kussion om mere conduit, alltså vilket ansvar som leverantörerna av d</w:t>
      </w:r>
      <w:r w:rsidRPr="00A842F9">
        <w:t>i</w:t>
      </w:r>
      <w:r w:rsidRPr="00A842F9">
        <w:t>gitala tjänster ska ha för vad de levererar. Försäljaren av knivar har ju inte ansvar för hur kniven används. Det diskuteras ofta att man vill lägga ett ansvar på dem som levererar de digitala signalerna för att stoppa fel signaler från att komma fram.</w:t>
      </w:r>
    </w:p>
    <w:p w:rsidR="00B47319" w:rsidRPr="00A842F9" w:rsidRDefault="00B47319" w:rsidP="00B47319">
      <w:pPr>
        <w:pStyle w:val="Normaltindrag"/>
      </w:pPr>
      <w:r w:rsidRPr="00A842F9">
        <w:t>Finns detta med i det här sammanhanget på n</w:t>
      </w:r>
      <w:r w:rsidRPr="00A842F9">
        <w:t>å</w:t>
      </w:r>
      <w:r w:rsidRPr="00A842F9">
        <w:t>got sätt?</w:t>
      </w:r>
    </w:p>
    <w:p w:rsidR="00B47319" w:rsidRPr="00A842F9" w:rsidRDefault="00B47319" w:rsidP="00B47319">
      <w:pPr>
        <w:pStyle w:val="Rubrik2"/>
      </w:pPr>
      <w:bookmarkStart w:id="308" w:name="_Toc263157460"/>
      <w:bookmarkStart w:id="309" w:name="_Toc263161207"/>
      <w:r w:rsidRPr="00A842F9">
        <w:t>Anf.  151  Ämnessakkunniga LENA CARLSSON:</w:t>
      </w:r>
      <w:bookmarkEnd w:id="308"/>
      <w:bookmarkEnd w:id="309"/>
    </w:p>
    <w:p w:rsidR="00B47319" w:rsidRPr="00A842F9" w:rsidRDefault="00B47319" w:rsidP="00B47319">
      <w:pPr>
        <w:pStyle w:val="Normaltindrag"/>
      </w:pPr>
      <w:r w:rsidRPr="00A842F9">
        <w:t>Just den specifika frågan har inte varit uppe till diskussion så mycket i det här meddelandet. Men principen om mere conduit är väl et</w:t>
      </w:r>
      <w:r w:rsidRPr="00A842F9">
        <w:t>a</w:t>
      </w:r>
      <w:r w:rsidRPr="00A842F9">
        <w:t>blerad i EU. I olika sammanhang förs det fram att det är detta som är EU:s pos</w:t>
      </w:r>
      <w:r w:rsidRPr="00A842F9">
        <w:t>i</w:t>
      </w:r>
      <w:r w:rsidRPr="00A842F9">
        <w:t>tion. Det finns till exempel med i de förhandlingar som har förts om ACTA vad gäller handelsavtal om upphovsrätt och sådana frågor. Också telepaketets nätneutralitet tycker jag andas samma fr</w:t>
      </w:r>
      <w:r w:rsidRPr="00A842F9">
        <w:t>å</w:t>
      </w:r>
      <w:r w:rsidRPr="00A842F9">
        <w:t>gor. Det ter sig alltså osannolikt att man skulle backa från den principen.</w:t>
      </w:r>
    </w:p>
    <w:p w:rsidR="00B47319" w:rsidRPr="00A842F9" w:rsidRDefault="00B47319" w:rsidP="00B47319">
      <w:pPr>
        <w:pStyle w:val="Rubrik2"/>
      </w:pPr>
      <w:bookmarkStart w:id="310" w:name="_Toc263157461"/>
      <w:bookmarkStart w:id="311" w:name="_Toc263161208"/>
      <w:r w:rsidRPr="00A842F9">
        <w:t>Anf.  152  CHRISTINA AXELSSON (s):</w:t>
      </w:r>
      <w:bookmarkEnd w:id="310"/>
      <w:bookmarkEnd w:id="311"/>
    </w:p>
    <w:p w:rsidR="00B47319" w:rsidRPr="00A842F9" w:rsidRDefault="00B47319" w:rsidP="00B47319">
      <w:pPr>
        <w:pStyle w:val="Normaltindrag"/>
      </w:pPr>
      <w:r w:rsidRPr="00A842F9">
        <w:t>Jag har en kommentar. När man nu börjar diskutera olika arbetsgru</w:t>
      </w:r>
      <w:r w:rsidRPr="00A842F9">
        <w:t>p</w:t>
      </w:r>
      <w:r w:rsidRPr="00A842F9">
        <w:t>per eller vad man nu ska kalla det här för är det viktigt att man inte låter det bli fler myndigheter. Man bör se till att rågången hålls så att man kompletterar va</w:t>
      </w:r>
      <w:r w:rsidRPr="00A842F9">
        <w:t>r</w:t>
      </w:r>
      <w:r w:rsidRPr="00A842F9">
        <w:t>andra och inte börjar trampa in på varandras områden.</w:t>
      </w:r>
    </w:p>
    <w:p w:rsidR="00B47319" w:rsidRPr="00A842F9" w:rsidRDefault="00B47319" w:rsidP="00B47319">
      <w:pPr>
        <w:pStyle w:val="Rubrik2"/>
      </w:pPr>
      <w:bookmarkStart w:id="312" w:name="_Toc263157462"/>
      <w:bookmarkStart w:id="313" w:name="_Toc263161209"/>
      <w:r w:rsidRPr="00A842F9">
        <w:t>Anf.  153  Statssekreterare LEIF ZETTERBERG:</w:t>
      </w:r>
      <w:bookmarkEnd w:id="312"/>
      <w:bookmarkEnd w:id="313"/>
    </w:p>
    <w:p w:rsidR="00B47319" w:rsidRPr="00A842F9" w:rsidRDefault="00B47319" w:rsidP="00B47319">
      <w:pPr>
        <w:pStyle w:val="Normaltindrag"/>
      </w:pPr>
      <w:r w:rsidRPr="00A842F9">
        <w:t>Det har vi ingen svårighet med.</w:t>
      </w:r>
    </w:p>
    <w:p w:rsidR="00B47319" w:rsidRPr="00A842F9" w:rsidRDefault="00B47319" w:rsidP="00B47319">
      <w:pPr>
        <w:pStyle w:val="Rubrik2"/>
      </w:pPr>
      <w:bookmarkStart w:id="314" w:name="_Toc263157463"/>
      <w:bookmarkStart w:id="315" w:name="_Toc263161210"/>
      <w:r w:rsidRPr="00A842F9">
        <w:t>Anf.  154  ORDFÖRANDEN:</w:t>
      </w:r>
      <w:bookmarkEnd w:id="314"/>
      <w:bookmarkEnd w:id="315"/>
    </w:p>
    <w:p w:rsidR="00B47319" w:rsidRPr="00A842F9" w:rsidRDefault="00B47319" w:rsidP="00B47319">
      <w:pPr>
        <w:pStyle w:val="Normaltindrag"/>
      </w:pPr>
      <w:r w:rsidRPr="00A842F9">
        <w:t>Av den trevliga stämningen att döma låter det som att det inte finns några olika uppfattnin</w:t>
      </w:r>
      <w:r w:rsidRPr="00A842F9">
        <w:t>g</w:t>
      </w:r>
      <w:r w:rsidRPr="00A842F9">
        <w:t>ar mellan partierna i den här frågan, utan jag finner sammanfattningsvis att det finns stöd för r</w:t>
      </w:r>
      <w:r w:rsidRPr="00A842F9">
        <w:t>e</w:t>
      </w:r>
      <w:r w:rsidRPr="00A842F9">
        <w:t>geringens ståndpunkt.</w:t>
      </w:r>
    </w:p>
    <w:p w:rsidR="00B47319" w:rsidRPr="00A842F9" w:rsidRDefault="00B47319" w:rsidP="00B47319">
      <w:pPr>
        <w:pStyle w:val="Normaltindrag"/>
      </w:pPr>
      <w:r w:rsidRPr="00A842F9">
        <w:t>Sedan handlar det om energifrågor, och dem ska vi ta med statssekr</w:t>
      </w:r>
      <w:r w:rsidRPr="00A842F9">
        <w:t>e</w:t>
      </w:r>
      <w:r w:rsidRPr="00A842F9">
        <w:t>terare Alterå om en stund. Men vi har först övriga frågor om tel</w:t>
      </w:r>
      <w:r w:rsidRPr="00A842F9">
        <w:t>e</w:t>
      </w:r>
      <w:r w:rsidRPr="00A842F9">
        <w:t>kom, nämligen 9a–d. Underlag är utsänt, men om det är någonting som stat</w:t>
      </w:r>
      <w:r w:rsidRPr="00A842F9">
        <w:t>s</w:t>
      </w:r>
      <w:r w:rsidRPr="00A842F9">
        <w:t>sekreteraren vill säga om dem får han det.</w:t>
      </w:r>
    </w:p>
    <w:p w:rsidR="00B47319" w:rsidRPr="00A842F9" w:rsidRDefault="00B47319" w:rsidP="00B47319">
      <w:pPr>
        <w:pStyle w:val="Rubrik2"/>
      </w:pPr>
      <w:bookmarkStart w:id="316" w:name="_Toc263157464"/>
      <w:bookmarkStart w:id="317" w:name="_Toc263161211"/>
      <w:r w:rsidRPr="00A842F9">
        <w:t>Anf.  155  Statssekreterare LEIF ZETTERBERG:</w:t>
      </w:r>
      <w:bookmarkEnd w:id="316"/>
      <w:bookmarkEnd w:id="317"/>
    </w:p>
    <w:p w:rsidR="00B47319" w:rsidRPr="00A842F9" w:rsidRDefault="00B47319" w:rsidP="00B47319">
      <w:pPr>
        <w:pStyle w:val="Normaltindrag"/>
      </w:pPr>
      <w:r w:rsidRPr="00A842F9">
        <w:t>När det gäller punkt 9a har det varit en al</w:t>
      </w:r>
      <w:r w:rsidRPr="00A842F9">
        <w:t>l</w:t>
      </w:r>
      <w:r w:rsidRPr="00A842F9">
        <w:t>män konsultation. Man har nu fått in rapporter, och man kan väl säga att konsumentorganisati</w:t>
      </w:r>
      <w:r w:rsidRPr="00A842F9">
        <w:t>o</w:t>
      </w:r>
      <w:r w:rsidRPr="00A842F9">
        <w:t>nerna är för en utvecklad regleringsverksamhet, industrin är emot och me</w:t>
      </w:r>
      <w:r w:rsidRPr="00A842F9">
        <w:t>d</w:t>
      </w:r>
      <w:r w:rsidRPr="00A842F9">
        <w:t>lemsstaterna ligger någonstans mittemellan. Det viktiga, i läget som vi befinner oss i nu, tycker vi från svensk utgångspunkt är att klara ut det rättsläge som har uppkommit efter telekompaketet och att vi kan diskut</w:t>
      </w:r>
      <w:r w:rsidRPr="00A842F9">
        <w:t>e</w:t>
      </w:r>
      <w:r w:rsidRPr="00A842F9">
        <w:t>ra vad som kan vara den grundlägga</w:t>
      </w:r>
      <w:r w:rsidRPr="00A842F9">
        <w:t>n</w:t>
      </w:r>
      <w:r w:rsidRPr="00A842F9">
        <w:t>de europeiska nivån.</w:t>
      </w:r>
    </w:p>
    <w:p w:rsidR="00B47319" w:rsidRPr="00A842F9" w:rsidRDefault="00B47319" w:rsidP="00B47319">
      <w:pPr>
        <w:pStyle w:val="Normaltindrag"/>
      </w:pPr>
      <w:r w:rsidRPr="00A842F9">
        <w:t>Vi känner väl inte att det behövs så mycket reglering i sig, men det här kommer kommissionen att återkomma till senare, i höst och vi</w:t>
      </w:r>
      <w:r w:rsidRPr="00A842F9">
        <w:t>n</w:t>
      </w:r>
      <w:r w:rsidRPr="00A842F9">
        <w:t>ter, när de har analyserat remissmaterialet mer utförligt.</w:t>
      </w:r>
    </w:p>
    <w:p w:rsidR="00B47319" w:rsidRPr="00A842F9" w:rsidRDefault="00B47319" w:rsidP="00B47319">
      <w:pPr>
        <w:pStyle w:val="Normaltindrag"/>
      </w:pPr>
      <w:r w:rsidRPr="00A842F9">
        <w:t>När det gäller årsrapporten kommenterade jag den alldeles nyss. Den är spännande på det sä</w:t>
      </w:r>
      <w:r w:rsidRPr="00A842F9">
        <w:t>t</w:t>
      </w:r>
      <w:r w:rsidRPr="00A842F9">
        <w:t>tet att den lyfter fram Sverige som ett av de länder där det är billigast att ägna sig åt m</w:t>
      </w:r>
      <w:r w:rsidRPr="00A842F9">
        <w:t>o</w:t>
      </w:r>
      <w:r w:rsidRPr="00A842F9">
        <w:t>biltelefoni. Vi ligger bra till, och det bekräftas också i rapporten att Sverige har en tätposition på den europ</w:t>
      </w:r>
      <w:r w:rsidRPr="00A842F9">
        <w:t>e</w:t>
      </w:r>
      <w:r w:rsidRPr="00A842F9">
        <w:t>iska marknaden. Det kan vi gemensamt glädja oss åt.</w:t>
      </w:r>
    </w:p>
    <w:p w:rsidR="00B47319" w:rsidRPr="00A842F9" w:rsidRDefault="00B47319" w:rsidP="00B47319">
      <w:pPr>
        <w:pStyle w:val="Rubrik2"/>
      </w:pPr>
      <w:bookmarkStart w:id="318" w:name="_Toc263157465"/>
      <w:bookmarkStart w:id="319" w:name="_Toc263161212"/>
      <w:r w:rsidRPr="00A842F9">
        <w:t>Anf.  156  ORDFÖRANDEN:</w:t>
      </w:r>
      <w:bookmarkEnd w:id="318"/>
      <w:bookmarkEnd w:id="319"/>
    </w:p>
    <w:p w:rsidR="00B47319" w:rsidRPr="00A842F9" w:rsidRDefault="00B47319" w:rsidP="00B47319">
      <w:pPr>
        <w:pStyle w:val="Normaltindrag"/>
      </w:pPr>
      <w:r w:rsidRPr="00A842F9">
        <w:t>Vad trevligt! Är det någon som har några fr</w:t>
      </w:r>
      <w:r w:rsidRPr="00A842F9">
        <w:t>å</w:t>
      </w:r>
      <w:r w:rsidRPr="00A842F9">
        <w:t>gor på eller kommentarer om detta? Jag finner inte så. Då tackar jag för informationen i de pun</w:t>
      </w:r>
      <w:r w:rsidRPr="00A842F9">
        <w:t>k</w:t>
      </w:r>
      <w:r w:rsidRPr="00A842F9">
        <w:t>terna.</w:t>
      </w:r>
    </w:p>
    <w:p w:rsidR="00B47319" w:rsidRPr="00A842F9" w:rsidRDefault="00B47319" w:rsidP="00B47319">
      <w:pPr>
        <w:pStyle w:val="Rubrik2"/>
      </w:pPr>
      <w:bookmarkStart w:id="320" w:name="_Toc263157466"/>
      <w:bookmarkStart w:id="321" w:name="_Toc263161213"/>
      <w:r w:rsidRPr="00A842F9">
        <w:t>Anf.  157  Statssekreterare LEIF ZETTERBERG:</w:t>
      </w:r>
      <w:bookmarkEnd w:id="320"/>
      <w:bookmarkEnd w:id="321"/>
    </w:p>
    <w:p w:rsidR="00B47319" w:rsidRPr="00A842F9" w:rsidRDefault="00B47319" w:rsidP="00B47319">
      <w:pPr>
        <w:pStyle w:val="Normaltindrag"/>
      </w:pPr>
      <w:r w:rsidRPr="00A842F9">
        <w:t>Jag kanske också bara skulle meddela att på regeringskonferensen i anslutning till ministermötet kommer vi att enas om att förlägga B</w:t>
      </w:r>
      <w:r w:rsidRPr="00A842F9">
        <w:t>e</w:t>
      </w:r>
      <w:r w:rsidRPr="00A842F9">
        <w:t>recs säte till Riga. Lettland är det enda landet som har begärt att få etablerin</w:t>
      </w:r>
      <w:r w:rsidRPr="00A842F9">
        <w:t>g</w:t>
      </w:r>
      <w:r w:rsidRPr="00A842F9">
        <w:t>en, och i enlighet med den europeiska fördelningen av i</w:t>
      </w:r>
      <w:r w:rsidRPr="00A842F9">
        <w:t>n</w:t>
      </w:r>
      <w:r w:rsidRPr="00A842F9">
        <w:t>stitutionerna är det lämpligt att tillstyrka det.</w:t>
      </w:r>
    </w:p>
    <w:p w:rsidR="00B47319" w:rsidRPr="00A842F9" w:rsidRDefault="00B47319" w:rsidP="00B47319">
      <w:pPr>
        <w:pStyle w:val="Rubrik2"/>
      </w:pPr>
      <w:bookmarkStart w:id="322" w:name="_Toc263157467"/>
      <w:bookmarkStart w:id="323" w:name="_Toc263161214"/>
      <w:r w:rsidRPr="00A842F9">
        <w:t>Anf.  158  ORDFÖRANDEN:</w:t>
      </w:r>
      <w:bookmarkEnd w:id="322"/>
      <w:bookmarkEnd w:id="323"/>
    </w:p>
    <w:p w:rsidR="00B47319" w:rsidRPr="00A842F9" w:rsidRDefault="00B47319" w:rsidP="00B47319">
      <w:pPr>
        <w:pStyle w:val="Normaltindrag"/>
      </w:pPr>
      <w:r w:rsidRPr="00A842F9">
        <w:t>Vi börjar med att tacka för informationen i punkt 9, och sedan kan statssekreteraren informera om det här sista. Vad är det för instit</w:t>
      </w:r>
      <w:r w:rsidRPr="00A842F9">
        <w:t>u</w:t>
      </w:r>
      <w:r w:rsidRPr="00A842F9">
        <w:t>tion eller organ? måste jag faktiskt få fråga, om inte annat för att få det till protokollet.</w:t>
      </w:r>
    </w:p>
    <w:p w:rsidR="00B47319" w:rsidRPr="00A842F9" w:rsidRDefault="00B47319" w:rsidP="00B47319">
      <w:pPr>
        <w:pStyle w:val="Rubrik2"/>
      </w:pPr>
      <w:bookmarkStart w:id="324" w:name="_Toc263157468"/>
      <w:bookmarkStart w:id="325" w:name="_Toc263161215"/>
      <w:r w:rsidRPr="00A842F9">
        <w:t>Anf.  159  Statssekreterare LEIF ZETTERBERG:</w:t>
      </w:r>
      <w:bookmarkEnd w:id="324"/>
      <w:bookmarkEnd w:id="325"/>
    </w:p>
    <w:p w:rsidR="00B47319" w:rsidRPr="00A842F9" w:rsidRDefault="00B47319" w:rsidP="00B47319">
      <w:pPr>
        <w:pStyle w:val="Normaltindrag"/>
      </w:pPr>
      <w:r w:rsidRPr="00A842F9">
        <w:t>Det är Berec som är regleringsmyndigheternas samlade verksamhet. Det är en ny institution som är etablerad. Just nu pågår rekryteringen av en exekutiv direktör, och någonstans ska s</w:t>
      </w:r>
      <w:r w:rsidRPr="00A842F9">
        <w:t>ä</w:t>
      </w:r>
      <w:r w:rsidRPr="00A842F9">
        <w:t>tet finnas. Lettland har anmält sitt intresse och är enda landet kvar nu, så det bör bli ett ganska okompl</w:t>
      </w:r>
      <w:r w:rsidRPr="00A842F9">
        <w:t>i</w:t>
      </w:r>
      <w:r w:rsidRPr="00A842F9">
        <w:t>cerat beslut att fatta.</w:t>
      </w:r>
    </w:p>
    <w:p w:rsidR="00B47319" w:rsidRPr="00A842F9" w:rsidRDefault="00B47319" w:rsidP="00B47319">
      <w:pPr>
        <w:pStyle w:val="Rubrik2"/>
      </w:pPr>
      <w:bookmarkStart w:id="326" w:name="_Toc263157469"/>
      <w:bookmarkStart w:id="327" w:name="_Toc263161216"/>
      <w:r w:rsidRPr="00A842F9">
        <w:t>Anf.  160  ORDFÖRANDEN:</w:t>
      </w:r>
      <w:bookmarkEnd w:id="326"/>
      <w:bookmarkEnd w:id="327"/>
    </w:p>
    <w:p w:rsidR="00B47319" w:rsidRPr="00A842F9" w:rsidRDefault="00B47319" w:rsidP="00B47319">
      <w:pPr>
        <w:pStyle w:val="Normaltindrag"/>
      </w:pPr>
      <w:r w:rsidRPr="00A842F9">
        <w:t>Tack för informationen, vilket jag uppfattar det som. Det där är ett beslut av ministrar men inte ett rådsbeslut, vill jag säga bara för att reda ut det så att det är helt klart.</w:t>
      </w:r>
    </w:p>
    <w:p w:rsidR="00B47319" w:rsidRPr="00A842F9" w:rsidRDefault="00B47319" w:rsidP="00B47319">
      <w:pPr>
        <w:pStyle w:val="Normaltindrag"/>
      </w:pPr>
      <w:r w:rsidRPr="00A842F9">
        <w:t>Är det något ytterligare vi har att hantera med statssekreteraren innan vi skiljs åt i dag? Nej, inte vad jag kan se.</w:t>
      </w:r>
    </w:p>
    <w:p w:rsidR="00B47319" w:rsidRPr="00A842F9" w:rsidRDefault="00B47319" w:rsidP="00B47319">
      <w:pPr>
        <w:pStyle w:val="Normaltindrag"/>
      </w:pPr>
      <w:r w:rsidRPr="00A842F9">
        <w:t>Vi tackar statssekreterare Zetterberg och hans medarbetare så mycket för i dag.</w:t>
      </w:r>
    </w:p>
    <w:p w:rsidR="00B47319" w:rsidRPr="00A842F9" w:rsidRDefault="00B47319" w:rsidP="00B47319">
      <w:pPr>
        <w:pStyle w:val="Rubrik1"/>
      </w:pPr>
      <w:r w:rsidRPr="00A842F9">
        <w:br w:type="page"/>
      </w:r>
      <w:bookmarkStart w:id="328" w:name="_Toc263157470"/>
      <w:bookmarkStart w:id="329" w:name="_Toc263161217"/>
      <w:r w:rsidRPr="00A842F9">
        <w:t>4 §  Transport, telekommunikation och energi (energi)</w:t>
      </w:r>
      <w:bookmarkEnd w:id="328"/>
      <w:bookmarkEnd w:id="329"/>
    </w:p>
    <w:p w:rsidR="00B47319" w:rsidRPr="00A842F9" w:rsidRDefault="00B47319" w:rsidP="00B47319">
      <w:pPr>
        <w:pStyle w:val="Rubrik1-EU-nmnden"/>
      </w:pPr>
      <w:r w:rsidRPr="00A842F9">
        <w:t>Statssekreterare Ola Alterå</w:t>
      </w:r>
    </w:p>
    <w:p w:rsidR="00B47319" w:rsidRPr="00A842F9" w:rsidRDefault="00B47319" w:rsidP="00B47319">
      <w:pPr>
        <w:pStyle w:val="Rubrik1-EU-nmnden"/>
      </w:pPr>
      <w:r w:rsidRPr="00A842F9">
        <w:t>Återrapport från möte i Europeiska unionens råd för transport, telekommunikation och energi (energi) den 12 mars 2010</w:t>
      </w:r>
    </w:p>
    <w:p w:rsidR="00B47319" w:rsidRPr="00A842F9" w:rsidRDefault="00B47319" w:rsidP="00B47319">
      <w:pPr>
        <w:pStyle w:val="Rubrik1-EU-nmnden"/>
      </w:pPr>
      <w:r w:rsidRPr="00A842F9">
        <w:t>Information och samråd inför möte i Europeiska unionens råd för transport, telekommunikation och energi (energi) den 31 maj 2010</w:t>
      </w:r>
    </w:p>
    <w:p w:rsidR="00B47319" w:rsidRPr="00A842F9" w:rsidRDefault="00B47319" w:rsidP="00B47319">
      <w:pPr>
        <w:pStyle w:val="Rubrik2"/>
      </w:pPr>
      <w:bookmarkStart w:id="330" w:name="_Toc263157471"/>
      <w:bookmarkStart w:id="331" w:name="_Toc263161218"/>
      <w:r w:rsidRPr="00A842F9">
        <w:t>Anf.  161  ORDFÖRANDEN:</w:t>
      </w:r>
      <w:bookmarkEnd w:id="330"/>
      <w:bookmarkEnd w:id="331"/>
    </w:p>
    <w:p w:rsidR="00B47319" w:rsidRPr="00A842F9" w:rsidRDefault="00B47319" w:rsidP="00B47319">
      <w:pPr>
        <w:pStyle w:val="Normaltindrag"/>
      </w:pPr>
      <w:r w:rsidRPr="00A842F9">
        <w:t>Välkomna, statssekreterare Ola Alterå och medarbetarna från Nä</w:t>
      </w:r>
      <w:r w:rsidRPr="00A842F9">
        <w:t>r</w:t>
      </w:r>
      <w:r w:rsidRPr="00A842F9">
        <w:t>ingsdepartementet! Vi ska börja med återrapporten från mötet i rådet den 12 mars varifrån skriftligt material är utsänt. Om statssekreteraren vill får han kommentera det, även om det var näringsministern som var där. Annars lämnar vi öppet för frågor.</w:t>
      </w:r>
    </w:p>
    <w:p w:rsidR="00B47319" w:rsidRPr="00A842F9" w:rsidRDefault="00B47319" w:rsidP="00B47319">
      <w:pPr>
        <w:pStyle w:val="Rubrik2"/>
      </w:pPr>
      <w:bookmarkStart w:id="332" w:name="_Toc263157472"/>
      <w:bookmarkStart w:id="333" w:name="_Toc263161219"/>
      <w:r w:rsidRPr="00A842F9">
        <w:t>Anf.  162  Statssekreterare OLA ALTERÅ:</w:t>
      </w:r>
      <w:bookmarkEnd w:id="332"/>
      <w:bookmarkEnd w:id="333"/>
    </w:p>
    <w:p w:rsidR="00B47319" w:rsidRPr="00A842F9" w:rsidRDefault="00B47319" w:rsidP="00B47319">
      <w:pPr>
        <w:pStyle w:val="Normaltindrag"/>
      </w:pPr>
      <w:r w:rsidRPr="00A842F9">
        <w:t>Fru ordförande! Jag tror inte att jag har något särskilt att tillägga u</w:t>
      </w:r>
      <w:r w:rsidRPr="00A842F9">
        <w:t>t</w:t>
      </w:r>
      <w:r w:rsidRPr="00A842F9">
        <w:t>över den inform</w:t>
      </w:r>
      <w:r w:rsidRPr="00A842F9">
        <w:t>a</w:t>
      </w:r>
      <w:r w:rsidRPr="00A842F9">
        <w:t>tion ni har fått, men jag är redo att svara på frågor.</w:t>
      </w:r>
    </w:p>
    <w:p w:rsidR="00B47319" w:rsidRPr="00A842F9" w:rsidRDefault="00B47319" w:rsidP="00B47319">
      <w:pPr>
        <w:pStyle w:val="Rubrik2"/>
      </w:pPr>
      <w:bookmarkStart w:id="334" w:name="_Toc263157473"/>
      <w:bookmarkStart w:id="335" w:name="_Toc263161220"/>
      <w:r w:rsidRPr="00A842F9">
        <w:t>Anf.  163  ORDFÖRANDEN:</w:t>
      </w:r>
      <w:bookmarkEnd w:id="334"/>
      <w:bookmarkEnd w:id="335"/>
    </w:p>
    <w:p w:rsidR="00B47319" w:rsidRPr="00A842F9" w:rsidRDefault="00B47319" w:rsidP="00B47319">
      <w:pPr>
        <w:pStyle w:val="Normaltindrag"/>
      </w:pPr>
      <w:r w:rsidRPr="00A842F9">
        <w:t>Är det någon som har frågor om denna återra</w:t>
      </w:r>
      <w:r w:rsidRPr="00A842F9">
        <w:t>p</w:t>
      </w:r>
      <w:r w:rsidRPr="00A842F9">
        <w:t>port? Jag finner inte så, och då lägger vi den till handlingarna.</w:t>
      </w:r>
    </w:p>
    <w:p w:rsidR="00B47319" w:rsidRPr="00A842F9" w:rsidRDefault="00B47319" w:rsidP="00B47319">
      <w:pPr>
        <w:pStyle w:val="Normaltindrag"/>
      </w:pPr>
      <w:r w:rsidRPr="00A842F9">
        <w:t>Vi går vidare till information och samråd inför det kommande energ</w:t>
      </w:r>
      <w:r w:rsidRPr="00A842F9">
        <w:t>i</w:t>
      </w:r>
      <w:r w:rsidRPr="00A842F9">
        <w:t>rådet.</w:t>
      </w:r>
    </w:p>
    <w:p w:rsidR="00B47319" w:rsidRPr="00A842F9" w:rsidRDefault="00B47319" w:rsidP="00B47319">
      <w:pPr>
        <w:pStyle w:val="Normaltindrag"/>
      </w:pPr>
      <w:r w:rsidRPr="00A842F9">
        <w:t>Jag ska först säga att näringsutskottet informerades i energifrågorna så sent som i går och att A-punktsbehandlingen ligger utanför. Det finns faktiskt en Olofssonsk A-punkt, så för formens skull frågar jag om det är någon som vill ställa en fråga om den. Det är det inte, och då samråder vi om resten av den li</w:t>
      </w:r>
      <w:r w:rsidRPr="00A842F9">
        <w:t>s</w:t>
      </w:r>
      <w:r w:rsidRPr="00A842F9">
        <w:t>tan i skrift.</w:t>
      </w:r>
    </w:p>
    <w:p w:rsidR="00B47319" w:rsidRPr="00A842F9" w:rsidRDefault="00B47319" w:rsidP="00B47319">
      <w:pPr>
        <w:pStyle w:val="Normaltindrag"/>
      </w:pPr>
      <w:r w:rsidRPr="00A842F9">
        <w:t>Vi går till den första energipunkten som är punkt 5 om naturgasfö</w:t>
      </w:r>
      <w:r w:rsidRPr="00A842F9">
        <w:t>r</w:t>
      </w:r>
      <w:r w:rsidRPr="00A842F9">
        <w:t>sörjning. Det är en i</w:t>
      </w:r>
      <w:r w:rsidRPr="00A842F9">
        <w:t>n</w:t>
      </w:r>
      <w:r w:rsidRPr="00A842F9">
        <w:t>formationspunkt för oss. Vi behandlade frågan i höstas, den 4 december, då det fanns stöd för regeringens upplägg inför fortsatta förhan</w:t>
      </w:r>
      <w:r w:rsidRPr="00A842F9">
        <w:t>d</w:t>
      </w:r>
      <w:r w:rsidRPr="00A842F9">
        <w:t>lingar men anmäldes avvikande meningar från s, v och mp. Nu förväntas en lägesrapport.</w:t>
      </w:r>
    </w:p>
    <w:p w:rsidR="00B47319" w:rsidRPr="00A842F9" w:rsidRDefault="00B47319" w:rsidP="00B47319">
      <w:pPr>
        <w:pStyle w:val="Rubrik2"/>
      </w:pPr>
      <w:bookmarkStart w:id="336" w:name="_Toc263157474"/>
      <w:bookmarkStart w:id="337" w:name="_Toc263161221"/>
      <w:r w:rsidRPr="00A842F9">
        <w:t>Anf.  164  Statssekreterare OLA ALTERÅ:</w:t>
      </w:r>
      <w:bookmarkEnd w:id="336"/>
      <w:bookmarkEnd w:id="337"/>
    </w:p>
    <w:p w:rsidR="00B47319" w:rsidRPr="00A842F9" w:rsidRDefault="00B47319" w:rsidP="00B47319">
      <w:pPr>
        <w:pStyle w:val="Normaltindrag"/>
      </w:pPr>
      <w:r w:rsidRPr="00A842F9">
        <w:t>Det stämmer att vi diskuterade detta inför TTE-rådet i december som var vårt sista. Det var då, som nu, en lägesrapport. Vid det laget trodde vi, och det var väl det spanska ordförandeskapets målsättning, att vi sku</w:t>
      </w:r>
      <w:r w:rsidRPr="00A842F9">
        <w:t>l</w:t>
      </w:r>
      <w:r w:rsidRPr="00A842F9">
        <w:t>le kunna ta upp detta som en beslutspunkt vid det här mötet, men dit har man inte riktigt nått. Fö</w:t>
      </w:r>
      <w:r w:rsidRPr="00A842F9">
        <w:t>r</w:t>
      </w:r>
      <w:r w:rsidRPr="00A842F9">
        <w:t>handlingarna, trilogen med parlamentet, är inte avslutade. Man har kvar två informella trilo</w:t>
      </w:r>
      <w:r w:rsidRPr="00A842F9">
        <w:t>g</w:t>
      </w:r>
      <w:r w:rsidRPr="00A842F9">
        <w:t>möten innan man är klar. Men man räknar med att nå en politisk överenskommelse i juni. Därför blir det då en ny lägesrapport.</w:t>
      </w:r>
    </w:p>
    <w:p w:rsidR="00B47319" w:rsidRPr="00A842F9" w:rsidRDefault="00B47319" w:rsidP="00B47319">
      <w:pPr>
        <w:pStyle w:val="Normaltindrag"/>
      </w:pPr>
      <w:r w:rsidRPr="00A842F9">
        <w:t>Vi tycker att ordförandeskapets rapport om läget är bra och speglar hur de här olika ståndpunkterna ser ut. Vi delar nog också b</w:t>
      </w:r>
      <w:r w:rsidRPr="00A842F9">
        <w:t>e</w:t>
      </w:r>
      <w:r w:rsidRPr="00A842F9">
        <w:t>dömningen att man ska kunna nå den här överenskommelsen i juni. Det finns egen</w:t>
      </w:r>
      <w:r w:rsidRPr="00A842F9">
        <w:t>t</w:t>
      </w:r>
      <w:r w:rsidRPr="00A842F9">
        <w:t>ligen inget som talar för att det inte ska kunna ske.</w:t>
      </w:r>
    </w:p>
    <w:p w:rsidR="00B47319" w:rsidRPr="00A842F9" w:rsidRDefault="00B47319" w:rsidP="00B47319">
      <w:pPr>
        <w:pStyle w:val="Normaltindrag"/>
      </w:pPr>
      <w:r w:rsidRPr="00A842F9">
        <w:t>Det är också ett stort tryck från medlemslä</w:t>
      </w:r>
      <w:r w:rsidRPr="00A842F9">
        <w:t>n</w:t>
      </w:r>
      <w:r w:rsidRPr="00A842F9">
        <w:t>derna att efter gaskriserna som vi har haft i Europa kunna komma fram till resultat och b</w:t>
      </w:r>
      <w:r w:rsidRPr="00A842F9">
        <w:t>e</w:t>
      </w:r>
      <w:r w:rsidRPr="00A842F9">
        <w:t>slut, och det finns brett stöd för principerna i det här förslaget från kommissionen.</w:t>
      </w:r>
    </w:p>
    <w:p w:rsidR="00B47319" w:rsidRPr="00A842F9" w:rsidRDefault="00B47319" w:rsidP="00B47319">
      <w:pPr>
        <w:pStyle w:val="Normaltindrag"/>
      </w:pPr>
      <w:r w:rsidRPr="00A842F9">
        <w:t>Om man ska säga något om den svenska ståndpunkten är det att vår gasmarknad som ni vet är väldigt liten. Det är ungefär 2 procent av vår energiförsörjning som kommer från gas. Därmed har vi också en lite speciell situation. Vårt enda bekymmer är egentligen att den så kallade infrastrukturnormen, som kan handla om att man måste kunna få gas från två håll eller på olika sätt säkra försörjningstryggheten, inte fung</w:t>
      </w:r>
      <w:r w:rsidRPr="00A842F9">
        <w:t>e</w:t>
      </w:r>
      <w:r w:rsidRPr="00A842F9">
        <w:t>rar så bra när man ska tillämpa den på den svenska gasmarknaden. Det är ore</w:t>
      </w:r>
      <w:r w:rsidRPr="00A842F9">
        <w:t>a</w:t>
      </w:r>
      <w:r w:rsidRPr="00A842F9">
        <w:t>listiskt att vi skulle bygga en ny utlandsledning för den lilla gasmarkn</w:t>
      </w:r>
      <w:r w:rsidRPr="00A842F9">
        <w:t>a</w:t>
      </w:r>
      <w:r w:rsidRPr="00A842F9">
        <w:t>den bara för detta ändamål. Det är heller inte så stor mening med att vända på gasflödena i vårt gassystem eftersom vi på n</w:t>
      </w:r>
      <w:r w:rsidRPr="00A842F9">
        <w:t>å</w:t>
      </w:r>
      <w:r w:rsidRPr="00A842F9">
        <w:t>got sätt är vid vägs ände.</w:t>
      </w:r>
    </w:p>
    <w:p w:rsidR="00B47319" w:rsidRPr="00A842F9" w:rsidRDefault="00B47319" w:rsidP="00B47319">
      <w:pPr>
        <w:pStyle w:val="Normaltindrag"/>
      </w:pPr>
      <w:r w:rsidRPr="00A842F9">
        <w:t>Därmed handlar det för vår del om att ha u</w:t>
      </w:r>
      <w:r w:rsidRPr="00A842F9">
        <w:t>t</w:t>
      </w:r>
      <w:r w:rsidRPr="00A842F9">
        <w:t>rymme att möta det här på andra sätt. Vi utvecklar inte minst biogas i Sverige, och regeringens bi</w:t>
      </w:r>
      <w:r w:rsidRPr="00A842F9">
        <w:t>o</w:t>
      </w:r>
      <w:r w:rsidRPr="00A842F9">
        <w:t>gasstrategi och sådant är ett sätt att öka försörjningstryggheten.</w:t>
      </w:r>
    </w:p>
    <w:p w:rsidR="00B47319" w:rsidRPr="00A842F9" w:rsidRDefault="00B47319" w:rsidP="00B47319">
      <w:pPr>
        <w:pStyle w:val="Normaltindrag"/>
      </w:pPr>
      <w:r w:rsidRPr="00A842F9">
        <w:t>Sedan handlar det också för vår del om att vi behöver utrymme att kunna koppla bort icke pr</w:t>
      </w:r>
      <w:r w:rsidRPr="00A842F9">
        <w:t>i</w:t>
      </w:r>
      <w:r w:rsidRPr="00A842F9">
        <w:t>oriterade kunder i händelse av krislägen, det vill säga att man skyddar hushållen och sa</w:t>
      </w:r>
      <w:r w:rsidRPr="00A842F9">
        <w:t>m</w:t>
      </w:r>
      <w:r w:rsidRPr="00A842F9">
        <w:t>hällsviktiga funktioner, och sedan om det behövs måste man under perioder kunna koppla ifrån ku</w:t>
      </w:r>
      <w:r w:rsidRPr="00A842F9">
        <w:t>n</w:t>
      </w:r>
      <w:r w:rsidRPr="00A842F9">
        <w:t>der som är lägre prioriterade och i stället klara det på andra sätt.</w:t>
      </w:r>
    </w:p>
    <w:p w:rsidR="00B47319" w:rsidRPr="00A842F9" w:rsidRDefault="00B47319" w:rsidP="00B47319">
      <w:pPr>
        <w:pStyle w:val="Normaltindrag"/>
      </w:pPr>
      <w:r w:rsidRPr="00A842F9">
        <w:t>Vi tror att vi kommer att hitta de lösninga</w:t>
      </w:r>
      <w:r w:rsidRPr="00A842F9">
        <w:t>r</w:t>
      </w:r>
      <w:r w:rsidRPr="00A842F9">
        <w:t>na under processen framåt. Därmed tycker vi att det är en bra lägesrapport, och vi ser fram emot beslut i juni.</w:t>
      </w:r>
    </w:p>
    <w:p w:rsidR="00B47319" w:rsidRPr="00A842F9" w:rsidRDefault="00B47319" w:rsidP="00B47319">
      <w:pPr>
        <w:pStyle w:val="Rubrik2"/>
      </w:pPr>
      <w:bookmarkStart w:id="338" w:name="_Toc263157475"/>
      <w:bookmarkStart w:id="339" w:name="_Toc263161222"/>
      <w:r w:rsidRPr="00A842F9">
        <w:t>Anf.  165  PER BOLUND (mp):</w:t>
      </w:r>
      <w:bookmarkEnd w:id="338"/>
      <w:bookmarkEnd w:id="339"/>
    </w:p>
    <w:p w:rsidR="00B47319" w:rsidRPr="00A842F9" w:rsidRDefault="00B47319" w:rsidP="00B47319">
      <w:pPr>
        <w:pStyle w:val="Normaltindrag"/>
      </w:pPr>
      <w:r w:rsidRPr="00A842F9">
        <w:t>Fru ordförande! Jag får väl glädjas åt att statssekreteraren nämner o</w:t>
      </w:r>
      <w:r w:rsidRPr="00A842F9">
        <w:t>r</w:t>
      </w:r>
      <w:r w:rsidRPr="00A842F9">
        <w:t>det biogas, i alla fall här i föredragningen, och att Sverige jo</w:t>
      </w:r>
      <w:r w:rsidRPr="00A842F9">
        <w:t>b</w:t>
      </w:r>
      <w:r w:rsidRPr="00A842F9">
        <w:t>bar med det. Däremot saknar jag det generellt i hela det här dokumentet, och i Sveriges ståndpunkt står ingenting om biogas över huvud t</w:t>
      </w:r>
      <w:r w:rsidRPr="00A842F9">
        <w:t>a</w:t>
      </w:r>
      <w:r w:rsidRPr="00A842F9">
        <w:t>get.</w:t>
      </w:r>
    </w:p>
    <w:p w:rsidR="00B47319" w:rsidRPr="00A842F9" w:rsidRDefault="00B47319" w:rsidP="00B47319">
      <w:pPr>
        <w:pStyle w:val="Normaltindrag"/>
      </w:pPr>
      <w:r w:rsidRPr="00A842F9">
        <w:t>Det statssekreteraren talar om är ju bara den svenska politiken, att vi arbetar med biogas. Vi från Miljöpartiets sida tycker att biogasen har en viktig roll att spela i hela Europa. Framför allt inför framtiden finns det potential att komma upp i över 100 terawattimmar biogas bara från trad</w:t>
      </w:r>
      <w:r w:rsidRPr="00A842F9">
        <w:t>i</w:t>
      </w:r>
      <w:r w:rsidRPr="00A842F9">
        <w:t>tionella källor. Lägger man då dessutom på att man förgasar biomassa är potentialen ännu mycket större än så. Därför är biogasen ett väldigt b</w:t>
      </w:r>
      <w:r w:rsidRPr="00A842F9">
        <w:t>i</w:t>
      </w:r>
      <w:r w:rsidRPr="00A842F9">
        <w:t>drag till försörjning</w:t>
      </w:r>
      <w:r w:rsidRPr="00A842F9">
        <w:t>s</w:t>
      </w:r>
      <w:r w:rsidRPr="00A842F9">
        <w:t>tryggheten på gasområdet.</w:t>
      </w:r>
    </w:p>
    <w:p w:rsidR="00B47319" w:rsidRPr="00A842F9" w:rsidRDefault="00B47319" w:rsidP="00B47319">
      <w:pPr>
        <w:pStyle w:val="Normaltindrag"/>
      </w:pPr>
      <w:r w:rsidRPr="00A842F9">
        <w:t>I och med att det är samma molekyl vi pratar om, metanmolekylen, kan man växla helt fritt mellan naturgas och biogas. Därför är det svårt för mig och för oss att förstå varför inte Sv</w:t>
      </w:r>
      <w:r w:rsidRPr="00A842F9">
        <w:t>e</w:t>
      </w:r>
      <w:r w:rsidRPr="00A842F9">
        <w:t>riges regering trycker på mycket hårdare för att biogasen också ska vara en viktig del av den här strategin.</w:t>
      </w:r>
    </w:p>
    <w:p w:rsidR="00B47319" w:rsidRPr="00A842F9" w:rsidRDefault="00B47319" w:rsidP="00B47319">
      <w:pPr>
        <w:pStyle w:val="Normaltindrag"/>
      </w:pPr>
      <w:r w:rsidRPr="00A842F9">
        <w:t>I dokumenten talas det konsekvent om naturgas hela vägen igenom. Vi tycker att det är ett ensidigt synsätt som försvagar hela den här strat</w:t>
      </w:r>
      <w:r w:rsidRPr="00A842F9">
        <w:t>e</w:t>
      </w:r>
      <w:r w:rsidRPr="00A842F9">
        <w:t>gin avsevärt. Dessutom tycker vi att det inte ligger i linje med det EU säger sig vilja arbeta för, nämligen att gå ännu mer mot en förn</w:t>
      </w:r>
      <w:r w:rsidRPr="00A842F9">
        <w:t>y</w:t>
      </w:r>
      <w:r w:rsidRPr="00A842F9">
        <w:t>bar energiförsörjning. Då är övergången från naturgas till biogas helt naturlig i det avs</w:t>
      </w:r>
      <w:r w:rsidRPr="00A842F9">
        <w:t>e</w:t>
      </w:r>
      <w:r w:rsidRPr="00A842F9">
        <w:t>endet också. Det var det första jag ville ta upp.</w:t>
      </w:r>
    </w:p>
    <w:p w:rsidR="00B47319" w:rsidRPr="00A842F9" w:rsidRDefault="00B47319" w:rsidP="00B47319">
      <w:pPr>
        <w:pStyle w:val="Normaltindrag"/>
      </w:pPr>
      <w:r w:rsidRPr="00A842F9">
        <w:t>Sedan har jag en fråga om att det i dokume</w:t>
      </w:r>
      <w:r w:rsidRPr="00A842F9">
        <w:t>n</w:t>
      </w:r>
      <w:r w:rsidRPr="00A842F9">
        <w:t>ten står att Sverige bara har en förbindelse och att det därför gör att vi inte behöver a</w:t>
      </w:r>
      <w:r w:rsidRPr="00A842F9">
        <w:t>n</w:t>
      </w:r>
      <w:r w:rsidRPr="00A842F9">
        <w:t>passa oss till regelverken. Men det har ju fu</w:t>
      </w:r>
      <w:r w:rsidRPr="00A842F9">
        <w:t>n</w:t>
      </w:r>
      <w:r w:rsidRPr="00A842F9">
        <w:t>nits planer på en förbindelse till Norge också, vilket skulle göra att vi skulle ha försörjning från två länder.</w:t>
      </w:r>
    </w:p>
    <w:p w:rsidR="00B47319" w:rsidRPr="00A842F9" w:rsidRDefault="00B47319" w:rsidP="00B47319">
      <w:pPr>
        <w:pStyle w:val="Normaltindrag"/>
      </w:pPr>
      <w:r w:rsidRPr="00A842F9">
        <w:t>Om den förbindelsen blir av, hur skulle det påverka det svenska r</w:t>
      </w:r>
      <w:r w:rsidRPr="00A842F9">
        <w:t>e</w:t>
      </w:r>
      <w:r w:rsidRPr="00A842F9">
        <w:t>gelverket och Sveriges förhållande till EU när det gäller gasfrågan?</w:t>
      </w:r>
    </w:p>
    <w:p w:rsidR="00B47319" w:rsidRPr="00A842F9" w:rsidRDefault="00B47319" w:rsidP="00B47319">
      <w:pPr>
        <w:pStyle w:val="Normaltindrag"/>
      </w:pPr>
      <w:r w:rsidRPr="00A842F9">
        <w:t>Avslutningsvis har jag en till fråga. Det står i den svenska ståndpun</w:t>
      </w:r>
      <w:r w:rsidRPr="00A842F9">
        <w:t>k</w:t>
      </w:r>
      <w:r w:rsidRPr="00A842F9">
        <w:t>ten i dokumentet att man ska använda sig av både marknadsbaser</w:t>
      </w:r>
      <w:r w:rsidRPr="00A842F9">
        <w:t>a</w:t>
      </w:r>
      <w:r w:rsidRPr="00A842F9">
        <w:t>de och icke marknadsbaserade styrmedel. Skulle statssekreteraren kunna beskr</w:t>
      </w:r>
      <w:r w:rsidRPr="00A842F9">
        <w:t>i</w:t>
      </w:r>
      <w:r w:rsidRPr="00A842F9">
        <w:t>va vad det är man menar med de två olika begreppen? Vilka marknad</w:t>
      </w:r>
      <w:r w:rsidRPr="00A842F9">
        <w:t>s</w:t>
      </w:r>
      <w:r w:rsidRPr="00A842F9">
        <w:t>baserade och vilka icke marknadsbaserade styrmedel är det man ska använda sig av?</w:t>
      </w:r>
    </w:p>
    <w:p w:rsidR="00B47319" w:rsidRPr="00A842F9" w:rsidRDefault="00B47319" w:rsidP="00B47319">
      <w:pPr>
        <w:pStyle w:val="Rubrik2"/>
      </w:pPr>
      <w:bookmarkStart w:id="340" w:name="_Toc263157476"/>
      <w:bookmarkStart w:id="341" w:name="_Toc263161223"/>
      <w:r w:rsidRPr="00A842F9">
        <w:t>Anf.  166  ORDFÖRANDEN:</w:t>
      </w:r>
      <w:bookmarkEnd w:id="340"/>
      <w:bookmarkEnd w:id="341"/>
    </w:p>
    <w:p w:rsidR="00B47319" w:rsidRPr="00A842F9" w:rsidRDefault="00B47319" w:rsidP="00B47319">
      <w:pPr>
        <w:pStyle w:val="Normaltindrag"/>
      </w:pPr>
      <w:r w:rsidRPr="00A842F9">
        <w:t>Det är viktigt att markera att det inte är en beslutspunkt i dag utan bara information. Men markeringar, kommentarer och upplysningar är självklart välkomna ändå.</w:t>
      </w:r>
    </w:p>
    <w:p w:rsidR="00B47319" w:rsidRPr="00A842F9" w:rsidRDefault="00B47319" w:rsidP="00B47319">
      <w:pPr>
        <w:pStyle w:val="Rubrik2"/>
      </w:pPr>
      <w:bookmarkStart w:id="342" w:name="_Toc263157477"/>
      <w:bookmarkStart w:id="343" w:name="_Toc263161224"/>
      <w:r w:rsidRPr="00A842F9">
        <w:t>Anf.  167  Statssekreterare OLA ALTERÅ:</w:t>
      </w:r>
      <w:bookmarkEnd w:id="342"/>
      <w:bookmarkEnd w:id="343"/>
    </w:p>
    <w:p w:rsidR="00B47319" w:rsidRPr="00A842F9" w:rsidRDefault="00B47319" w:rsidP="00B47319">
      <w:pPr>
        <w:pStyle w:val="Normaltindrag"/>
      </w:pPr>
      <w:r w:rsidRPr="00A842F9">
        <w:t>Jag var på väg att påminna om det också.</w:t>
      </w:r>
    </w:p>
    <w:p w:rsidR="00B47319" w:rsidRPr="00A842F9" w:rsidRDefault="00B47319" w:rsidP="00B47319">
      <w:pPr>
        <w:pStyle w:val="Normaltindrag"/>
      </w:pPr>
      <w:r w:rsidRPr="00A842F9">
        <w:t>Till sakfrågorna: Det är väl i grunden så att den här förordningen handlar om gas inklusive biogas. När biogasen flödar i näten omfattas den i huvudsak av samma principer som finns i direktivet. Att kunna byta bränslekälla är ju en viktig del i försörjningen. Jag delar Bolunds bedö</w:t>
      </w:r>
      <w:r w:rsidRPr="00A842F9">
        <w:t>m</w:t>
      </w:r>
      <w:r w:rsidRPr="00A842F9">
        <w:t>ning av biogasens potential i framtiden. Den har sin plats i det här sa</w:t>
      </w:r>
      <w:r w:rsidRPr="00A842F9">
        <w:t>m</w:t>
      </w:r>
      <w:r w:rsidRPr="00A842F9">
        <w:t>manhan</w:t>
      </w:r>
      <w:r w:rsidRPr="00A842F9">
        <w:t>g</w:t>
      </w:r>
      <w:r w:rsidRPr="00A842F9">
        <w:t>et, men att driva fram utvecklingen sker med andra styrmedel och på andra områden. Men fö</w:t>
      </w:r>
      <w:r w:rsidRPr="00A842F9">
        <w:t>r</w:t>
      </w:r>
      <w:r w:rsidRPr="00A842F9">
        <w:t>ordningen gäller i princip biogas också.</w:t>
      </w:r>
    </w:p>
    <w:p w:rsidR="00B47319" w:rsidRPr="00A842F9" w:rsidRDefault="00B47319" w:rsidP="00B47319">
      <w:pPr>
        <w:pStyle w:val="Normaltindrag"/>
      </w:pPr>
      <w:r w:rsidRPr="00A842F9">
        <w:t>Om man på nytt skulle ta upp projektet med en anslutning till Norge skulle enligt min bedö</w:t>
      </w:r>
      <w:r w:rsidRPr="00A842F9">
        <w:t>m</w:t>
      </w:r>
      <w:r w:rsidRPr="00A842F9">
        <w:t>ning vår försörjningstrygghet öka. Vi skulle kunna ha gasförsörjning från två håll och inte från ett. Men det är inte nödvändigt för att fylla förpliktelsen enligt den här förordnin</w:t>
      </w:r>
      <w:r w:rsidRPr="00A842F9">
        <w:t>g</w:t>
      </w:r>
      <w:r w:rsidRPr="00A842F9">
        <w:t>en. Den kommer väl snarast att dubblera de andra sätt vi nu uppfyller förordnin</w:t>
      </w:r>
      <w:r w:rsidRPr="00A842F9">
        <w:t>g</w:t>
      </w:r>
      <w:r w:rsidRPr="00A842F9">
        <w:t>en på.</w:t>
      </w:r>
    </w:p>
    <w:p w:rsidR="00B47319" w:rsidRPr="00A842F9" w:rsidRDefault="00B47319" w:rsidP="00B47319">
      <w:pPr>
        <w:pStyle w:val="Normaltindrag"/>
      </w:pPr>
      <w:r w:rsidRPr="00A842F9">
        <w:t>Till sist är jag inte säker på det exakta ordvalet i formuleringen om marknadsbaserade styrmedel. De marknadsbaserade lösningarna, kanske man skulle säga, handlar om att man i de kommersiella avtalen också kan innefatta sådant som att priset är justerat efter möjligheten att koppla bort när det är brist på gas. Men jag har lärt mig när jag har ställt frågor till tjänstemännen att detta att koppla bort icke prioriterade kunder egentl</w:t>
      </w:r>
      <w:r w:rsidRPr="00A842F9">
        <w:t>i</w:t>
      </w:r>
      <w:r w:rsidRPr="00A842F9">
        <w:t>gen är en icke-marknadslösning. Det är ett ingrepp från regl</w:t>
      </w:r>
      <w:r w:rsidRPr="00A842F9">
        <w:t>e</w:t>
      </w:r>
      <w:r w:rsidRPr="00A842F9">
        <w:t>raren som ger de möjligheterna. Man ska alltså möjligen vara noggrann med orden. Det är en kombination av de olika åtgärderna. Men inget handlar om det här fysiska att bygga nya le</w:t>
      </w:r>
      <w:r w:rsidRPr="00A842F9">
        <w:t>d</w:t>
      </w:r>
      <w:r w:rsidRPr="00A842F9">
        <w:t>ningar eller att vända flödena.</w:t>
      </w:r>
    </w:p>
    <w:p w:rsidR="00B47319" w:rsidRPr="00A842F9" w:rsidRDefault="00B47319" w:rsidP="00B47319">
      <w:pPr>
        <w:pStyle w:val="Rubrik2"/>
      </w:pPr>
      <w:bookmarkStart w:id="344" w:name="_Toc263157478"/>
      <w:bookmarkStart w:id="345" w:name="_Toc263161225"/>
      <w:r w:rsidRPr="00A842F9">
        <w:t>Anf.  168  ORDFÖRANDEN:</w:t>
      </w:r>
      <w:bookmarkEnd w:id="344"/>
      <w:bookmarkEnd w:id="345"/>
    </w:p>
    <w:p w:rsidR="00B47319" w:rsidRPr="00A842F9" w:rsidRDefault="00B47319" w:rsidP="00B47319">
      <w:pPr>
        <w:pStyle w:val="Normaltindrag"/>
      </w:pPr>
      <w:r w:rsidRPr="00A842F9">
        <w:t>Har vi ytterligare frågor om detta? Jag fi</w:t>
      </w:r>
      <w:r w:rsidRPr="00A842F9">
        <w:t>n</w:t>
      </w:r>
      <w:r w:rsidRPr="00A842F9">
        <w:t>ner inte så. Då tackar jag för informationen i den punkten.</w:t>
      </w:r>
    </w:p>
    <w:p w:rsidR="00B47319" w:rsidRPr="00A842F9" w:rsidRDefault="00B47319" w:rsidP="00B47319">
      <w:pPr>
        <w:pStyle w:val="Normaltindrag"/>
      </w:pPr>
      <w:r w:rsidRPr="00A842F9">
        <w:t>Vi går vidare till punkt 6 om bidrag till förberedelse av Europeiska rådets möte den 17 juni 2010, alltså junitoppmötet.</w:t>
      </w:r>
    </w:p>
    <w:p w:rsidR="00B47319" w:rsidRPr="00A842F9" w:rsidRDefault="00B47319" w:rsidP="00B47319">
      <w:pPr>
        <w:pStyle w:val="Normaltindrag"/>
      </w:pPr>
      <w:r w:rsidRPr="00A842F9">
        <w:t>Där är det så som kansliet förtjänstfullt har skrivit överst i kansl</w:t>
      </w:r>
      <w:r w:rsidRPr="00A842F9">
        <w:t>i</w:t>
      </w:r>
      <w:r w:rsidRPr="00A842F9">
        <w:t>kommentarerna att riksdagens behandling av 2020-frågorna, liksom r</w:t>
      </w:r>
      <w:r w:rsidRPr="00A842F9">
        <w:t>e</w:t>
      </w:r>
      <w:r w:rsidRPr="00A842F9">
        <w:t>geringens, görs i väldigt många olika råd och vid väldigt många olika tillfällen. Därför skriver man numera konsekvent att behandlingen sker på väldigt många ställen, så slipper man läsa upp allihop. Dock kan jag särskilt nämna i den här punkten att kappan för riksdagens ståndpunkter i 2020-frågan är betänkande 2009/10:FiU29, alltså finansutskottets betä</w:t>
      </w:r>
      <w:r w:rsidRPr="00A842F9">
        <w:t>n</w:t>
      </w:r>
      <w:r w:rsidRPr="00A842F9">
        <w:t>kande nr 29. Där finns riksdagens generella uppfattning om 2020, och där finns också rese</w:t>
      </w:r>
      <w:r w:rsidRPr="00A842F9">
        <w:t>r</w:t>
      </w:r>
      <w:r w:rsidRPr="00A842F9">
        <w:t>vationer i vissa delar från s, v och mp.</w:t>
      </w:r>
    </w:p>
    <w:p w:rsidR="00B47319" w:rsidRPr="00A842F9" w:rsidRDefault="00B47319" w:rsidP="00B47319">
      <w:pPr>
        <w:pStyle w:val="Normaltindrag"/>
      </w:pPr>
      <w:r w:rsidRPr="00A842F9">
        <w:t>Så sent som i förrgår fattade också riksdagen beslut i frågan om just Sveriges del av målen för energieffektivisering i form av näringsutsko</w:t>
      </w:r>
      <w:r w:rsidRPr="00A842F9">
        <w:t>t</w:t>
      </w:r>
      <w:r w:rsidRPr="00A842F9">
        <w:t>tets betänkande 2009/10:NU18.</w:t>
      </w:r>
    </w:p>
    <w:p w:rsidR="00B47319" w:rsidRPr="00A842F9" w:rsidRDefault="00B47319" w:rsidP="00B47319">
      <w:pPr>
        <w:pStyle w:val="Normaltindrag"/>
      </w:pPr>
      <w:r w:rsidRPr="00A842F9">
        <w:t>Senast vi i nämnden behandlade Europeiska r</w:t>
      </w:r>
      <w:r w:rsidRPr="00A842F9">
        <w:t>å</w:t>
      </w:r>
      <w:r w:rsidRPr="00A842F9">
        <w:t xml:space="preserve">dets förberedelser var den </w:t>
      </w:r>
      <w:r w:rsidR="00562BE1" w:rsidRPr="00A842F9">
        <w:t>5</w:t>
      </w:r>
      <w:r w:rsidRPr="00A842F9">
        <w:t xml:space="preserve"> mars inför Eur</w:t>
      </w:r>
      <w:r w:rsidRPr="00A842F9">
        <w:t>o</w:t>
      </w:r>
      <w:r w:rsidRPr="00A842F9">
        <w:t>peiska rådets vårtoppmöte. Då fanns det stöd för regeringens ståndpunkt med avvikande m</w:t>
      </w:r>
      <w:r w:rsidRPr="00A842F9">
        <w:t>e</w:t>
      </w:r>
      <w:r w:rsidRPr="00A842F9">
        <w:t>ningar från s, v och mp. Vill man fördjupa sig i de olika delbehandlingarna anmäldes det vid det sammanträdet, så det kan man spåra.</w:t>
      </w:r>
    </w:p>
    <w:p w:rsidR="00B47319" w:rsidRPr="00A842F9" w:rsidRDefault="00B47319" w:rsidP="00B47319">
      <w:pPr>
        <w:pStyle w:val="Rubrik2"/>
      </w:pPr>
      <w:bookmarkStart w:id="346" w:name="_Toc263157479"/>
      <w:bookmarkStart w:id="347" w:name="_Toc263161226"/>
      <w:r w:rsidRPr="00A842F9">
        <w:t>Anf.  169  Statssekreterare OLA ALTERÅ:</w:t>
      </w:r>
      <w:bookmarkEnd w:id="346"/>
      <w:bookmarkEnd w:id="347"/>
    </w:p>
    <w:p w:rsidR="00B47319" w:rsidRPr="00A842F9" w:rsidRDefault="00B47319" w:rsidP="00B47319">
      <w:pPr>
        <w:pStyle w:val="Normaltindrag"/>
      </w:pPr>
      <w:r w:rsidRPr="00A842F9">
        <w:t>Under denna diskussionspunkt kommer kommissionen att redogöra för den dialog man har haft med medlemsländerna beträffande nationella mål för energieffektivisering. Det kommer att bli tillfälle för ministrarna att kommentera dem. Bakgrunden är att beslutet i Europeiska rådet i februari om 2020-strategin, alltså den stora, innehåller mål på fem olika områden. Ett sådant område är klimat och energi. När det gäller de nati</w:t>
      </w:r>
      <w:r w:rsidRPr="00A842F9">
        <w:t>o</w:t>
      </w:r>
      <w:r w:rsidRPr="00A842F9">
        <w:t>nella målen kommer det att ske en avstä</w:t>
      </w:r>
      <w:r w:rsidRPr="00A842F9">
        <w:t>m</w:t>
      </w:r>
      <w:r w:rsidRPr="00A842F9">
        <w:t>ning vid toppmötet nu i juni.</w:t>
      </w:r>
    </w:p>
    <w:p w:rsidR="00B47319" w:rsidRPr="00A842F9" w:rsidRDefault="00B47319" w:rsidP="00B47319">
      <w:pPr>
        <w:pStyle w:val="Normaltindrag"/>
      </w:pPr>
      <w:r w:rsidRPr="00A842F9">
        <w:t>På energi- och klimatområdet är det förhå</w:t>
      </w:r>
      <w:r w:rsidRPr="00A842F9">
        <w:t>l</w:t>
      </w:r>
      <w:r w:rsidRPr="00A842F9">
        <w:t>landevis enkelt. Man har i princip klippt in de 2020-mål som redan tidigare har fastslagits i energi- och klimatpaketet. Det handlar om att minska utsläppen av växthusgaser, ökad andel förnybar energi och effektivare energianvän</w:t>
      </w:r>
      <w:r w:rsidRPr="00A842F9">
        <w:t>d</w:t>
      </w:r>
      <w:r w:rsidRPr="00A842F9">
        <w:t xml:space="preserve">ning. </w:t>
      </w:r>
    </w:p>
    <w:p w:rsidR="00B47319" w:rsidRPr="00A842F9" w:rsidRDefault="00B47319" w:rsidP="00B47319">
      <w:pPr>
        <w:pStyle w:val="Normaltindrag"/>
      </w:pPr>
      <w:r w:rsidRPr="00A842F9">
        <w:t>De nationella målen för klimat och förnybar energi är i en omsorg</w:t>
      </w:r>
      <w:r w:rsidRPr="00A842F9">
        <w:t>s</w:t>
      </w:r>
      <w:r w:rsidRPr="00A842F9">
        <w:t>full och svår, men lyck</w:t>
      </w:r>
      <w:r w:rsidRPr="00A842F9">
        <w:t>o</w:t>
      </w:r>
      <w:r w:rsidRPr="00A842F9">
        <w:t>sam och framgångsrik process. De är nedbrutna i nationella mål och bindande sådana. Det finns ett helt regelverk på plats redan. Effektivis</w:t>
      </w:r>
      <w:r w:rsidRPr="00A842F9">
        <w:t>e</w:t>
      </w:r>
      <w:r w:rsidRPr="00A842F9">
        <w:t>ringsmålet är däremot ännu inte uttryckt som något bindande mål och det är heller inte ne</w:t>
      </w:r>
      <w:r w:rsidRPr="00A842F9">
        <w:t>d</w:t>
      </w:r>
      <w:r w:rsidRPr="00A842F9">
        <w:t>brutet på nationell nivå. Därför har man efter EU-toppmötet fått i gång dialogen och disku</w:t>
      </w:r>
      <w:r w:rsidRPr="00A842F9">
        <w:t>s</w:t>
      </w:r>
      <w:r w:rsidRPr="00A842F9">
        <w:t>sionen om huruvida det ska kunna göras och hur. Tanken i hela 2020-processen är att det ska ned på nationella mål.</w:t>
      </w:r>
    </w:p>
    <w:p w:rsidR="00B47319" w:rsidRPr="00A842F9" w:rsidRDefault="00B47319" w:rsidP="00B47319">
      <w:pPr>
        <w:pStyle w:val="Normaltindrag"/>
      </w:pPr>
      <w:r w:rsidRPr="00A842F9">
        <w:t>Det har bekräftat den bild vi hade sedan tidigare, nämligen att energ</w:t>
      </w:r>
      <w:r w:rsidRPr="00A842F9">
        <w:t>i</w:t>
      </w:r>
      <w:r w:rsidRPr="00A842F9">
        <w:t>effektiviseringsm</w:t>
      </w:r>
      <w:r w:rsidRPr="00A842F9">
        <w:t>å</w:t>
      </w:r>
      <w:r w:rsidRPr="00A842F9">
        <w:t>let är ännu mer komplext och mångfacetterat och svårt att hantera i 27 olika länder. Det han</w:t>
      </w:r>
      <w:r w:rsidRPr="00A842F9">
        <w:t>d</w:t>
      </w:r>
      <w:r w:rsidRPr="00A842F9">
        <w:t>lar om hur målet ska formuleras, hur olika prognosmodeller ska användas och mot vad man räknar proce</w:t>
      </w:r>
      <w:r w:rsidRPr="00A842F9">
        <w:t>n</w:t>
      </w:r>
      <w:r w:rsidRPr="00A842F9">
        <w:t>ten minskningar och ökningar. Vet man egentligen vad som är base line och vad som är resultat av åtgärder? Hur ska nationella mål förhålla sig till EU? Hur ska effektivisering</w:t>
      </w:r>
      <w:r w:rsidRPr="00A842F9">
        <w:t>s</w:t>
      </w:r>
      <w:r w:rsidRPr="00A842F9">
        <w:t>målet förhålla sig klimatmålen?</w:t>
      </w:r>
    </w:p>
    <w:p w:rsidR="00B47319" w:rsidRPr="00A842F9" w:rsidRDefault="00B47319" w:rsidP="00B47319">
      <w:pPr>
        <w:pStyle w:val="Normaltindrag"/>
      </w:pPr>
      <w:r w:rsidRPr="00A842F9">
        <w:t>Vi tycker att ordförandeskapet har gjort en bra sammanfattning. Den belyser många av de frågor som har rests och diskuterats. Effektivis</w:t>
      </w:r>
      <w:r w:rsidRPr="00A842F9">
        <w:t>e</w:t>
      </w:r>
      <w:r w:rsidRPr="00A842F9">
        <w:t>ringsfrågorna var ju vår huvudprioritet u</w:t>
      </w:r>
      <w:r w:rsidRPr="00A842F9">
        <w:t>n</w:t>
      </w:r>
      <w:r w:rsidRPr="00A842F9">
        <w:t>der ordförandeskapet under hösten. Vi nådde också framgång på alla de konkreta punkter som vi hade satt upp som mål och hade på dagor</w:t>
      </w:r>
      <w:r w:rsidRPr="00A842F9">
        <w:t>d</w:t>
      </w:r>
      <w:r w:rsidRPr="00A842F9">
        <w:t>ningen. Det viktigaste är ju att det händer saker och sker förändringar och att vi når resu</w:t>
      </w:r>
      <w:r w:rsidRPr="00A842F9">
        <w:t>l</w:t>
      </w:r>
      <w:r w:rsidRPr="00A842F9">
        <w:t>tat.</w:t>
      </w:r>
    </w:p>
    <w:p w:rsidR="00B47319" w:rsidRPr="00A842F9" w:rsidRDefault="00B47319" w:rsidP="00B47319">
      <w:pPr>
        <w:pStyle w:val="Normaltindrag"/>
      </w:pPr>
      <w:r w:rsidRPr="00A842F9">
        <w:t>När det gäller målen menar jag att det är klokt att hålla fast vid det som har sagts. I den stora EU 2020-strategin, det vill säga toppmötets, bör energieffektiviseringsmålet precis som alla andra inte formuleras som bi</w:t>
      </w:r>
      <w:r w:rsidRPr="00A842F9">
        <w:t>n</w:t>
      </w:r>
      <w:r w:rsidRPr="00A842F9">
        <w:t>dande utan som vägledande för medlemsländerna. Det bör följas upp, om inte annat av det skälet att tiden är väldigt kort när allt ska på plats. Diskussionen om hur effektiviseringsm</w:t>
      </w:r>
      <w:r w:rsidRPr="00A842F9">
        <w:t>å</w:t>
      </w:r>
      <w:r w:rsidRPr="00A842F9">
        <w:t>let kan preciseras och förbättras och event</w:t>
      </w:r>
      <w:r w:rsidRPr="00A842F9">
        <w:t>u</w:t>
      </w:r>
      <w:r w:rsidRPr="00A842F9">
        <w:t>ellt göras bindande bör ske i diskussion mellan energiministrarna inför fortsättningen av energipolitiken och den energ</w:t>
      </w:r>
      <w:r w:rsidRPr="00A842F9">
        <w:t>i</w:t>
      </w:r>
      <w:r w:rsidRPr="00A842F9">
        <w:t>effektiviseringsstr</w:t>
      </w:r>
      <w:r w:rsidRPr="00A842F9">
        <w:t>a</w:t>
      </w:r>
      <w:r w:rsidRPr="00A842F9">
        <w:t>tegi som beräknas antas i början av nästa år. Det finns tidsutrymme för diskussioner för att analysera frågorna ordentligt.</w:t>
      </w:r>
    </w:p>
    <w:p w:rsidR="00B47319" w:rsidRPr="00A842F9" w:rsidRDefault="00B47319" w:rsidP="00B47319">
      <w:pPr>
        <w:pStyle w:val="Normaltindrag"/>
      </w:pPr>
      <w:r w:rsidRPr="00A842F9">
        <w:t>Eftersom det har blivit två parallella processer vill vi hantera effekt</w:t>
      </w:r>
      <w:r w:rsidRPr="00A842F9">
        <w:t>i</w:t>
      </w:r>
      <w:r w:rsidRPr="00A842F9">
        <w:t>viseringsmålet i den stora toppmötesstrategin på det sätt man gör med alla de andra målen. Det finns en grund för det. Den fortsatta processen bör ske på energiministernivå när det gäller hur man eventuellt kan ytte</w:t>
      </w:r>
      <w:r w:rsidRPr="00A842F9">
        <w:t>r</w:t>
      </w:r>
      <w:r w:rsidRPr="00A842F9">
        <w:t>ligare specificera och följa effektiviseringsmålet. Där kommer man också att föra diskussionen om huruvida det ska vara bi</w:t>
      </w:r>
      <w:r w:rsidRPr="00A842F9">
        <w:t>n</w:t>
      </w:r>
      <w:r w:rsidRPr="00A842F9">
        <w:t>dande eller inte.</w:t>
      </w:r>
    </w:p>
    <w:p w:rsidR="00B47319" w:rsidRPr="00A842F9" w:rsidRDefault="00B47319" w:rsidP="00B47319">
      <w:pPr>
        <w:pStyle w:val="Rubrik2"/>
      </w:pPr>
      <w:bookmarkStart w:id="348" w:name="_Toc263157480"/>
      <w:bookmarkStart w:id="349" w:name="_Toc263161227"/>
      <w:r w:rsidRPr="00A842F9">
        <w:t>Anf.  170  CARINA ADOLFSSON ELGESTAM (s):</w:t>
      </w:r>
      <w:bookmarkEnd w:id="348"/>
      <w:bookmarkEnd w:id="349"/>
    </w:p>
    <w:p w:rsidR="00B47319" w:rsidRPr="00A842F9" w:rsidRDefault="00B47319" w:rsidP="00B47319">
      <w:pPr>
        <w:pStyle w:val="Normaltindrag"/>
      </w:pPr>
      <w:r w:rsidRPr="00A842F9">
        <w:t>Det är bra att statssekreteraren säger att det är två parallella processer. Det blir som ett mål på målets mål. Det kan ibland upplevas som b</w:t>
      </w:r>
      <w:r w:rsidRPr="00A842F9">
        <w:t>e</w:t>
      </w:r>
      <w:r w:rsidRPr="00A842F9">
        <w:t>kymmersamt. Det är viktigt att vi har bra och tydliga mål att arbeta efter. Där tror jag att vi är relativt överens.</w:t>
      </w:r>
    </w:p>
    <w:p w:rsidR="00B47319" w:rsidRPr="00A842F9" w:rsidRDefault="00B47319" w:rsidP="00B47319">
      <w:pPr>
        <w:pStyle w:val="Normaltindrag"/>
      </w:pPr>
      <w:r w:rsidRPr="00A842F9">
        <w:t>Jag har egentligen ingen fråga. Det hänger ju samman med EU 2020. Vi har en annan politik på området när det gäller klimat och energi och vill sätta lite högre mål och ha lite högre krav. Det känns lite osäkert om vi ska anmäla avvikande mening mot bakgrund av att vi har en annan politik på området eller om vi bara ska markera att vi har en annan pol</w:t>
      </w:r>
      <w:r w:rsidRPr="00A842F9">
        <w:t>i</w:t>
      </w:r>
      <w:r w:rsidRPr="00A842F9">
        <w:t>tik på området. Det här är ju information. Samtidigt är det i</w:t>
      </w:r>
      <w:r w:rsidRPr="00A842F9">
        <w:t>n</w:t>
      </w:r>
      <w:r w:rsidRPr="00A842F9">
        <w:t>för den 17 juni. Ordföranden kanske kan tydli</w:t>
      </w:r>
      <w:r w:rsidRPr="00A842F9">
        <w:t>g</w:t>
      </w:r>
      <w:r w:rsidRPr="00A842F9">
        <w:t>göra det.</w:t>
      </w:r>
    </w:p>
    <w:p w:rsidR="00B47319" w:rsidRPr="00A842F9" w:rsidRDefault="00B47319" w:rsidP="00B47319">
      <w:pPr>
        <w:pStyle w:val="Rubrik2"/>
      </w:pPr>
      <w:bookmarkStart w:id="350" w:name="_Toc263157481"/>
      <w:bookmarkStart w:id="351" w:name="_Toc263161228"/>
      <w:r w:rsidRPr="00A842F9">
        <w:t>Anf.  171  ORDFÖRANDEN:</w:t>
      </w:r>
      <w:bookmarkEnd w:id="350"/>
      <w:bookmarkEnd w:id="351"/>
    </w:p>
    <w:p w:rsidR="00B47319" w:rsidRPr="00A842F9" w:rsidRDefault="00B47319" w:rsidP="00B47319">
      <w:pPr>
        <w:pStyle w:val="Normaltindrag"/>
      </w:pPr>
      <w:r w:rsidRPr="00A842F9">
        <w:t>Det är inte helt enkelt. Enligt mina noteringar är det diskussion. E</w:t>
      </w:r>
      <w:r w:rsidRPr="00A842F9">
        <w:t>f</w:t>
      </w:r>
      <w:r w:rsidRPr="00A842F9">
        <w:t>tersom det är pol</w:t>
      </w:r>
      <w:r w:rsidRPr="00A842F9">
        <w:t>i</w:t>
      </w:r>
      <w:r w:rsidRPr="00A842F9">
        <w:t>tiska frågor där det finns lite konflikt kommer jag att förfara så att jag tar ställning till regeringens upplägg inför fortsatta fö</w:t>
      </w:r>
      <w:r w:rsidRPr="00A842F9">
        <w:t>r</w:t>
      </w:r>
      <w:r w:rsidRPr="00A842F9">
        <w:t>han</w:t>
      </w:r>
      <w:r w:rsidRPr="00A842F9">
        <w:t>d</w:t>
      </w:r>
      <w:r w:rsidRPr="00A842F9">
        <w:t>lingar som det heter. Om man inte håller med regeringen i frågan i dag får man anmäla avv</w:t>
      </w:r>
      <w:r w:rsidRPr="00A842F9">
        <w:t>i</w:t>
      </w:r>
      <w:r w:rsidRPr="00A842F9">
        <w:t xml:space="preserve">kande mening om man vill. </w:t>
      </w:r>
    </w:p>
    <w:p w:rsidR="00B47319" w:rsidRPr="00A842F9" w:rsidRDefault="00B47319" w:rsidP="00B47319">
      <w:pPr>
        <w:pStyle w:val="Normaltindrag"/>
      </w:pPr>
      <w:r w:rsidRPr="00A842F9">
        <w:t>Partierna äger ju det, men jag noterar att det i fråga om 2020 i största allmänhet finns reservationer från s, v och mp. I näringsu</w:t>
      </w:r>
      <w:r w:rsidRPr="00A842F9">
        <w:t>t</w:t>
      </w:r>
      <w:r w:rsidRPr="00A842F9">
        <w:t>skottets och kammarens behandling av den här frågan i energieffektiviseringsdelen var vi överens, i alla fall i onsdags. Hur man tolkar det i dag är upp till varje enskilt parti.</w:t>
      </w:r>
    </w:p>
    <w:p w:rsidR="00B47319" w:rsidRPr="00A842F9" w:rsidRDefault="00B47319" w:rsidP="00B47319">
      <w:pPr>
        <w:pStyle w:val="Normaltindrag"/>
      </w:pPr>
      <w:r w:rsidRPr="00A842F9">
        <w:t>Vi funderar över det en stund till. Allt som Carina Adolfsson Elg</w:t>
      </w:r>
      <w:r w:rsidRPr="00A842F9">
        <w:t>e</w:t>
      </w:r>
      <w:r w:rsidRPr="00A842F9">
        <w:t>stam har sagt står i de stenografiska uppteckningarna och är framfört även till regeringen.</w:t>
      </w:r>
    </w:p>
    <w:p w:rsidR="00B47319" w:rsidRPr="00A842F9" w:rsidRDefault="00B47319" w:rsidP="00B47319">
      <w:pPr>
        <w:pStyle w:val="Rubrik2"/>
      </w:pPr>
      <w:bookmarkStart w:id="352" w:name="_Toc263157482"/>
      <w:bookmarkStart w:id="353" w:name="_Toc263161229"/>
      <w:r w:rsidRPr="00A842F9">
        <w:t>Anf.  172  PER BOLUND (mp):</w:t>
      </w:r>
      <w:bookmarkEnd w:id="352"/>
      <w:bookmarkEnd w:id="353"/>
    </w:p>
    <w:p w:rsidR="00B47319" w:rsidRPr="00A842F9" w:rsidRDefault="00B47319" w:rsidP="00B47319">
      <w:pPr>
        <w:pStyle w:val="Normaltindrag"/>
      </w:pPr>
      <w:r w:rsidRPr="00A842F9">
        <w:t>Fru ordförande! Jag blir lite bekymrad om ordföranden tolkar det som att vi var överens bara för att det inte var några avvikande m</w:t>
      </w:r>
      <w:r w:rsidRPr="00A842F9">
        <w:t>e</w:t>
      </w:r>
      <w:r w:rsidRPr="00A842F9">
        <w:t>ningar i näringsutskottet i går. Det betyder inte att vi var överens. Det var en informationspunkt. Därför har vi inte rätt att ha a</w:t>
      </w:r>
      <w:r w:rsidRPr="00A842F9">
        <w:t>v</w:t>
      </w:r>
      <w:r w:rsidRPr="00A842F9">
        <w:t>vikande meningar.</w:t>
      </w:r>
    </w:p>
    <w:p w:rsidR="00B47319" w:rsidRPr="00A842F9" w:rsidRDefault="00B47319" w:rsidP="00B47319">
      <w:pPr>
        <w:pStyle w:val="Rubrik2"/>
      </w:pPr>
      <w:bookmarkStart w:id="354" w:name="_Toc263157483"/>
      <w:bookmarkStart w:id="355" w:name="_Toc263161230"/>
      <w:r w:rsidRPr="00A842F9">
        <w:t>Anf.  173  ORDFÖRANDEN:</w:t>
      </w:r>
      <w:bookmarkEnd w:id="354"/>
      <w:bookmarkEnd w:id="355"/>
    </w:p>
    <w:p w:rsidR="00B47319" w:rsidRPr="00A842F9" w:rsidRDefault="00B47319" w:rsidP="00B47319">
      <w:pPr>
        <w:pStyle w:val="Normaltindrag"/>
      </w:pPr>
      <w:r w:rsidRPr="00A842F9">
        <w:t>Jag syftar på kammarbehandlingen av betänka</w:t>
      </w:r>
      <w:r w:rsidRPr="00A842F9">
        <w:t>n</w:t>
      </w:r>
      <w:r w:rsidRPr="00A842F9">
        <w:t>de 2009/10:NU18 om genomförande av direktiv om förnybar energi för svensk del. I näringsu</w:t>
      </w:r>
      <w:r w:rsidRPr="00A842F9">
        <w:t>t</w:t>
      </w:r>
      <w:r w:rsidRPr="00A842F9">
        <w:t>skottet var det mycket riktigt bara information. Det syns inte i protoko</w:t>
      </w:r>
      <w:r w:rsidRPr="00A842F9">
        <w:t>l</w:t>
      </w:r>
      <w:r w:rsidRPr="00A842F9">
        <w:t>let, men det är viktigt att slå fast.</w:t>
      </w:r>
    </w:p>
    <w:p w:rsidR="00B47319" w:rsidRPr="00A842F9" w:rsidRDefault="00B47319" w:rsidP="00B47319">
      <w:pPr>
        <w:pStyle w:val="Rubrik2"/>
      </w:pPr>
      <w:bookmarkStart w:id="356" w:name="_Toc263157484"/>
      <w:bookmarkStart w:id="357" w:name="_Toc263161231"/>
      <w:r w:rsidRPr="00A842F9">
        <w:t>Anf.  174  PER BOLUND (mp):</w:t>
      </w:r>
      <w:bookmarkEnd w:id="356"/>
      <w:bookmarkEnd w:id="357"/>
    </w:p>
    <w:p w:rsidR="00B47319" w:rsidRPr="00A842F9" w:rsidRDefault="00B47319" w:rsidP="00B47319">
      <w:pPr>
        <w:pStyle w:val="Normaltindrag"/>
      </w:pPr>
      <w:r w:rsidRPr="00A842F9">
        <w:t>Min fråga rör om mål ska vara bindande eller icke bindande. Vi har trott att det var enighet i Sveriges riksdag och även med regeringen om att det borde vara ett bindande mål. Därför blev vi litet förvånade över att det står att regeringen delar kommissionens uppfattning att det ska vara icke bindande. Det verkar som om regeringen i så fall har ändrat uppfat</w:t>
      </w:r>
      <w:r w:rsidRPr="00A842F9">
        <w:t>t</w:t>
      </w:r>
      <w:r w:rsidRPr="00A842F9">
        <w:t>ning, eller också har man aldrig haft uppfattningen att det ska vara bi</w:t>
      </w:r>
      <w:r w:rsidRPr="00A842F9">
        <w:t>n</w:t>
      </w:r>
      <w:r w:rsidRPr="00A842F9">
        <w:t>dande.</w:t>
      </w:r>
    </w:p>
    <w:p w:rsidR="00B47319" w:rsidRPr="00A842F9" w:rsidRDefault="00B47319" w:rsidP="00B47319">
      <w:pPr>
        <w:pStyle w:val="Normaltindrag"/>
      </w:pPr>
      <w:r w:rsidRPr="00A842F9">
        <w:t>Vår uppfattning är att energieffektivisering är en av de absolut vikt</w:t>
      </w:r>
      <w:r w:rsidRPr="00A842F9">
        <w:t>i</w:t>
      </w:r>
      <w:r w:rsidRPr="00A842F9">
        <w:t>gaste åtgärderna för att få ett hållbart energisystem. Jag noterar att även näringsministern ofta säger att det är viktigt och att den sparade kilowa</w:t>
      </w:r>
      <w:r w:rsidRPr="00A842F9">
        <w:t>t</w:t>
      </w:r>
      <w:r w:rsidRPr="00A842F9">
        <w:t>timmen är den viktigaste och bästa för miljön. Därför är det förvånande att man från regeringens sida accepterar att alla andra klimatmål som har lyfts upp ska vara bindande men att just effe</w:t>
      </w:r>
      <w:r w:rsidRPr="00A842F9">
        <w:t>k</w:t>
      </w:r>
      <w:r w:rsidRPr="00A842F9">
        <w:t>tiviseringsmålet ska vara frivilligt.</w:t>
      </w:r>
    </w:p>
    <w:p w:rsidR="00B47319" w:rsidRPr="00A842F9" w:rsidRDefault="00B47319" w:rsidP="00B47319">
      <w:pPr>
        <w:pStyle w:val="Normaltindrag"/>
      </w:pPr>
      <w:r w:rsidRPr="00A842F9">
        <w:t>Jag noterar att det har lett till komplik</w:t>
      </w:r>
      <w:r w:rsidRPr="00A842F9">
        <w:t>a</w:t>
      </w:r>
      <w:r w:rsidRPr="00A842F9">
        <w:t>tioner. Sveriges regering har till exempel valt en annan definition av effektivisering än vad EU har som standard. EU utgår från en prognos av energianvändningen. Det gör inte Sveriges riksdag utan har ställt sig bakom ett annat mål. Det gör att det blir komplicerat att jä</w:t>
      </w:r>
      <w:r w:rsidRPr="00A842F9">
        <w:t>m</w:t>
      </w:r>
      <w:r w:rsidRPr="00A842F9">
        <w:t>föra olika länders effektiviseringsarbete. Det skapar stora bekymmer. Därför tycker jag att det är synd att regeringen väljer att lägga sig och acceptera att detta ska vara ett frivilligt åtagande. Det gör också att det blir olika a</w:t>
      </w:r>
      <w:r w:rsidRPr="00A842F9">
        <w:t>m</w:t>
      </w:r>
      <w:r w:rsidRPr="00A842F9">
        <w:t>bitionsnivå i olika länder.</w:t>
      </w:r>
    </w:p>
    <w:p w:rsidR="00B47319" w:rsidRPr="00A842F9" w:rsidRDefault="00B47319" w:rsidP="00B47319">
      <w:pPr>
        <w:pStyle w:val="Normaltindrag"/>
      </w:pPr>
      <w:r w:rsidRPr="00A842F9">
        <w:t>Jag har svårt att förstå det långa anförandet om varför det skulle vara så svårt att ha ett mål för effektivisering. Det finns ju en vedertagen pri</w:t>
      </w:r>
      <w:r w:rsidRPr="00A842F9">
        <w:t>n</w:t>
      </w:r>
      <w:r w:rsidRPr="00A842F9">
        <w:t>cip, nämligen energianvändning per bnp. Utvecklingen över tid handlar om hur effektivt man kan använda energiresurserna för att skapa ekon</w:t>
      </w:r>
      <w:r w:rsidRPr="00A842F9">
        <w:t>o</w:t>
      </w:r>
      <w:r w:rsidRPr="00A842F9">
        <w:t>miskt utrymme. Både bnp och energianvändning rapporteras in till EU från alla medlemsstater. Därför borde det vara gan</w:t>
      </w:r>
      <w:r w:rsidRPr="00A842F9">
        <w:t>s</w:t>
      </w:r>
      <w:r w:rsidRPr="00A842F9">
        <w:t>ka lätt att göra en jämförelse av hur effektiviteten i ekonomin utvecklas. Det vore intre</w:t>
      </w:r>
      <w:r w:rsidRPr="00A842F9">
        <w:t>s</w:t>
      </w:r>
      <w:r w:rsidRPr="00A842F9">
        <w:t>sant att höra varför statssekreteraren inte anser att man kan använda den m</w:t>
      </w:r>
      <w:r w:rsidRPr="00A842F9">
        <w:t>e</w:t>
      </w:r>
      <w:r w:rsidRPr="00A842F9">
        <w:t>tod som brukar betraktas som gängse.</w:t>
      </w:r>
    </w:p>
    <w:p w:rsidR="00B47319" w:rsidRPr="00A842F9" w:rsidRDefault="00B47319" w:rsidP="00B47319">
      <w:pPr>
        <w:pStyle w:val="Normaltindrag"/>
      </w:pPr>
      <w:r w:rsidRPr="00A842F9">
        <w:t>Även om vi nu inte har möjlighet att anmäla avvikande mening tyc</w:t>
      </w:r>
      <w:r w:rsidRPr="00A842F9">
        <w:t>k</w:t>
      </w:r>
      <w:r w:rsidRPr="00A842F9">
        <w:t>er vi att man ska ha detta som en bindande målsättning precis som de övriga målsättningarna på energiområdet, till exe</w:t>
      </w:r>
      <w:r w:rsidRPr="00A842F9">
        <w:t>m</w:t>
      </w:r>
      <w:r w:rsidRPr="00A842F9">
        <w:t>pel när det gäller förnybar energi. Vi har svårt att se varför det skulle vara svårare att ha ett bindande mål för effektivisering än för hur mycket förnybar energi som länderna kan leverera in. Därför vill vi anmäla avvikande m</w:t>
      </w:r>
      <w:r w:rsidRPr="00A842F9">
        <w:t>e</w:t>
      </w:r>
      <w:r w:rsidRPr="00A842F9">
        <w:t>ning som säger att det här bör vara ett binda</w:t>
      </w:r>
      <w:r w:rsidRPr="00A842F9">
        <w:t>n</w:t>
      </w:r>
      <w:r w:rsidRPr="00A842F9">
        <w:t>de mål och att Sverige bör arbeta för det.</w:t>
      </w:r>
    </w:p>
    <w:p w:rsidR="00B47319" w:rsidRPr="00A842F9" w:rsidRDefault="00B47319" w:rsidP="00B47319">
      <w:pPr>
        <w:pStyle w:val="Rubrik2"/>
      </w:pPr>
      <w:bookmarkStart w:id="358" w:name="_Toc263157485"/>
      <w:bookmarkStart w:id="359" w:name="_Toc263161232"/>
      <w:r w:rsidRPr="00A842F9">
        <w:t>Anf.  175  Statssekreterare OLA ALTERÅ:</w:t>
      </w:r>
      <w:bookmarkEnd w:id="358"/>
      <w:bookmarkEnd w:id="359"/>
    </w:p>
    <w:p w:rsidR="00B47319" w:rsidRPr="00A842F9" w:rsidRDefault="00B47319" w:rsidP="00B47319">
      <w:pPr>
        <w:pStyle w:val="Normaltindrag"/>
      </w:pPr>
      <w:r w:rsidRPr="00A842F9">
        <w:t>Jag kanske var otydlig. Formellt har inte r</w:t>
      </w:r>
      <w:r w:rsidRPr="00A842F9">
        <w:t>e</w:t>
      </w:r>
      <w:r w:rsidRPr="00A842F9">
        <w:t>geringen, riksdagen eller EU-nämnden tagit ställning till bindande eller icke bindande mål när det gäller energieffektivisering. Den processen pågår. Det jag försökte b</w:t>
      </w:r>
      <w:r w:rsidRPr="00A842F9">
        <w:t>e</w:t>
      </w:r>
      <w:r w:rsidRPr="00A842F9">
        <w:t>skriva var att vi inte anser att man under de här två veckorna ska försöka lösa den processen hos stats- och regeringscheferna tillsammans med hela världsutvecklingen till 2020. Vi tror inte att det blir bra. Den disku</w:t>
      </w:r>
      <w:r w:rsidRPr="00A842F9">
        <w:t>s</w:t>
      </w:r>
      <w:r w:rsidRPr="00A842F9">
        <w:t>sionen bör föras bland energiministrarna och ges den tid den förtj</w:t>
      </w:r>
      <w:r w:rsidRPr="00A842F9">
        <w:t>ä</w:t>
      </w:r>
      <w:r w:rsidRPr="00A842F9">
        <w:t>nar, särskilt om man ska ha ett bindande mål som kommer att få juridisk betydelse med up</w:t>
      </w:r>
      <w:r w:rsidRPr="00A842F9">
        <w:t>p</w:t>
      </w:r>
      <w:r w:rsidRPr="00A842F9">
        <w:t>följning, bötesfällning med mera. Där uppträder många svårigheter. Man bör därför ha en grund för det. Det har man inte i det här sammanhanget när det gäller det mest övergripande pol</w:t>
      </w:r>
      <w:r w:rsidRPr="00A842F9">
        <w:t>i</w:t>
      </w:r>
      <w:r w:rsidRPr="00A842F9">
        <w:t>tiska. Det var vad jag sade. Den diskussionen bör föras bland energiministra</w:t>
      </w:r>
      <w:r w:rsidRPr="00A842F9">
        <w:t>r</w:t>
      </w:r>
      <w:r w:rsidRPr="00A842F9">
        <w:t>na. I detta sammanhang bör energieffektiviseringsmålet behan</w:t>
      </w:r>
      <w:r w:rsidRPr="00A842F9">
        <w:t>d</w:t>
      </w:r>
      <w:r w:rsidRPr="00A842F9">
        <w:t>las som de andra målen i den stora EU 2020-strategin för forskning och utvec</w:t>
      </w:r>
      <w:r w:rsidRPr="00A842F9">
        <w:t>k</w:t>
      </w:r>
      <w:r w:rsidRPr="00A842F9">
        <w:t>ling. Därmed återstår den fortsatta diskussionen.</w:t>
      </w:r>
    </w:p>
    <w:p w:rsidR="00B47319" w:rsidRPr="00A842F9" w:rsidRDefault="00B47319" w:rsidP="00562BE1">
      <w:pPr>
        <w:pStyle w:val="Normaltindrag"/>
      </w:pPr>
      <w:r w:rsidRPr="00A842F9">
        <w:t>Eftersom det nämndes vill jag säga att vi prioriterade det som Carina Adolfsson Elgestam var inne på, nämligen att hitta ett bra, ty</w:t>
      </w:r>
      <w:r w:rsidRPr="00A842F9">
        <w:t>d</w:t>
      </w:r>
      <w:r w:rsidRPr="00A842F9">
        <w:t>ligt och enkelt mål när vi satte det svenska. Vi använde exakt den princip som Per Bolund beskriver, energianvändning per bnp och capita. Det är e</w:t>
      </w:r>
      <w:r w:rsidRPr="00A842F9">
        <w:t>n</w:t>
      </w:r>
      <w:r w:rsidRPr="00A842F9">
        <w:t>kelt, pedagogiskt och begripligt. Vid den tiden fanns det inte något b</w:t>
      </w:r>
      <w:r w:rsidRPr="00A842F9">
        <w:t>e</w:t>
      </w:r>
      <w:r w:rsidRPr="00A842F9">
        <w:t>gripligt sätt att förstå EU-målen. Det jobbades med olika prognoser och inte den enkla princip som Per Bolund beskriver. Vi valde den som ni talar om. Vi tyckte att det var viktigt. Med det har vi också skaffat oss ett mål för energieffektiv</w:t>
      </w:r>
      <w:r w:rsidRPr="00A842F9">
        <w:t>i</w:t>
      </w:r>
      <w:r w:rsidRPr="00A842F9">
        <w:t>sering. I svensk energipolitik</w:t>
      </w:r>
      <w:r w:rsidR="00562BE1" w:rsidRPr="00A842F9">
        <w:t xml:space="preserve"> </w:t>
      </w:r>
      <w:r w:rsidRPr="00A842F9">
        <w:t>har det inte funnits något kvantifierat mål för övergripande energia</w:t>
      </w:r>
      <w:r w:rsidRPr="00A842F9">
        <w:t>n</w:t>
      </w:r>
      <w:r w:rsidRPr="00A842F9">
        <w:t xml:space="preserve">vändning fram till 2020. </w:t>
      </w:r>
    </w:p>
    <w:p w:rsidR="00B47319" w:rsidRPr="00A842F9" w:rsidRDefault="00B47319" w:rsidP="00B47319">
      <w:pPr>
        <w:pStyle w:val="Normaltindrag"/>
      </w:pPr>
      <w:r w:rsidRPr="00A842F9">
        <w:t>Det kommer säkert under perioden att visa sig att man kan sofistikera sättet att beskriva m</w:t>
      </w:r>
      <w:r w:rsidRPr="00A842F9">
        <w:t>å</w:t>
      </w:r>
      <w:r w:rsidRPr="00A842F9">
        <w:t>let. Jag tror att vi i praktiken kan nå längre. Den diskussionen kan vi fortsätta att ha. Det var precis de avvägningarna vi gjorde eftersom vi låg före EU-processen. Jag tycker att den bör fortsätta där den hör hemma, bland energ</w:t>
      </w:r>
      <w:r w:rsidRPr="00A842F9">
        <w:t>i</w:t>
      </w:r>
      <w:r w:rsidRPr="00A842F9">
        <w:t>ministrarna. Det är bra om även den eventuella avvikande meningen kan preciseras så att vi så tydligt som möjligt kan se vad vi är överens om och vad vi inte är överens om. Även i övrigt är det bra. Det underlättar för regeringen. Vår ambition är att så långt som möjligt samla riksdagen och svenska folket bakom en svensk ståndpunkt. Om det ska anmälas en avvikande ståndpunkt bör vi så långt som möjligt förstå hur den ser ut och ha möjlighet att förhålla oss till den och eventuellt se till att vi är mindre avvikande.</w:t>
      </w:r>
    </w:p>
    <w:p w:rsidR="00B47319" w:rsidRPr="00A842F9" w:rsidRDefault="00B47319" w:rsidP="00B47319">
      <w:pPr>
        <w:pStyle w:val="Rubrik2"/>
      </w:pPr>
      <w:bookmarkStart w:id="360" w:name="_Toc263157486"/>
      <w:bookmarkStart w:id="361" w:name="_Toc263161233"/>
      <w:r w:rsidRPr="00A842F9">
        <w:t>Anf.  176  CARINA ADOLFSSON ELGESTAM (s):</w:t>
      </w:r>
      <w:bookmarkEnd w:id="360"/>
      <w:bookmarkEnd w:id="361"/>
    </w:p>
    <w:p w:rsidR="00B47319" w:rsidRPr="00A842F9" w:rsidRDefault="00B47319" w:rsidP="00B47319">
      <w:pPr>
        <w:pStyle w:val="Normaltindrag"/>
      </w:pPr>
      <w:r w:rsidRPr="00A842F9">
        <w:t>Vi vill anmäla avvikande mening. Vi hänger upp det på det som är kopplat till EU 2020. Med den bakgrunden har vi en större vilja när det gäller klimat- och energipolitiken. Vi tycker att man kan göra mer. Det är en reservation som finns i finansutskottet. Det är en rödgrön gemensam överenskommelse i klimat- och energ</w:t>
      </w:r>
      <w:r w:rsidRPr="00A842F9">
        <w:t>i</w:t>
      </w:r>
      <w:r w:rsidRPr="00A842F9">
        <w:t>politiken. Vi vill markera detta inför mötet den 17 juni.</w:t>
      </w:r>
    </w:p>
    <w:p w:rsidR="00B47319" w:rsidRPr="00A842F9" w:rsidRDefault="00B47319" w:rsidP="00B47319">
      <w:pPr>
        <w:pStyle w:val="Rubrik2"/>
      </w:pPr>
      <w:bookmarkStart w:id="362" w:name="_Toc263157487"/>
      <w:bookmarkStart w:id="363" w:name="_Toc263161234"/>
      <w:r w:rsidRPr="00A842F9">
        <w:t>Anf.  177  ORDFÖRANDEN:</w:t>
      </w:r>
      <w:bookmarkEnd w:id="362"/>
      <w:bookmarkEnd w:id="363"/>
    </w:p>
    <w:p w:rsidR="00B47319" w:rsidRPr="00A842F9" w:rsidRDefault="00B47319" w:rsidP="00B47319">
      <w:pPr>
        <w:pStyle w:val="Normaltindrag"/>
      </w:pPr>
      <w:r w:rsidRPr="00A842F9">
        <w:t>Jag vill bolla över formfrågan till statssekreteraren en gång till. Det finns inte bindande mål i dag. Av statssekreterarens föredragning låter det som att det heller inte är på bordet på rådets möte. Ska, kan eller kommer frågan om bindande mål att behandlas på rådet? Annars är det ju svårt att förhålla sig till den oavsett vad man tycker i sak.</w:t>
      </w:r>
    </w:p>
    <w:p w:rsidR="00B47319" w:rsidRPr="00A842F9" w:rsidRDefault="00B47319" w:rsidP="00B47319">
      <w:pPr>
        <w:pStyle w:val="Rubrik2"/>
      </w:pPr>
      <w:bookmarkStart w:id="364" w:name="_Toc263157488"/>
      <w:bookmarkStart w:id="365" w:name="_Toc263161235"/>
      <w:r w:rsidRPr="00A842F9">
        <w:t>Anf.  178  Statssekreterare OLA ALTERÅ:</w:t>
      </w:r>
      <w:bookmarkEnd w:id="364"/>
      <w:bookmarkEnd w:id="365"/>
    </w:p>
    <w:p w:rsidR="00B47319" w:rsidRPr="00A842F9" w:rsidRDefault="00B47319" w:rsidP="00B47319">
      <w:pPr>
        <w:pStyle w:val="Normaltindrag"/>
      </w:pPr>
      <w:r w:rsidRPr="00A842F9">
        <w:t>Vi vet inte vad ministrarna kommer att vilja prata om. Det som är på bordet är en rapport över konsultationerna om energieffektiviseringsm</w:t>
      </w:r>
      <w:r w:rsidRPr="00A842F9">
        <w:t>å</w:t>
      </w:r>
      <w:r w:rsidRPr="00A842F9">
        <w:t>let inför toppmötet. Någon fråga om bi</w:t>
      </w:r>
      <w:r w:rsidRPr="00A842F9">
        <w:t>n</w:t>
      </w:r>
      <w:r w:rsidRPr="00A842F9">
        <w:t>dande mål eller inte finns inte på bordet. Jag har svårt att se att den kommer att vara det vid toppmötet.</w:t>
      </w:r>
    </w:p>
    <w:p w:rsidR="00B47319" w:rsidRPr="00A842F9" w:rsidRDefault="00B47319" w:rsidP="00B47319">
      <w:pPr>
        <w:pStyle w:val="Rubrik2"/>
      </w:pPr>
      <w:bookmarkStart w:id="366" w:name="_Toc263157489"/>
      <w:bookmarkStart w:id="367" w:name="_Toc263161236"/>
      <w:r w:rsidRPr="00A842F9">
        <w:t>Anf.  179  CARINA ADOLFSSON ELGESTAM (s):</w:t>
      </w:r>
      <w:bookmarkEnd w:id="366"/>
      <w:bookmarkEnd w:id="367"/>
    </w:p>
    <w:p w:rsidR="00B47319" w:rsidRPr="00A842F9" w:rsidRDefault="00B47319" w:rsidP="00B47319">
      <w:pPr>
        <w:pStyle w:val="Normaltindrag"/>
      </w:pPr>
      <w:r w:rsidRPr="00A842F9">
        <w:t>Vi är tillbaka till ingressen. Det är en komplex fråga där energieffe</w:t>
      </w:r>
      <w:r w:rsidRPr="00A842F9">
        <w:t>k</w:t>
      </w:r>
      <w:r w:rsidRPr="00A842F9">
        <w:t>tiviteten är en liten del i ett stort paket. Helheten är från det stora paketet ned till det lilla som är spec</w:t>
      </w:r>
      <w:r w:rsidRPr="00A842F9">
        <w:t>i</w:t>
      </w:r>
      <w:r w:rsidRPr="00A842F9">
        <w:t>fikt om energieffektivitet.</w:t>
      </w:r>
    </w:p>
    <w:p w:rsidR="00B47319" w:rsidRPr="00A842F9" w:rsidRDefault="00B47319" w:rsidP="00B47319">
      <w:pPr>
        <w:pStyle w:val="Normaltindrag"/>
      </w:pPr>
      <w:r w:rsidRPr="00A842F9">
        <w:t>Här har vi också haft lite skilda meningar mellan partierna, mellan oppositionen och majoriteten. Det är mot bakgrund av detta som vi a</w:t>
      </w:r>
      <w:r w:rsidRPr="00A842F9">
        <w:t>n</w:t>
      </w:r>
      <w:r w:rsidRPr="00A842F9">
        <w:t>mäler avvikande mening. Men vi hänger upp det på det som är kopplat till de skrivningar som vi har om energipolitiken i EU 2020.</w:t>
      </w:r>
    </w:p>
    <w:p w:rsidR="00B47319" w:rsidRPr="00A842F9" w:rsidRDefault="00B47319" w:rsidP="00B47319">
      <w:pPr>
        <w:pStyle w:val="Rubrik2"/>
      </w:pPr>
      <w:bookmarkStart w:id="368" w:name="_Toc263157490"/>
      <w:bookmarkStart w:id="369" w:name="_Toc263161237"/>
      <w:r w:rsidRPr="00A842F9">
        <w:t>Anf.  180  ORDFÖRANDEN:</w:t>
      </w:r>
      <w:bookmarkEnd w:id="368"/>
      <w:bookmarkEnd w:id="369"/>
    </w:p>
    <w:p w:rsidR="00B47319" w:rsidRPr="00A842F9" w:rsidRDefault="00B47319" w:rsidP="00B47319">
      <w:pPr>
        <w:pStyle w:val="Normaltindrag"/>
      </w:pPr>
      <w:r w:rsidRPr="00A842F9">
        <w:t xml:space="preserve">Då är det noterat. </w:t>
      </w:r>
    </w:p>
    <w:p w:rsidR="00B47319" w:rsidRPr="00A842F9" w:rsidRDefault="00B47319" w:rsidP="00B47319">
      <w:pPr>
        <w:pStyle w:val="Rubrik2"/>
      </w:pPr>
      <w:bookmarkStart w:id="370" w:name="_Toc263157491"/>
      <w:bookmarkStart w:id="371" w:name="_Toc263161238"/>
      <w:r w:rsidRPr="00A842F9">
        <w:t>Anf.  181  PER BOLUND (mp):</w:t>
      </w:r>
      <w:bookmarkEnd w:id="370"/>
      <w:bookmarkEnd w:id="371"/>
    </w:p>
    <w:p w:rsidR="00B47319" w:rsidRPr="00A842F9" w:rsidRDefault="00B47319" w:rsidP="00B47319">
      <w:pPr>
        <w:pStyle w:val="Normaltindrag"/>
      </w:pPr>
      <w:r w:rsidRPr="00A842F9">
        <w:t>Vad som kommer upp på mötet beror på vad m</w:t>
      </w:r>
      <w:r w:rsidRPr="00A842F9">
        <w:t>i</w:t>
      </w:r>
      <w:r w:rsidRPr="00A842F9">
        <w:t>nistrarna själva vill ta upp, som statssekreteraren sade. Det är klart att om den svenska mini</w:t>
      </w:r>
      <w:r w:rsidRPr="00A842F9">
        <w:t>s</w:t>
      </w:r>
      <w:r w:rsidRPr="00A842F9">
        <w:t>tern vill ta upp om målet ska vara frivi</w:t>
      </w:r>
      <w:r w:rsidRPr="00A842F9">
        <w:t>l</w:t>
      </w:r>
      <w:r w:rsidRPr="00A842F9">
        <w:t xml:space="preserve">ligt eller inte är det klart att det kommer att komma upp på agendan. Därför är det självklart att det finns möjlighet att diskutera denna fråga även på detta ministerrådsmöte. </w:t>
      </w:r>
    </w:p>
    <w:p w:rsidR="00B47319" w:rsidRPr="00A842F9" w:rsidRDefault="00B47319" w:rsidP="00B47319">
      <w:pPr>
        <w:pStyle w:val="Normaltindrag"/>
      </w:pPr>
      <w:r w:rsidRPr="00A842F9">
        <w:t>Man kan också fråga sig: När skulle en svensk regering ta upp en s</w:t>
      </w:r>
      <w:r w:rsidRPr="00A842F9">
        <w:t>å</w:t>
      </w:r>
      <w:r w:rsidRPr="00A842F9">
        <w:t>dan fråga om inte när man diskuterar målet om effektivisering inom EU? Jag skulle vilja säga att det känns som ett n</w:t>
      </w:r>
      <w:r w:rsidRPr="00A842F9">
        <w:t>a</w:t>
      </w:r>
      <w:r w:rsidRPr="00A842F9">
        <w:t xml:space="preserve">turligt tillfälle. Det är svårare att ta upp det på ett helt annat rådsmöte. </w:t>
      </w:r>
    </w:p>
    <w:p w:rsidR="00B47319" w:rsidRPr="00A842F9" w:rsidRDefault="00B47319" w:rsidP="00B47319">
      <w:pPr>
        <w:pStyle w:val="Normaltindrag"/>
      </w:pPr>
      <w:r w:rsidRPr="00A842F9">
        <w:t>Statssekreteraren får det att låta som att det är en ny process angående om målet ska vara bindande eller icke bindande. Det är inte sant. Denna diskussion har pågått ända sedan EU bö</w:t>
      </w:r>
      <w:r w:rsidRPr="00A842F9">
        <w:t>r</w:t>
      </w:r>
      <w:r w:rsidRPr="00A842F9">
        <w:t>jade diskutera 2020-målsättningarna. Där har effektivisering hela tiden varit med, och det har varit en diskussion om det skulle vara bi</w:t>
      </w:r>
      <w:r w:rsidRPr="00A842F9">
        <w:t>n</w:t>
      </w:r>
      <w:r w:rsidRPr="00A842F9">
        <w:t>dande eller inte bindande. Vi från Miljöpart</w:t>
      </w:r>
      <w:r w:rsidRPr="00A842F9">
        <w:t>i</w:t>
      </w:r>
      <w:r w:rsidRPr="00A842F9">
        <w:t xml:space="preserve">ets sida har vid varje tillfälle framfört att detta ska vara ett bindande mål. Vi har gjort det vid ett stort antal tillfällen, både här i EU-nämnden och i riksdagen i övrigt. </w:t>
      </w:r>
    </w:p>
    <w:p w:rsidR="00B47319" w:rsidRPr="00A842F9" w:rsidRDefault="00B47319" w:rsidP="00B47319">
      <w:pPr>
        <w:pStyle w:val="Normaltindrag"/>
      </w:pPr>
      <w:r w:rsidRPr="00A842F9">
        <w:t>När regeringen nu tydligt säger att man delar kommissionens uppfat</w:t>
      </w:r>
      <w:r w:rsidRPr="00A842F9">
        <w:t>t</w:t>
      </w:r>
      <w:r w:rsidRPr="00A842F9">
        <w:t>ning att detta mål ska vara icke bindande är det klart att vi måste vidhålla vår uppfattning och stå fast vid den. Det gör vi nu i en avvikande m</w:t>
      </w:r>
      <w:r w:rsidRPr="00A842F9">
        <w:t>e</w:t>
      </w:r>
      <w:r w:rsidRPr="00A842F9">
        <w:t>ning. Det är svårt för mig att förstå att statssekreteraren inte förstår att vi har den uppfattningen eftersom jag har framfört det flera gånger tid</w:t>
      </w:r>
      <w:r w:rsidRPr="00A842F9">
        <w:t>i</w:t>
      </w:r>
      <w:r w:rsidRPr="00A842F9">
        <w:t xml:space="preserve">gare till statssekreteraren. </w:t>
      </w:r>
    </w:p>
    <w:p w:rsidR="00B47319" w:rsidRPr="00A842F9" w:rsidRDefault="00B47319" w:rsidP="00B47319">
      <w:pPr>
        <w:pStyle w:val="Rubrik2"/>
      </w:pPr>
      <w:bookmarkStart w:id="372" w:name="_Toc263157492"/>
      <w:bookmarkStart w:id="373" w:name="_Toc263161239"/>
      <w:r w:rsidRPr="00A842F9">
        <w:t>Anf.  182  ORDFÖRANDEN:</w:t>
      </w:r>
      <w:bookmarkEnd w:id="372"/>
      <w:bookmarkEnd w:id="373"/>
    </w:p>
    <w:p w:rsidR="00B47319" w:rsidRPr="00A842F9" w:rsidRDefault="00B47319" w:rsidP="00B47319">
      <w:pPr>
        <w:pStyle w:val="Normaltindrag"/>
      </w:pPr>
      <w:r w:rsidRPr="00A842F9">
        <w:t xml:space="preserve">Då är detta noterat och preciserat. </w:t>
      </w:r>
    </w:p>
    <w:p w:rsidR="00B47319" w:rsidRPr="00A842F9" w:rsidRDefault="00B47319" w:rsidP="00B47319">
      <w:pPr>
        <w:pStyle w:val="Rubrik2"/>
      </w:pPr>
      <w:bookmarkStart w:id="374" w:name="_Toc263157493"/>
      <w:bookmarkStart w:id="375" w:name="_Toc263161240"/>
      <w:r w:rsidRPr="00A842F9">
        <w:t>Anf.  183  Statssekreterare OLA ALTERÅ:</w:t>
      </w:r>
      <w:bookmarkEnd w:id="374"/>
      <w:bookmarkEnd w:id="375"/>
    </w:p>
    <w:p w:rsidR="00B47319" w:rsidRPr="00A842F9" w:rsidRDefault="00B47319" w:rsidP="00B47319">
      <w:pPr>
        <w:pStyle w:val="Normaltindrag"/>
      </w:pPr>
      <w:r w:rsidRPr="00A842F9">
        <w:t>Jag har noterat att det har varit Miljöpartiets ståndpunkt att det öve</w:t>
      </w:r>
      <w:r w:rsidRPr="00A842F9">
        <w:t>r</w:t>
      </w:r>
      <w:r w:rsidRPr="00A842F9">
        <w:t xml:space="preserve">gripande målet ska vara bindande. Nu är det icke bindande i de EU-beslut som föreligger. </w:t>
      </w:r>
    </w:p>
    <w:p w:rsidR="00B47319" w:rsidRPr="00A842F9" w:rsidRDefault="00B47319" w:rsidP="00B47319">
      <w:pPr>
        <w:pStyle w:val="Normaltindrag"/>
      </w:pPr>
      <w:r w:rsidRPr="00A842F9">
        <w:t>Jag hoppas att Per Bolund också förstår mig när det gäller det som jag säger i dag. Om detta ska förändras i EU handlar det inte om olika part</w:t>
      </w:r>
      <w:r w:rsidRPr="00A842F9">
        <w:t>i</w:t>
      </w:r>
      <w:r w:rsidRPr="00A842F9">
        <w:t>ers ståndpunkter – med all respekt för det. Men om hela EU-systemet ska gå från ett icke bindande mål till ett bindande med allt vad som följer av detta är det naturliga til</w:t>
      </w:r>
      <w:r w:rsidRPr="00A842F9">
        <w:t>l</w:t>
      </w:r>
      <w:r w:rsidRPr="00A842F9">
        <w:t>fället att ta upp det inte i detta sammanhang i energiministrarnas informella diskussion och input till den jätteövergr</w:t>
      </w:r>
      <w:r w:rsidRPr="00A842F9">
        <w:t>i</w:t>
      </w:r>
      <w:r w:rsidRPr="00A842F9">
        <w:t>pande EU 2020-strategin utan just i diskussionen kring energieffektivis</w:t>
      </w:r>
      <w:r w:rsidRPr="00A842F9">
        <w:t>e</w:t>
      </w:r>
      <w:r w:rsidRPr="00A842F9">
        <w:t>ringshandlingsplanen som energim</w:t>
      </w:r>
      <w:r w:rsidRPr="00A842F9">
        <w:t>i</w:t>
      </w:r>
      <w:r w:rsidRPr="00A842F9">
        <w:t>nistrarna kommer att göra. Det är där den fr</w:t>
      </w:r>
      <w:r w:rsidRPr="00A842F9">
        <w:t>å</w:t>
      </w:r>
      <w:r w:rsidRPr="00A842F9">
        <w:t xml:space="preserve">gan hör hemma. Det är det som jag säger i dag.  </w:t>
      </w:r>
    </w:p>
    <w:p w:rsidR="00B47319" w:rsidRPr="00A842F9" w:rsidRDefault="00B47319" w:rsidP="00B47319">
      <w:pPr>
        <w:pStyle w:val="Rubrik2"/>
      </w:pPr>
      <w:bookmarkStart w:id="376" w:name="_Toc263157494"/>
      <w:bookmarkStart w:id="377" w:name="_Toc263161241"/>
      <w:r w:rsidRPr="00A842F9">
        <w:t>Anf.  184  ORDFÖRANDEN:</w:t>
      </w:r>
      <w:bookmarkEnd w:id="376"/>
      <w:bookmarkEnd w:id="377"/>
    </w:p>
    <w:p w:rsidR="00B47319" w:rsidRPr="00A842F9" w:rsidRDefault="00B47319" w:rsidP="00B47319">
      <w:pPr>
        <w:pStyle w:val="Normaltindrag"/>
      </w:pPr>
      <w:r w:rsidRPr="00A842F9">
        <w:t xml:space="preserve">Rakare passning än så är svår att hitta. </w:t>
      </w:r>
    </w:p>
    <w:p w:rsidR="00B47319" w:rsidRPr="00A842F9" w:rsidRDefault="00B47319" w:rsidP="00B47319">
      <w:pPr>
        <w:pStyle w:val="Rubrik2"/>
      </w:pPr>
      <w:bookmarkStart w:id="378" w:name="_Toc263157495"/>
      <w:bookmarkStart w:id="379" w:name="_Toc263161242"/>
      <w:r w:rsidRPr="00A842F9">
        <w:t>Anf.  185  PER BOLUND (mp):</w:t>
      </w:r>
      <w:bookmarkEnd w:id="378"/>
      <w:bookmarkEnd w:id="379"/>
    </w:p>
    <w:p w:rsidR="00B47319" w:rsidRPr="00A842F9" w:rsidRDefault="00B47319" w:rsidP="00B47319">
      <w:pPr>
        <w:pStyle w:val="Normaltindrag"/>
      </w:pPr>
      <w:r w:rsidRPr="00A842F9">
        <w:t xml:space="preserve">Jag ska inte förlänga denna diskussion, men min uppfattning är, efter att </w:t>
      </w:r>
      <w:r w:rsidR="00562BE1" w:rsidRPr="00A842F9">
        <w:t xml:space="preserve">ha </w:t>
      </w:r>
      <w:r w:rsidRPr="00A842F9">
        <w:t>följt EU-frågor under en ganska lång tid, att det är lämpligt för en regering som vill ändra en agenda att kontinuerligt föra upp den frågan och föra en diskussion om den. Om man för in den diskussi</w:t>
      </w:r>
      <w:r w:rsidRPr="00A842F9">
        <w:t>o</w:t>
      </w:r>
      <w:r w:rsidRPr="00A842F9">
        <w:t>nen väldigt sent i processen brukar det vara mycket svårare att ändra något. Därför tycker jag att det är lämpligt att man vid varje tillfälle när effektivis</w:t>
      </w:r>
      <w:r w:rsidRPr="00A842F9">
        <w:t>e</w:t>
      </w:r>
      <w:r w:rsidRPr="00A842F9">
        <w:t>ringsmål diskuteras inom EU faktiskt lyfter fram frågan och för disku</w:t>
      </w:r>
      <w:r w:rsidRPr="00A842F9">
        <w:t>s</w:t>
      </w:r>
      <w:r w:rsidRPr="00A842F9">
        <w:t xml:space="preserve">sion om den. </w:t>
      </w:r>
    </w:p>
    <w:p w:rsidR="00B47319" w:rsidRPr="00A842F9" w:rsidRDefault="00B47319" w:rsidP="00B47319">
      <w:pPr>
        <w:pStyle w:val="Rubrik2"/>
      </w:pPr>
      <w:bookmarkStart w:id="380" w:name="_Toc263157496"/>
      <w:bookmarkStart w:id="381" w:name="_Toc263161243"/>
      <w:r w:rsidRPr="00A842F9">
        <w:t>Anf.  186  ORDFÖRANDEN:</w:t>
      </w:r>
      <w:bookmarkEnd w:id="380"/>
      <w:bookmarkEnd w:id="381"/>
    </w:p>
    <w:p w:rsidR="00B47319" w:rsidRPr="00A842F9" w:rsidRDefault="00B47319" w:rsidP="00B47319">
      <w:pPr>
        <w:pStyle w:val="Normaltindrag"/>
      </w:pPr>
      <w:r w:rsidRPr="00A842F9">
        <w:t xml:space="preserve">Även det är noterat. </w:t>
      </w:r>
    </w:p>
    <w:p w:rsidR="00B47319" w:rsidRPr="00A842F9" w:rsidRDefault="00B47319" w:rsidP="00B47319">
      <w:pPr>
        <w:pStyle w:val="Rubrik2"/>
      </w:pPr>
      <w:bookmarkStart w:id="382" w:name="_Toc263157497"/>
      <w:bookmarkStart w:id="383" w:name="_Toc263161244"/>
      <w:r w:rsidRPr="00A842F9">
        <w:t>Anf.  187  DÉSIRÉE PETHRUS ENGSTRÖM (kd):</w:t>
      </w:r>
      <w:bookmarkEnd w:id="382"/>
      <w:bookmarkEnd w:id="383"/>
    </w:p>
    <w:p w:rsidR="00B47319" w:rsidRPr="00A842F9" w:rsidRDefault="00B47319" w:rsidP="00B47319">
      <w:pPr>
        <w:pStyle w:val="Normaltindrag"/>
      </w:pPr>
      <w:r w:rsidRPr="00A842F9">
        <w:t>Detta är inte mina frågor till vardags här i riksdagen. Men jag tycker att det känns mär</w:t>
      </w:r>
      <w:r w:rsidRPr="00A842F9">
        <w:t>k</w:t>
      </w:r>
      <w:r w:rsidRPr="00A842F9">
        <w:t xml:space="preserve">ligt. Det som Per Bolund på något sätt kommer in på är om vi ska styra över andras nationella mål som man fattar beslut i varje parlament. </w:t>
      </w:r>
    </w:p>
    <w:p w:rsidR="00B47319" w:rsidRPr="00A842F9" w:rsidRDefault="00B47319" w:rsidP="00B47319">
      <w:pPr>
        <w:pStyle w:val="Normaltindrag"/>
      </w:pPr>
      <w:r w:rsidRPr="00A842F9">
        <w:t>Som jag har uppfattat det, precis som regeringen skriver här – stat</w:t>
      </w:r>
      <w:r w:rsidRPr="00A842F9">
        <w:t>s</w:t>
      </w:r>
      <w:r w:rsidRPr="00A842F9">
        <w:t>sekreteraren får säga ifrån om jag har fel – fattar alla länder b</w:t>
      </w:r>
      <w:r w:rsidRPr="00A842F9">
        <w:t>e</w:t>
      </w:r>
      <w:r w:rsidRPr="00A842F9">
        <w:t>slut om sina nationella mål, och dessa beslut måste fattas i parlamenten. Jag tro</w:t>
      </w:r>
      <w:r w:rsidRPr="00A842F9">
        <w:t>d</w:t>
      </w:r>
      <w:r w:rsidRPr="00A842F9">
        <w:t>de att Miljöpartiet stod bakom att vi ska ha den nationella beslutanderä</w:t>
      </w:r>
      <w:r w:rsidRPr="00A842F9">
        <w:t>t</w:t>
      </w:r>
      <w:r w:rsidRPr="00A842F9">
        <w:t xml:space="preserve">ten kvar. </w:t>
      </w:r>
    </w:p>
    <w:p w:rsidR="00B47319" w:rsidRPr="00A842F9" w:rsidRDefault="00B47319" w:rsidP="00B47319">
      <w:pPr>
        <w:pStyle w:val="Normaltindrag"/>
      </w:pPr>
      <w:r w:rsidRPr="00A842F9">
        <w:t>I EU 2020 har vi mål om till exempel kvinnors representation. Det innebär inte att vi kan gå in i nationell lagstiftning och tala om exakt hur detta ska genomföras eller att vi i la</w:t>
      </w:r>
      <w:r w:rsidRPr="00A842F9">
        <w:t>g</w:t>
      </w:r>
      <w:r w:rsidRPr="00A842F9">
        <w:t>stiftningen ska föra in att vi ska ha en viss målsättning när det gäller kvinnors representation på arbetsmar</w:t>
      </w:r>
      <w:r w:rsidRPr="00A842F9">
        <w:t>k</w:t>
      </w:r>
      <w:r w:rsidRPr="00A842F9">
        <w:t xml:space="preserve">naden. </w:t>
      </w:r>
    </w:p>
    <w:p w:rsidR="00B47319" w:rsidRPr="00A842F9" w:rsidRDefault="00B47319" w:rsidP="00B47319">
      <w:pPr>
        <w:pStyle w:val="Normaltindrag"/>
      </w:pPr>
      <w:r w:rsidRPr="00A842F9">
        <w:t>Jag uppfattar att det är på samma sätt med detta. Det är ett mål som ska uppnås. Jag tycker att det står så bra i dokumentet från kan</w:t>
      </w:r>
      <w:r w:rsidRPr="00A842F9">
        <w:t>s</w:t>
      </w:r>
      <w:r w:rsidRPr="00A842F9">
        <w:t>liet att det den 25–26 mars bestämdes att medlemsstaterna i dialog med kommissi</w:t>
      </w:r>
      <w:r w:rsidRPr="00A842F9">
        <w:t>o</w:t>
      </w:r>
      <w:r w:rsidRPr="00A842F9">
        <w:t>nen ska ta fram nationella mål koppla</w:t>
      </w:r>
      <w:r w:rsidR="00562BE1" w:rsidRPr="00A842F9">
        <w:t>de</w:t>
      </w:r>
      <w:r w:rsidRPr="00A842F9">
        <w:t xml:space="preserve"> till varje öve</w:t>
      </w:r>
      <w:r w:rsidRPr="00A842F9">
        <w:t>r</w:t>
      </w:r>
      <w:r w:rsidRPr="00A842F9">
        <w:t xml:space="preserve">gripande mål som man enats om inom ramen för strategin. </w:t>
      </w:r>
    </w:p>
    <w:p w:rsidR="00B47319" w:rsidRPr="00A842F9" w:rsidRDefault="00B47319" w:rsidP="00B47319">
      <w:pPr>
        <w:pStyle w:val="Normaltindrag"/>
      </w:pPr>
      <w:r w:rsidRPr="00A842F9">
        <w:t>Som jag uppfattar det ska de nationella mål som varje parlament fa</w:t>
      </w:r>
      <w:r w:rsidRPr="00A842F9">
        <w:t>t</w:t>
      </w:r>
      <w:r w:rsidRPr="00A842F9">
        <w:t>tar beslut om på något sätt korrelera med de övergripande målen, och det ska kommissionen ständigt bevaka. Jag kan ha fel. Men det skulle vara intressant att höra om jag har uppfattat det rätt eller om jag har tänkt fel.</w:t>
      </w:r>
    </w:p>
    <w:p w:rsidR="00B47319" w:rsidRPr="00A842F9" w:rsidRDefault="00B47319" w:rsidP="00B47319">
      <w:pPr>
        <w:pStyle w:val="Rubrik2"/>
      </w:pPr>
      <w:bookmarkStart w:id="384" w:name="_Toc263157498"/>
      <w:bookmarkStart w:id="385" w:name="_Toc263161245"/>
      <w:r w:rsidRPr="00A842F9">
        <w:t>Anf.  188  Statssekreterare OLA ALTERÅ:</w:t>
      </w:r>
      <w:bookmarkEnd w:id="384"/>
      <w:bookmarkEnd w:id="385"/>
    </w:p>
    <w:p w:rsidR="00B47319" w:rsidRPr="00A842F9" w:rsidRDefault="00B47319" w:rsidP="00B47319">
      <w:pPr>
        <w:pStyle w:val="Normaltindrag"/>
      </w:pPr>
      <w:r w:rsidRPr="00A842F9">
        <w:t>Som jag ser det är det alldeles korrekt up</w:t>
      </w:r>
      <w:r w:rsidRPr="00A842F9">
        <w:t>p</w:t>
      </w:r>
      <w:r w:rsidRPr="00A842F9">
        <w:t>fattat. Det är så vi menar att energieffektiv</w:t>
      </w:r>
      <w:r w:rsidRPr="00A842F9">
        <w:t>i</w:t>
      </w:r>
      <w:r w:rsidRPr="00A842F9">
        <w:t>seringsmålet i detta sammanhang bör behandlas, som alla andra.</w:t>
      </w:r>
    </w:p>
    <w:p w:rsidR="00B47319" w:rsidRPr="00A842F9" w:rsidRDefault="00B47319" w:rsidP="00B47319">
      <w:pPr>
        <w:pStyle w:val="Rubrik2"/>
      </w:pPr>
      <w:bookmarkStart w:id="386" w:name="_Toc263157499"/>
      <w:bookmarkStart w:id="387" w:name="_Toc263161246"/>
      <w:r w:rsidRPr="00A842F9">
        <w:t>Anf.  189  PER BOLUND (mp):</w:t>
      </w:r>
      <w:bookmarkEnd w:id="386"/>
      <w:bookmarkEnd w:id="387"/>
    </w:p>
    <w:p w:rsidR="00B47319" w:rsidRPr="00A842F9" w:rsidRDefault="00B47319" w:rsidP="00B47319">
      <w:pPr>
        <w:pStyle w:val="Normaltindrag"/>
      </w:pPr>
      <w:r w:rsidRPr="00A842F9">
        <w:t>Detta blev en väldigt intressant diskussion. Jag blev lite överraskad över att statssekreteraren gav det svaret på denna fråga. Jag blev överra</w:t>
      </w:r>
      <w:r w:rsidRPr="00A842F9">
        <w:t>s</w:t>
      </w:r>
      <w:r w:rsidRPr="00A842F9">
        <w:t>kad över frågeställaren. Jag trodde att det fanns en bred uppslutning kring att vi har bindande mål inom EU när det gäller till exe</w:t>
      </w:r>
      <w:r w:rsidRPr="00A842F9">
        <w:t>m</w:t>
      </w:r>
      <w:r w:rsidRPr="00A842F9">
        <w:t>pel utsläpp av växthusgaser och när det gäller andelen förnybar energi som ska in i energis</w:t>
      </w:r>
      <w:r w:rsidRPr="00A842F9">
        <w:t>y</w:t>
      </w:r>
      <w:r w:rsidRPr="00A842F9">
        <w:t xml:space="preserve">stemet. </w:t>
      </w:r>
    </w:p>
    <w:p w:rsidR="00B47319" w:rsidRPr="00A842F9" w:rsidRDefault="00B47319" w:rsidP="00B47319">
      <w:pPr>
        <w:pStyle w:val="Normaltindrag"/>
      </w:pPr>
      <w:r w:rsidRPr="00A842F9">
        <w:t>Ska jag tolka Désirée Pethrus Engström som att man då ska riva upp de bindande mål som finns inom andra områden? Det är precis det som det handlar om. Man ställer krav på de nati</w:t>
      </w:r>
      <w:r w:rsidRPr="00A842F9">
        <w:t>o</w:t>
      </w:r>
      <w:r w:rsidRPr="00A842F9">
        <w:t xml:space="preserve">nella parlamenten att de ska uppnå vissa mål. Det är precis det som vi anser är relevant att göra även när det gäller effektivisering. </w:t>
      </w:r>
    </w:p>
    <w:p w:rsidR="00B47319" w:rsidRPr="00A842F9" w:rsidRDefault="00B47319" w:rsidP="00B47319">
      <w:pPr>
        <w:pStyle w:val="Normaltindrag"/>
      </w:pPr>
      <w:r w:rsidRPr="00A842F9">
        <w:t>Om Désirée Pethrus Engström har någon tydlig uppfattning om att det skulle vara väsensskilt mellan att ha ett effektiviseringsmål och att ha ett förnybarhetsmål skulle det vara intressant att höra vari detta väsen</w:t>
      </w:r>
      <w:r w:rsidRPr="00A842F9">
        <w:t>s</w:t>
      </w:r>
      <w:r w:rsidRPr="00A842F9">
        <w:t xml:space="preserve">skilda består. </w:t>
      </w:r>
    </w:p>
    <w:p w:rsidR="00B47319" w:rsidRPr="00A842F9" w:rsidRDefault="00B47319" w:rsidP="00B47319">
      <w:pPr>
        <w:pStyle w:val="Rubrik2"/>
      </w:pPr>
      <w:bookmarkStart w:id="388" w:name="_Toc263157500"/>
      <w:bookmarkStart w:id="389" w:name="_Toc263161247"/>
      <w:r w:rsidRPr="00A842F9">
        <w:t>Anf.  190  ORDFÖRANDEN:</w:t>
      </w:r>
      <w:bookmarkEnd w:id="388"/>
      <w:bookmarkEnd w:id="389"/>
    </w:p>
    <w:p w:rsidR="00B47319" w:rsidRPr="00A842F9" w:rsidRDefault="00B47319" w:rsidP="00B47319">
      <w:pPr>
        <w:pStyle w:val="Normaltindrag"/>
      </w:pPr>
      <w:r w:rsidRPr="00A842F9">
        <w:t>Jag uppmanar alla som vill att gå tillbaka till nämndens stenografiska uppteckningar från våren 2007 då vi behandlade de stora EU-målen och som ligger så att säga ligger bakom allt detta. Generaldebatten om detta har vi haft, och den lär garanterat att fortsätta. Men det är utifrån det som vi nu ska behandla denna del. Jag tror att det, oavsett vad man tycker i sak, har framgått vad rådet ska göra med den. Det har gjorts markeringar. Man får tycka vad man vill om dem, men de är gjorda och framfö</w:t>
      </w:r>
      <w:r w:rsidRPr="00A842F9">
        <w:t>r</w:t>
      </w:r>
      <w:r w:rsidRPr="00A842F9">
        <w:t xml:space="preserve">da. </w:t>
      </w:r>
    </w:p>
    <w:p w:rsidR="00B47319" w:rsidRPr="00A842F9" w:rsidRDefault="00B47319" w:rsidP="00B47319">
      <w:pPr>
        <w:pStyle w:val="Normaltindrag"/>
      </w:pPr>
      <w:r w:rsidRPr="00A842F9">
        <w:t>Vill statssekreteraren avslutningsvis komme</w:t>
      </w:r>
      <w:r w:rsidRPr="00A842F9">
        <w:t>n</w:t>
      </w:r>
      <w:r w:rsidRPr="00A842F9">
        <w:t xml:space="preserve">tera detta? </w:t>
      </w:r>
    </w:p>
    <w:p w:rsidR="00B47319" w:rsidRPr="00A842F9" w:rsidRDefault="00B47319" w:rsidP="00B47319">
      <w:pPr>
        <w:pStyle w:val="Rubrik2"/>
      </w:pPr>
      <w:bookmarkStart w:id="390" w:name="_Toc263157501"/>
      <w:bookmarkStart w:id="391" w:name="_Toc263161248"/>
      <w:r w:rsidRPr="00A842F9">
        <w:t>Anf.  191  Statssekreterare OLA ALTERÅ:</w:t>
      </w:r>
      <w:bookmarkEnd w:id="390"/>
      <w:bookmarkEnd w:id="391"/>
    </w:p>
    <w:p w:rsidR="00B47319" w:rsidRPr="00A842F9" w:rsidRDefault="00B47319" w:rsidP="00B47319">
      <w:pPr>
        <w:pStyle w:val="Normaltindrag"/>
      </w:pPr>
      <w:r w:rsidRPr="00A842F9">
        <w:t>Jag hoppas att vi har övergått till en pr</w:t>
      </w:r>
      <w:r w:rsidRPr="00A842F9">
        <w:t>o</w:t>
      </w:r>
      <w:r w:rsidRPr="00A842F9">
        <w:t>cess där vi försöker att förstå varandras ståndpunkter. Bara för att inte lämna några tvivel kan jag säga att det självklart inte finns några planer på att riva upp bindande b</w:t>
      </w:r>
      <w:r w:rsidRPr="00A842F9">
        <w:t>e</w:t>
      </w:r>
      <w:r w:rsidRPr="00A842F9">
        <w:t xml:space="preserve">slut i energi- och klimatpaketet. </w:t>
      </w:r>
    </w:p>
    <w:p w:rsidR="00B47319" w:rsidRPr="00A842F9" w:rsidRDefault="00B47319" w:rsidP="00B47319">
      <w:pPr>
        <w:pStyle w:val="Rubrik2"/>
      </w:pPr>
      <w:bookmarkStart w:id="392" w:name="_Toc263157502"/>
      <w:bookmarkStart w:id="393" w:name="_Toc263161249"/>
      <w:r w:rsidRPr="00A842F9">
        <w:t>Anf.  192  DÉSIRÉE PETHRUS ENGSTRÖM (kd):</w:t>
      </w:r>
      <w:bookmarkEnd w:id="392"/>
      <w:bookmarkEnd w:id="393"/>
    </w:p>
    <w:p w:rsidR="00B47319" w:rsidRPr="00A842F9" w:rsidRDefault="00B47319" w:rsidP="00B47319">
      <w:pPr>
        <w:pStyle w:val="Normaltindrag"/>
      </w:pPr>
      <w:r w:rsidRPr="00A842F9">
        <w:t>Nej, absolut inte. Däremot får vi aldrig gå ifrån riksdagens roll, att riksdagen har en b</w:t>
      </w:r>
      <w:r w:rsidRPr="00A842F9">
        <w:t>e</w:t>
      </w:r>
      <w:r w:rsidRPr="00A842F9">
        <w:t xml:space="preserve">slutanderätt kvar. </w:t>
      </w:r>
    </w:p>
    <w:p w:rsidR="00B47319" w:rsidRPr="00A842F9" w:rsidRDefault="00B47319" w:rsidP="00B47319">
      <w:pPr>
        <w:pStyle w:val="Rubrik2"/>
      </w:pPr>
      <w:bookmarkStart w:id="394" w:name="_Toc263157503"/>
      <w:bookmarkStart w:id="395" w:name="_Toc263161250"/>
      <w:r w:rsidRPr="00A842F9">
        <w:t>Anf.  193  ORDFÖRANDEN:</w:t>
      </w:r>
      <w:bookmarkEnd w:id="394"/>
      <w:bookmarkEnd w:id="395"/>
    </w:p>
    <w:p w:rsidR="00B47319" w:rsidRPr="00A842F9" w:rsidRDefault="00B47319" w:rsidP="00B47319">
      <w:pPr>
        <w:pStyle w:val="Normaltindrag"/>
      </w:pPr>
      <w:r w:rsidRPr="00A842F9">
        <w:t>Med detta tror jag att vi kan runda av denna fråga som är en disku</w:t>
      </w:r>
      <w:r w:rsidRPr="00A842F9">
        <w:t>s</w:t>
      </w:r>
      <w:r w:rsidRPr="00A842F9">
        <w:t>sionspunkt. Jag finner att det finns majoritet för regeringens upplägg inför fortsatta förhandlingar i denna fråga. Jag noterar de motiverade avvikande meningar som har framförts av Socialdemokraterna och Mi</w:t>
      </w:r>
      <w:r w:rsidRPr="00A842F9">
        <w:t>l</w:t>
      </w:r>
      <w:r w:rsidRPr="00A842F9">
        <w:t xml:space="preserve">jöpartiet. </w:t>
      </w:r>
    </w:p>
    <w:p w:rsidR="00B47319" w:rsidRPr="00A842F9" w:rsidRDefault="00B47319" w:rsidP="00B47319">
      <w:pPr>
        <w:pStyle w:val="Normaltindrag"/>
      </w:pPr>
      <w:r w:rsidRPr="00A842F9">
        <w:t>Vi går vidare till punkt 7 om en ny energ</w:t>
      </w:r>
      <w:r w:rsidRPr="00A842F9">
        <w:t>i</w:t>
      </w:r>
      <w:r w:rsidRPr="00A842F9">
        <w:t>strategi för Europa 2011–2020. Apropå gamla 2007-mål är denna fråga senast behandlad i näm</w:t>
      </w:r>
      <w:r w:rsidRPr="00A842F9">
        <w:t>n</w:t>
      </w:r>
      <w:r w:rsidRPr="00A842F9">
        <w:t>den inför Europeiska rådet i mars 2007. Då fanns det stöd för regeringens ståndpunkt. S</w:t>
      </w:r>
      <w:r w:rsidRPr="00A842F9">
        <w:t>e</w:t>
      </w:r>
      <w:r w:rsidRPr="00A842F9">
        <w:t xml:space="preserve">dan bestämde toppmötet då att man ska återkomma till våren 2010 om detta. Nu är det dags att diskutera frågan. </w:t>
      </w:r>
    </w:p>
    <w:p w:rsidR="00B47319" w:rsidRPr="00A842F9" w:rsidRDefault="00B47319" w:rsidP="00B47319">
      <w:pPr>
        <w:pStyle w:val="Normaltindrag"/>
      </w:pPr>
      <w:r w:rsidRPr="00A842F9">
        <w:t xml:space="preserve">Sedan står det: Eventuellt antagande av slutsatser. Regeringen får kommentera vad man tror förväntas hända och vad rådet ska göra och hur långt det har kommit. </w:t>
      </w:r>
    </w:p>
    <w:p w:rsidR="00B47319" w:rsidRPr="00A842F9" w:rsidRDefault="00B47319" w:rsidP="00B47319">
      <w:pPr>
        <w:pStyle w:val="Rubrik2"/>
      </w:pPr>
      <w:bookmarkStart w:id="396" w:name="_Toc263157504"/>
      <w:bookmarkStart w:id="397" w:name="_Toc263161251"/>
      <w:r w:rsidRPr="00A842F9">
        <w:t>Anf.  194  Statssekreterare OLA ALTERÅ:</w:t>
      </w:r>
      <w:bookmarkEnd w:id="396"/>
      <w:bookmarkEnd w:id="397"/>
    </w:p>
    <w:p w:rsidR="00B47319" w:rsidRPr="00A842F9" w:rsidRDefault="00B47319" w:rsidP="00B47319">
      <w:pPr>
        <w:pStyle w:val="Normaltindrag"/>
      </w:pPr>
      <w:r w:rsidRPr="00A842F9">
        <w:t>Jag tror att denna fråga på sitt sätt är ny, men den har varit uppe.</w:t>
      </w:r>
    </w:p>
    <w:p w:rsidR="00B47319" w:rsidRPr="00A842F9" w:rsidRDefault="00B47319" w:rsidP="00B47319">
      <w:pPr>
        <w:pStyle w:val="Rubrik2"/>
      </w:pPr>
      <w:bookmarkStart w:id="398" w:name="_Toc263157505"/>
      <w:bookmarkStart w:id="399" w:name="_Toc263161252"/>
      <w:r w:rsidRPr="00A842F9">
        <w:t>Anf.  195  ORDFÖRANDEN:</w:t>
      </w:r>
      <w:bookmarkEnd w:id="398"/>
      <w:bookmarkEnd w:id="399"/>
    </w:p>
    <w:p w:rsidR="00B47319" w:rsidRPr="00A842F9" w:rsidRDefault="00B47319" w:rsidP="00B47319">
      <w:pPr>
        <w:pStyle w:val="Normaltindrag"/>
      </w:pPr>
      <w:r w:rsidRPr="00A842F9">
        <w:t xml:space="preserve">Tekniskt sett är den ny. Det hade utlovats att den skulle komma. </w:t>
      </w:r>
    </w:p>
    <w:p w:rsidR="00B47319" w:rsidRPr="00A842F9" w:rsidRDefault="00B47319" w:rsidP="00B47319">
      <w:pPr>
        <w:pStyle w:val="Rubrik2"/>
      </w:pPr>
      <w:bookmarkStart w:id="400" w:name="_Toc263157506"/>
      <w:bookmarkStart w:id="401" w:name="_Toc263161253"/>
      <w:r w:rsidRPr="00A842F9">
        <w:t>Anf.  196  Statssekreterare OLA ALTERÅ:</w:t>
      </w:r>
      <w:bookmarkEnd w:id="400"/>
      <w:bookmarkEnd w:id="401"/>
    </w:p>
    <w:p w:rsidR="00B47319" w:rsidRPr="00A842F9" w:rsidRDefault="00B47319" w:rsidP="00B47319">
      <w:pPr>
        <w:pStyle w:val="Normaltindrag"/>
      </w:pPr>
      <w:r w:rsidRPr="00A842F9">
        <w:t>Då är jag med. Avsikten och planeringen var att man under årets vå</w:t>
      </w:r>
      <w:r w:rsidRPr="00A842F9">
        <w:t>r</w:t>
      </w:r>
      <w:r w:rsidRPr="00A842F9">
        <w:t>toppmöte skulle anta dels den övergripande post-Lissabon-strategin, 20-20-20-strategin, som vi nyss har talat om, dels en energipolitisk strategi. Men försenin</w:t>
      </w:r>
      <w:r w:rsidRPr="00A842F9">
        <w:t>g</w:t>
      </w:r>
      <w:r w:rsidRPr="00A842F9">
        <w:t>ar med fördraget och den nya kommissionen har gjort att man har fokuserat på post-Lissabon-strategin och inte kunnat fullfölja detta på det sätt som det spanska ordförandeskapet s</w:t>
      </w:r>
      <w:r w:rsidRPr="00A842F9">
        <w:t>ä</w:t>
      </w:r>
      <w:r w:rsidRPr="00A842F9">
        <w:t>kert hade hoppats.</w:t>
      </w:r>
    </w:p>
    <w:p w:rsidR="00B47319" w:rsidRPr="00A842F9" w:rsidRDefault="00B47319" w:rsidP="00B47319">
      <w:pPr>
        <w:pStyle w:val="Normaltindrag"/>
      </w:pPr>
      <w:r w:rsidRPr="00A842F9">
        <w:t xml:space="preserve">Det som har hänt är att kommissionen alldeles nyligen har lanserat en konsultationsprocess inför den process som nu i stället börjar. </w:t>
      </w:r>
    </w:p>
    <w:p w:rsidR="00B47319" w:rsidRPr="00A842F9" w:rsidRDefault="00B47319" w:rsidP="00B47319">
      <w:pPr>
        <w:pStyle w:val="Normaltindrag"/>
      </w:pPr>
      <w:r w:rsidRPr="00A842F9">
        <w:t>Förslaget till slutsatser på denna punkt handlar egentligen helt och hållet om proceduren. Det ska komma ett utkast i december. Str</w:t>
      </w:r>
      <w:r w:rsidRPr="00A842F9">
        <w:t>a</w:t>
      </w:r>
      <w:r w:rsidRPr="00A842F9">
        <w:t>tegin ska enligt den nuvarande planen antas på vårtoppmötet 2011. Man b</w:t>
      </w:r>
      <w:r w:rsidRPr="00A842F9">
        <w:t>e</w:t>
      </w:r>
      <w:r w:rsidRPr="00A842F9">
        <w:t>kräftar främst redan överenskomna målsättningar, bindande och icke bindande, apropå den diskussion som vi nyss har haft. Man vill också ta ett perspektiv bortom 2020 i den nya energipolitiska strategin. Sedan är det ett antal övergripande vägledande pri</w:t>
      </w:r>
      <w:r w:rsidRPr="00A842F9">
        <w:t>n</w:t>
      </w:r>
      <w:r w:rsidRPr="00A842F9">
        <w:t>ciper om proportionalitet och rättsliga och finansiella hänsyn och så vidare i sedvanlig or</w:t>
      </w:r>
      <w:r w:rsidRPr="00A842F9">
        <w:t>d</w:t>
      </w:r>
      <w:r w:rsidRPr="00A842F9">
        <w:t xml:space="preserve">ning. </w:t>
      </w:r>
    </w:p>
    <w:p w:rsidR="00B47319" w:rsidRPr="00A842F9" w:rsidRDefault="00B47319" w:rsidP="00B47319">
      <w:pPr>
        <w:pStyle w:val="Normaltindrag"/>
      </w:pPr>
      <w:r w:rsidRPr="00A842F9">
        <w:t>Vi tycker att slutsatserna, såsom de är b</w:t>
      </w:r>
      <w:r w:rsidRPr="00A842F9">
        <w:t>e</w:t>
      </w:r>
      <w:r w:rsidRPr="00A842F9">
        <w:t>gränsade till procedurella frågor, är riktiga, och vi vill från svensk sida stödja utkastet eller försl</w:t>
      </w:r>
      <w:r w:rsidRPr="00A842F9">
        <w:t>a</w:t>
      </w:r>
      <w:r w:rsidRPr="00A842F9">
        <w:t xml:space="preserve">get från ordförandeskapet. </w:t>
      </w:r>
    </w:p>
    <w:p w:rsidR="00B47319" w:rsidRPr="00A842F9" w:rsidRDefault="00B47319" w:rsidP="00B47319">
      <w:pPr>
        <w:pStyle w:val="Normaltindrag"/>
      </w:pPr>
      <w:r w:rsidRPr="00A842F9">
        <w:t>Vid diskussionerna med näringsutskottet i går inbjöd jag fackutskottet att ge sitt bidrag i denna konsultationsprocess där Sverige ska svara u</w:t>
      </w:r>
      <w:r w:rsidRPr="00A842F9">
        <w:t>n</w:t>
      </w:r>
      <w:r w:rsidRPr="00A842F9">
        <w:t>der de första dagarna i juli. Det tycker jag är ett typexempel på att facku</w:t>
      </w:r>
      <w:r w:rsidRPr="00A842F9">
        <w:t>t</w:t>
      </w:r>
      <w:r w:rsidRPr="00A842F9">
        <w:t xml:space="preserve">skotten kan bidra i ett tidigt skede. </w:t>
      </w:r>
    </w:p>
    <w:p w:rsidR="00B47319" w:rsidRPr="00A842F9" w:rsidRDefault="00B47319" w:rsidP="00B47319">
      <w:pPr>
        <w:pStyle w:val="Normaltindrag"/>
      </w:pPr>
      <w:r w:rsidRPr="00A842F9">
        <w:t>Man kan säga redan nu att vår allmänna hållning naturligtvis är att den fortsatta strategin fortsatt måste prägla de tre benen i ene</w:t>
      </w:r>
      <w:r w:rsidRPr="00A842F9">
        <w:t>r</w:t>
      </w:r>
      <w:r w:rsidRPr="00A842F9">
        <w:t>gipolitiken som handlar om försörjningstryg</w:t>
      </w:r>
      <w:r w:rsidRPr="00A842F9">
        <w:t>g</w:t>
      </w:r>
      <w:r w:rsidRPr="00A842F9">
        <w:t>het, ekologisk hållbarhet, i synnerhet klimatet, och ekonomisk konkurrenskraft. Det är viktigt att vi har pe</w:t>
      </w:r>
      <w:r w:rsidRPr="00A842F9">
        <w:t>r</w:t>
      </w:r>
      <w:r w:rsidRPr="00A842F9">
        <w:t>spektivet att världen inte upphör 2020 utan att det helt uppenbart finns mer ambitiösa mål bortom 2020. Den politik som nu formas måste ta sikte på den perioden redan nu när det gäller teknikutveckling och u</w:t>
      </w:r>
      <w:r w:rsidRPr="00A842F9">
        <w:t>t</w:t>
      </w:r>
      <w:r w:rsidRPr="00A842F9">
        <w:t xml:space="preserve">veckling av de europeiska elnäten och så vidare. Så småningom blir det en konkretion när vi kommer så långt. </w:t>
      </w:r>
    </w:p>
    <w:p w:rsidR="00B47319" w:rsidRPr="00A842F9" w:rsidRDefault="00B47319" w:rsidP="00B47319">
      <w:pPr>
        <w:pStyle w:val="Rubrik2"/>
      </w:pPr>
      <w:bookmarkStart w:id="402" w:name="_Toc263157507"/>
      <w:bookmarkStart w:id="403" w:name="_Toc263161254"/>
      <w:r w:rsidRPr="00A842F9">
        <w:t>Anf.  197  ORDFÖRANDEN:</w:t>
      </w:r>
      <w:bookmarkEnd w:id="402"/>
      <w:bookmarkEnd w:id="403"/>
    </w:p>
    <w:p w:rsidR="00B47319" w:rsidRPr="00A842F9" w:rsidRDefault="00B47319" w:rsidP="00B47319">
      <w:pPr>
        <w:pStyle w:val="Normaltindrag"/>
      </w:pPr>
      <w:r w:rsidRPr="00A842F9">
        <w:t>Utkast till slutsatser finns, som sagt, i den kommenterade dagor</w:t>
      </w:r>
      <w:r w:rsidRPr="00A842F9">
        <w:t>d</w:t>
      </w:r>
      <w:r w:rsidRPr="00A842F9">
        <w:t>ningen.</w:t>
      </w:r>
    </w:p>
    <w:p w:rsidR="00B47319" w:rsidRPr="00A842F9" w:rsidRDefault="00B47319" w:rsidP="00B47319">
      <w:pPr>
        <w:pStyle w:val="Rubrik2"/>
      </w:pPr>
      <w:bookmarkStart w:id="404" w:name="_Toc263157508"/>
      <w:bookmarkStart w:id="405" w:name="_Toc263161255"/>
      <w:r w:rsidRPr="00A842F9">
        <w:t>Anf.  198  CARINA ADOLFSSON ELGESTAM (s):</w:t>
      </w:r>
      <w:bookmarkEnd w:id="404"/>
      <w:bookmarkEnd w:id="405"/>
    </w:p>
    <w:p w:rsidR="00B47319" w:rsidRPr="00A842F9" w:rsidRDefault="00B47319" w:rsidP="00B47319">
      <w:pPr>
        <w:pStyle w:val="Normaltindrag"/>
      </w:pPr>
      <w:r w:rsidRPr="00A842F9">
        <w:t>Detta är en fråga som det inte kommer att fattas beslut om förrän v</w:t>
      </w:r>
      <w:r w:rsidRPr="00A842F9">
        <w:t>å</w:t>
      </w:r>
      <w:r w:rsidRPr="00A842F9">
        <w:t>ren 2011 om jag har förstått det hela rätt. Statssekreteraren har här, precis som i näringsutskottet i går, sagt att man kommer att efterfråga facku</w:t>
      </w:r>
      <w:r w:rsidRPr="00A842F9">
        <w:t>t</w:t>
      </w:r>
      <w:r w:rsidRPr="00A842F9">
        <w:t xml:space="preserve">skottets synpunkter i frågan. Då får vi all anledning och alla möjligheter att vara med och påverka. </w:t>
      </w:r>
    </w:p>
    <w:p w:rsidR="00B47319" w:rsidRPr="00A842F9" w:rsidRDefault="00B47319" w:rsidP="00B47319">
      <w:pPr>
        <w:pStyle w:val="Normaltindrag"/>
      </w:pPr>
      <w:r w:rsidRPr="00A842F9">
        <w:t>I detta läge avser vi inte att anmäla någon avvikande mening eftersom vi i dagsläget inte vet hur förslaget kommer att se ut från svensk sida. Annars kan vi hänvisa till att vad gäller det som någonstans blir öve</w:t>
      </w:r>
      <w:r w:rsidRPr="00A842F9">
        <w:t>r</w:t>
      </w:r>
      <w:r w:rsidRPr="00A842F9">
        <w:t>gripande i fråga om EU 2020 har vi i detta perspektiv en annan hållning just i fråga om det som är kopplat till energipolitiken. Vi skriver också tydligt att vi har högre ambitioner utifrån ett EU-perspektiv. Men mot bakgrund av detta avstår vi från avvikande mening i dag och ser från fackutskottet fram emot att få ta del i denna pr</w:t>
      </w:r>
      <w:r w:rsidRPr="00A842F9">
        <w:t>o</w:t>
      </w:r>
      <w:r w:rsidRPr="00A842F9">
        <w:t xml:space="preserve">cess. </w:t>
      </w:r>
    </w:p>
    <w:p w:rsidR="00B47319" w:rsidRPr="00A842F9" w:rsidRDefault="00B47319" w:rsidP="00B47319">
      <w:pPr>
        <w:pStyle w:val="Rubrik2"/>
      </w:pPr>
      <w:bookmarkStart w:id="406" w:name="_Toc263157509"/>
      <w:bookmarkStart w:id="407" w:name="_Toc263161256"/>
      <w:r w:rsidRPr="00A842F9">
        <w:t>Anf.  199  ORDFÖRANDEN:</w:t>
      </w:r>
      <w:bookmarkEnd w:id="406"/>
      <w:bookmarkEnd w:id="407"/>
    </w:p>
    <w:p w:rsidR="00B47319" w:rsidRPr="00A842F9" w:rsidRDefault="00B47319" w:rsidP="00B47319">
      <w:pPr>
        <w:pStyle w:val="Normaltindrag"/>
      </w:pPr>
      <w:r w:rsidRPr="00A842F9">
        <w:t>Även under denna punkt, precis som i alla frågor, äger partierna sina ståndpunkter. Jag ska inte ge mig på att tolka dem utan bara p</w:t>
      </w:r>
      <w:r w:rsidRPr="00A842F9">
        <w:t>å</w:t>
      </w:r>
      <w:r w:rsidRPr="00A842F9">
        <w:t>minna om att det tekniskt sett är en beslut</w:t>
      </w:r>
      <w:r w:rsidRPr="00A842F9">
        <w:t>s</w:t>
      </w:r>
      <w:r w:rsidRPr="00A842F9">
        <w:t xml:space="preserve">punkt eftersom det föreligger slutsatser. I dessa tar strategin sikte på perioden bortom 2020. Det ingår så att säga i regeringens ståndpunkt. Jag noterar detta. </w:t>
      </w:r>
    </w:p>
    <w:p w:rsidR="00B47319" w:rsidRPr="00A842F9" w:rsidRDefault="00B47319" w:rsidP="00B47319">
      <w:pPr>
        <w:pStyle w:val="Rubrik2"/>
      </w:pPr>
      <w:bookmarkStart w:id="408" w:name="_Toc263157510"/>
      <w:bookmarkStart w:id="409" w:name="_Toc263161257"/>
      <w:r w:rsidRPr="00A842F9">
        <w:t>Anf.  200  SUSANNE EBERSTEIN (s):</w:t>
      </w:r>
      <w:bookmarkEnd w:id="408"/>
      <w:bookmarkEnd w:id="409"/>
    </w:p>
    <w:p w:rsidR="00B47319" w:rsidRPr="00A842F9" w:rsidRDefault="00B47319" w:rsidP="00B47319">
      <w:pPr>
        <w:pStyle w:val="Normaltindrag"/>
      </w:pPr>
      <w:r w:rsidRPr="00A842F9">
        <w:t>Såvitt jag förstår sade statsekreteraren att det i dag enbart var fråga om formfrågor och processfrågor och ingenting annat. Var det fel uppfa</w:t>
      </w:r>
      <w:r w:rsidRPr="00A842F9">
        <w:t>t</w:t>
      </w:r>
      <w:r w:rsidRPr="00A842F9">
        <w:t>tat?</w:t>
      </w:r>
    </w:p>
    <w:p w:rsidR="00B47319" w:rsidRPr="00A842F9" w:rsidRDefault="00B47319" w:rsidP="00B47319">
      <w:pPr>
        <w:pStyle w:val="Rubrik2"/>
      </w:pPr>
      <w:bookmarkStart w:id="410" w:name="_Toc263157511"/>
      <w:bookmarkStart w:id="411" w:name="_Toc263161258"/>
      <w:r w:rsidRPr="00A842F9">
        <w:t>Anf.  201  ORDFÖRANDEN:</w:t>
      </w:r>
      <w:bookmarkEnd w:id="410"/>
      <w:bookmarkEnd w:id="411"/>
    </w:p>
    <w:p w:rsidR="00B47319" w:rsidRPr="00A842F9" w:rsidRDefault="00B47319" w:rsidP="00B47319">
      <w:pPr>
        <w:pStyle w:val="Normaltindrag"/>
      </w:pPr>
      <w:r w:rsidRPr="00A842F9">
        <w:t>Det finns ett utkast till slutsatser som vi ändå förhåller oss till. Hur regeringen vill att slutsatserna ska se ut framgår av den ko</w:t>
      </w:r>
      <w:r w:rsidRPr="00A842F9">
        <w:t>m</w:t>
      </w:r>
      <w:r w:rsidRPr="00A842F9">
        <w:t>menterade dagordningen och av statssekreterarens föredragning. Vill statssekreter</w:t>
      </w:r>
      <w:r w:rsidRPr="00A842F9">
        <w:t>a</w:t>
      </w:r>
      <w:r w:rsidRPr="00A842F9">
        <w:t>ren komplettera detta så att vi vet vad vi har att förhålla oss till?</w:t>
      </w:r>
    </w:p>
    <w:p w:rsidR="00B47319" w:rsidRPr="00A842F9" w:rsidRDefault="00B47319" w:rsidP="00B47319">
      <w:pPr>
        <w:pStyle w:val="Rubrik2"/>
      </w:pPr>
      <w:bookmarkStart w:id="412" w:name="_Toc263157512"/>
      <w:bookmarkStart w:id="413" w:name="_Toc263161259"/>
      <w:r w:rsidRPr="00A842F9">
        <w:t>Anf.  202  Statssekreterare OLA ALTERÅ:</w:t>
      </w:r>
      <w:bookmarkEnd w:id="412"/>
      <w:bookmarkEnd w:id="413"/>
    </w:p>
    <w:p w:rsidR="00B47319" w:rsidRPr="00A842F9" w:rsidRDefault="00B47319" w:rsidP="00B47319">
      <w:pPr>
        <w:pStyle w:val="Normaltindrag"/>
      </w:pPr>
      <w:r w:rsidRPr="00A842F9">
        <w:t xml:space="preserve">De slutsatser som man tar ställning till handlar om de procedurella frågorna i rådet. </w:t>
      </w:r>
    </w:p>
    <w:p w:rsidR="00B47319" w:rsidRPr="00A842F9" w:rsidRDefault="00B47319" w:rsidP="00B47319">
      <w:pPr>
        <w:pStyle w:val="Rubrik2"/>
      </w:pPr>
      <w:bookmarkStart w:id="414" w:name="_Toc263157513"/>
      <w:bookmarkStart w:id="415" w:name="_Toc263161260"/>
      <w:r w:rsidRPr="00A842F9">
        <w:t>Anf.  203  ORDFÖRANDEN:</w:t>
      </w:r>
      <w:bookmarkEnd w:id="414"/>
      <w:bookmarkEnd w:id="415"/>
    </w:p>
    <w:p w:rsidR="00B47319" w:rsidRPr="00A842F9" w:rsidRDefault="00B47319" w:rsidP="00B47319">
      <w:pPr>
        <w:pStyle w:val="Normaltindrag"/>
      </w:pPr>
      <w:r w:rsidRPr="00A842F9">
        <w:t xml:space="preserve">Då verkar vi vara överens om dem i sak. </w:t>
      </w:r>
    </w:p>
    <w:p w:rsidR="00B47319" w:rsidRPr="00A842F9" w:rsidRDefault="00B47319" w:rsidP="00B47319">
      <w:pPr>
        <w:pStyle w:val="Rubrik2"/>
      </w:pPr>
      <w:bookmarkStart w:id="416" w:name="_Toc263157514"/>
      <w:bookmarkStart w:id="417" w:name="_Toc263161261"/>
      <w:r w:rsidRPr="00A842F9">
        <w:t>Anf.  204  PER BOLUND (mp):</w:t>
      </w:r>
      <w:bookmarkEnd w:id="416"/>
      <w:bookmarkEnd w:id="417"/>
    </w:p>
    <w:p w:rsidR="00B47319" w:rsidRPr="00A842F9" w:rsidRDefault="00B47319" w:rsidP="00B47319">
      <w:pPr>
        <w:pStyle w:val="Normaltindrag"/>
      </w:pPr>
      <w:r w:rsidRPr="00A842F9">
        <w:t>Jag tycker att det är bra att regeringen ly</w:t>
      </w:r>
      <w:r w:rsidRPr="00A842F9">
        <w:t>f</w:t>
      </w:r>
      <w:r w:rsidRPr="00A842F9">
        <w:t>ter blicken och vill ha en diskussion även om vad som händer bortom 2020-målet, det långsi</w:t>
      </w:r>
      <w:r w:rsidRPr="00A842F9">
        <w:t>k</w:t>
      </w:r>
      <w:r w:rsidRPr="00A842F9">
        <w:t xml:space="preserve">tiga målet. </w:t>
      </w:r>
    </w:p>
    <w:p w:rsidR="00B47319" w:rsidRPr="00A842F9" w:rsidRDefault="00B47319" w:rsidP="00B47319">
      <w:pPr>
        <w:pStyle w:val="Normaltindrag"/>
      </w:pPr>
      <w:r w:rsidRPr="00A842F9">
        <w:t>Däremot är det lite mer diffust vad regeringen har för vision för ene</w:t>
      </w:r>
      <w:r w:rsidRPr="00A842F9">
        <w:t>r</w:t>
      </w:r>
      <w:r w:rsidRPr="00A842F9">
        <w:t>gipolitiken fram till 2050. Det skulle vara intressant att höra lite mer preciserat vad man föreslår för vision för Europa. Från Miljöpartiets sida är vi tydliga med att vi vill se en utveckling mot ett ene</w:t>
      </w:r>
      <w:r w:rsidRPr="00A842F9">
        <w:t>r</w:t>
      </w:r>
      <w:r w:rsidRPr="00A842F9">
        <w:t>gisystem som är till hundra procent förnybart både i Sverige och i Europa. Då är det vi</w:t>
      </w:r>
      <w:r w:rsidRPr="00A842F9">
        <w:t>k</w:t>
      </w:r>
      <w:r w:rsidRPr="00A842F9">
        <w:t>tigt att denna strategi inriktas så att den inte ligger i strid med en sådan utveckling utan tvärtom stöder en utveckling mot ett sådant mål.</w:t>
      </w:r>
    </w:p>
    <w:p w:rsidR="00B47319" w:rsidRPr="00A842F9" w:rsidRDefault="00B47319" w:rsidP="00B47319">
      <w:pPr>
        <w:pStyle w:val="Normaltindrag"/>
      </w:pPr>
      <w:r w:rsidRPr="00A842F9">
        <w:t>Där är vi oroade över de andra dokument som har diskuterats här i EU-nämnden om till exempel ny energiteknik. Vi anser inte att de li</w:t>
      </w:r>
      <w:r w:rsidRPr="00A842F9">
        <w:t>g</w:t>
      </w:r>
      <w:r w:rsidRPr="00A842F9">
        <w:t>ger i linje med en sådan utveckling utan tvär</w:t>
      </w:r>
      <w:r w:rsidRPr="00A842F9">
        <w:t>t</w:t>
      </w:r>
      <w:r w:rsidRPr="00A842F9">
        <w:t xml:space="preserve">om fäster Europa i ett fossilt energisystem. </w:t>
      </w:r>
    </w:p>
    <w:p w:rsidR="00B47319" w:rsidRPr="00A842F9" w:rsidRDefault="00B47319" w:rsidP="00B47319">
      <w:pPr>
        <w:pStyle w:val="Normaltindrag"/>
      </w:pPr>
      <w:r w:rsidRPr="00A842F9">
        <w:t>Därför är det väldigt intressant att höra hur regeringen ser på den v</w:t>
      </w:r>
      <w:r w:rsidRPr="00A842F9">
        <w:t>i</w:t>
      </w:r>
      <w:r w:rsidRPr="00A842F9">
        <w:t>sionen. Om man vill ha en diskussion om fram till 2050 måste man också ha någon form av vision för vad man vill att utvecklingsplanen ska ha för inriktning. Det skulle vara intressant att höra om regeringen delar den visionen att vi ska ha ett förnybart energisystem och hur man kan anpa</w:t>
      </w:r>
      <w:r w:rsidRPr="00A842F9">
        <w:t>s</w:t>
      </w:r>
      <w:r w:rsidRPr="00A842F9">
        <w:t>sa processen fram till dess så att den inte står i strid med en sådan vision.</w:t>
      </w:r>
    </w:p>
    <w:p w:rsidR="00B47319" w:rsidRPr="00A842F9" w:rsidRDefault="00B47319" w:rsidP="00B47319">
      <w:pPr>
        <w:pStyle w:val="Rubrik2"/>
      </w:pPr>
      <w:bookmarkStart w:id="418" w:name="_Toc263157515"/>
      <w:bookmarkStart w:id="419" w:name="_Toc263161262"/>
      <w:r w:rsidRPr="00A842F9">
        <w:t>Anf.  205  ORDFÖRANDEN:</w:t>
      </w:r>
      <w:bookmarkEnd w:id="418"/>
      <w:bookmarkEnd w:id="419"/>
    </w:p>
    <w:p w:rsidR="00B47319" w:rsidRPr="00A842F9" w:rsidRDefault="00B47319" w:rsidP="00B47319">
      <w:pPr>
        <w:pStyle w:val="Normaltindrag"/>
      </w:pPr>
      <w:r w:rsidRPr="00A842F9">
        <w:t>Såvitt jag förstår står det i utkastet till slutsatser bara att rådet föreslås notera att kommissionen vill presentera strategier för e</w:t>
      </w:r>
      <w:r w:rsidRPr="00A842F9">
        <w:t>f</w:t>
      </w:r>
      <w:r w:rsidRPr="00A842F9">
        <w:t>ter 2020 till 2050. Det står inget om vad de skulle innehålla. Kan statssekreteraren ko</w:t>
      </w:r>
      <w:r w:rsidRPr="00A842F9">
        <w:t>m</w:t>
      </w:r>
      <w:r w:rsidRPr="00A842F9">
        <w:t>mentera det här? Hur mycket post 2020 tror stat</w:t>
      </w:r>
      <w:r w:rsidRPr="00A842F9">
        <w:t>s</w:t>
      </w:r>
      <w:r w:rsidRPr="00A842F9">
        <w:t>sekreteraren att det blir på rådet? Då får man förstås förhålla sig till det nu. Ska vi reda ut det först?</w:t>
      </w:r>
    </w:p>
    <w:p w:rsidR="00B47319" w:rsidRPr="00A842F9" w:rsidRDefault="00B47319" w:rsidP="00B47319">
      <w:pPr>
        <w:pStyle w:val="Rubrik2"/>
      </w:pPr>
      <w:bookmarkStart w:id="420" w:name="_Toc263157516"/>
      <w:bookmarkStart w:id="421" w:name="_Toc263161263"/>
      <w:r w:rsidRPr="00A842F9">
        <w:t>Anf.  206  Statssekreterare OLA ALTERÅ:</w:t>
      </w:r>
      <w:bookmarkEnd w:id="420"/>
      <w:bookmarkEnd w:id="421"/>
    </w:p>
    <w:p w:rsidR="00B47319" w:rsidRPr="00A842F9" w:rsidRDefault="00B47319" w:rsidP="00B47319">
      <w:pPr>
        <w:pStyle w:val="Normaltindrag"/>
      </w:pPr>
      <w:r w:rsidRPr="00A842F9">
        <w:t>Jag tror att det inte blir någon större di</w:t>
      </w:r>
      <w:r w:rsidRPr="00A842F9">
        <w:t>s</w:t>
      </w:r>
      <w:r w:rsidRPr="00A842F9">
        <w:t>kussion om innehållet den här gången, utan den kommer senare. Men eftersom ledamoten frågar kan jag försöka svara.</w:t>
      </w:r>
    </w:p>
    <w:p w:rsidR="00B47319" w:rsidRPr="00A842F9" w:rsidRDefault="00B47319" w:rsidP="00B47319">
      <w:pPr>
        <w:pStyle w:val="Normaltindrag"/>
      </w:pPr>
      <w:r w:rsidRPr="00A842F9">
        <w:t>Regeringen har en vision för Sveriges energ</w:t>
      </w:r>
      <w:r w:rsidRPr="00A842F9">
        <w:t>i</w:t>
      </w:r>
      <w:r w:rsidRPr="00A842F9">
        <w:t>politik till 2050, som riksdagen också har b</w:t>
      </w:r>
      <w:r w:rsidRPr="00A842F9">
        <w:t>e</w:t>
      </w:r>
      <w:r w:rsidRPr="00A842F9">
        <w:t>slutat om, som handlar om att energisystemet, egentligen hela svenska samhället, vid 2050 ska vara ekologiskt hållbart utan nettoutsläpp av koldioxid. När det gäller den europeiska age</w:t>
      </w:r>
      <w:r w:rsidRPr="00A842F9">
        <w:t>n</w:t>
      </w:r>
      <w:r w:rsidRPr="00A842F9">
        <w:t>dan är det uppenbart att vi hela tiden har u</w:t>
      </w:r>
      <w:r w:rsidRPr="00A842F9">
        <w:t>t</w:t>
      </w:r>
      <w:r w:rsidRPr="00A842F9">
        <w:t>gått från vad forskarna säger måste göras för klimatets skull, också när vi argumenterade för ambitiösare mål till 2020 och därmed vad EU måste anta till 2050. Där finns det i alla fall väldigt tydliga riktlinjer, som är regeringens ståndpunkt och också besl</w:t>
      </w:r>
      <w:r w:rsidRPr="00A842F9">
        <w:t>u</w:t>
      </w:r>
      <w:r w:rsidRPr="00A842F9">
        <w:t>tade av riksdagen. Det är klart att det är regeringens utgång</w:t>
      </w:r>
      <w:r w:rsidRPr="00A842F9">
        <w:t>s</w:t>
      </w:r>
      <w:r w:rsidRPr="00A842F9">
        <w:t>punkt.</w:t>
      </w:r>
    </w:p>
    <w:p w:rsidR="00B47319" w:rsidRPr="00A842F9" w:rsidRDefault="00B47319" w:rsidP="00B47319">
      <w:pPr>
        <w:pStyle w:val="Normaltindrag"/>
      </w:pPr>
      <w:r w:rsidRPr="00A842F9">
        <w:t>Om målsättningen från Miljöpartiet är hundra procent förnybart är det inte exakt detsamma. Men jag förväntar mig ändå, med den utgång</w:t>
      </w:r>
      <w:r w:rsidRPr="00A842F9">
        <w:t>s</w:t>
      </w:r>
      <w:r w:rsidRPr="00A842F9">
        <w:t>punkten, att vi till stora delar kommer att vara överens om innehåll, fär</w:t>
      </w:r>
      <w:r w:rsidRPr="00A842F9">
        <w:t>d</w:t>
      </w:r>
      <w:r w:rsidRPr="00A842F9">
        <w:t>riktning och strategi. Det som sedan kommer ur EU-besluten är som vanligt kompromisser och diskussioner mellan 27 medlem</w:t>
      </w:r>
      <w:r w:rsidRPr="00A842F9">
        <w:t>s</w:t>
      </w:r>
      <w:r w:rsidRPr="00A842F9">
        <w:t>länder, så antagligen kommer ingen av oss att tycka att det är exakt vad vi önskade från början. Men det är vår utgång</w:t>
      </w:r>
      <w:r w:rsidRPr="00A842F9">
        <w:t>s</w:t>
      </w:r>
      <w:r w:rsidRPr="00A842F9">
        <w:t>punkt för de här diskussionerna från regerin</w:t>
      </w:r>
      <w:r w:rsidRPr="00A842F9">
        <w:t>g</w:t>
      </w:r>
      <w:r w:rsidRPr="00A842F9">
        <w:t>ens sida.</w:t>
      </w:r>
    </w:p>
    <w:p w:rsidR="00B47319" w:rsidRPr="00A842F9" w:rsidRDefault="00B47319" w:rsidP="00B47319">
      <w:pPr>
        <w:pStyle w:val="Rubrik2"/>
      </w:pPr>
      <w:bookmarkStart w:id="422" w:name="_Toc263157517"/>
      <w:bookmarkStart w:id="423" w:name="_Toc263161264"/>
      <w:r w:rsidRPr="00A842F9">
        <w:t>Anf.  207  ORDFÖRANDEN:</w:t>
      </w:r>
      <w:bookmarkEnd w:id="422"/>
      <w:bookmarkEnd w:id="423"/>
    </w:p>
    <w:p w:rsidR="00B47319" w:rsidRPr="00A842F9" w:rsidRDefault="00B47319" w:rsidP="00B47319">
      <w:pPr>
        <w:pStyle w:val="Normaltindrag"/>
      </w:pPr>
      <w:r w:rsidRPr="00A842F9">
        <w:t>Den diskussionen återkommer, som sagt, i sak efter rådsmötet.</w:t>
      </w:r>
    </w:p>
    <w:p w:rsidR="00B47319" w:rsidRPr="00A842F9" w:rsidRDefault="00B47319" w:rsidP="00B47319">
      <w:pPr>
        <w:pStyle w:val="Rubrik2"/>
      </w:pPr>
      <w:bookmarkStart w:id="424" w:name="_Toc263157518"/>
      <w:bookmarkStart w:id="425" w:name="_Toc263161265"/>
      <w:r w:rsidRPr="00A842F9">
        <w:t>Anf.  208  BJÖRN HAMILTON (m):</w:t>
      </w:r>
      <w:bookmarkEnd w:id="424"/>
      <w:bookmarkEnd w:id="425"/>
    </w:p>
    <w:p w:rsidR="00B47319" w:rsidRPr="00A842F9" w:rsidRDefault="00B47319" w:rsidP="00B47319">
      <w:pPr>
        <w:pStyle w:val="Normaltindrag"/>
      </w:pPr>
      <w:r w:rsidRPr="00A842F9">
        <w:t>Jag tycker att det är oerhört väsentligt och klokt att även riksdagen, eller utskottet, får vara med i den här diskussionen för att kunna ge sina synpunkter och under hand gemensamt kunna komma fram till kloka beslut.</w:t>
      </w:r>
    </w:p>
    <w:p w:rsidR="00B47319" w:rsidRPr="00A842F9" w:rsidRDefault="00B47319" w:rsidP="00B47319">
      <w:pPr>
        <w:pStyle w:val="Normaltindrag"/>
      </w:pPr>
      <w:r w:rsidRPr="00A842F9">
        <w:t>En sak som jag vill flagga för är långsiktigheten. Det är naturligtvis mycket viktigt att det inte bara hamnar på 2020 utan att vi kan se lite framåt, men att det samtidigt formuleras på ett sådant sätt att det är te</w:t>
      </w:r>
      <w:r w:rsidRPr="00A842F9">
        <w:t>k</w:t>
      </w:r>
      <w:r w:rsidRPr="00A842F9">
        <w:t>nikneutralt. Det kan ju hända mycket på 50 år inom den här sektorn, som är väldigt utvecklingsbenägen just nu och där det forskas mycket och så vidare, så att man inte låser upp sig och på det sättet styr in forskningen eller utvecklingen mot n</w:t>
      </w:r>
      <w:r w:rsidRPr="00A842F9">
        <w:t>å</w:t>
      </w:r>
      <w:r w:rsidRPr="00A842F9">
        <w:t>gonting som kanske inte är det bästa för en framtid.</w:t>
      </w:r>
    </w:p>
    <w:p w:rsidR="00B47319" w:rsidRPr="00A842F9" w:rsidRDefault="00B47319" w:rsidP="00B47319">
      <w:pPr>
        <w:pStyle w:val="Normaltindrag"/>
      </w:pPr>
      <w:r w:rsidRPr="00A842F9">
        <w:t>Jag skulle vilja skicka med det i sammanhan</w:t>
      </w:r>
      <w:r w:rsidRPr="00A842F9">
        <w:t>g</w:t>
      </w:r>
      <w:r w:rsidRPr="00A842F9">
        <w:t>et.</w:t>
      </w:r>
    </w:p>
    <w:p w:rsidR="00B47319" w:rsidRPr="00A842F9" w:rsidRDefault="00B47319" w:rsidP="00B47319">
      <w:pPr>
        <w:pStyle w:val="Rubrik2"/>
      </w:pPr>
      <w:bookmarkStart w:id="426" w:name="_Toc263157519"/>
      <w:bookmarkStart w:id="427" w:name="_Toc263161266"/>
      <w:r w:rsidRPr="00A842F9">
        <w:t>Anf.  209  CARINA OHLSSON (s):</w:t>
      </w:r>
      <w:bookmarkEnd w:id="426"/>
      <w:bookmarkEnd w:id="427"/>
    </w:p>
    <w:p w:rsidR="00B47319" w:rsidRPr="00A842F9" w:rsidRDefault="00B47319" w:rsidP="00B47319">
      <w:pPr>
        <w:pStyle w:val="Normaltindrag"/>
      </w:pPr>
      <w:r w:rsidRPr="00A842F9">
        <w:t>Jag har ungefär samma frågeställningar som Per Bolund hade. Även om själva diskussionen om vad innehållet ska vara kommer senare är det ändå formuleringar i den svenska ståndpunkten om åsiktsutbyte, att det ska spegla de energipolitiska pelarna och så vidare. När vi har sett dok</w:t>
      </w:r>
      <w:r w:rsidRPr="00A842F9">
        <w:t>u</w:t>
      </w:r>
      <w:r w:rsidRPr="00A842F9">
        <w:t>ment tidigare har det stått att för att till exempel nå klimatmålen och sänka koldioxidutsläppen är kärnkraften en viktig del. Sådana skrivnin</w:t>
      </w:r>
      <w:r w:rsidRPr="00A842F9">
        <w:t>g</w:t>
      </w:r>
      <w:r w:rsidRPr="00A842F9">
        <w:t>ar har vi sett tidigare.</w:t>
      </w:r>
    </w:p>
    <w:p w:rsidR="00B47319" w:rsidRPr="00A842F9" w:rsidRDefault="00B47319" w:rsidP="00B47319">
      <w:pPr>
        <w:pStyle w:val="Normaltindrag"/>
      </w:pPr>
      <w:r w:rsidRPr="00A842F9">
        <w:t>Då är frågan: Kommer de synpunkterna och den typen av innehåll att komma upp nu också när det står åsiktsutbyte? Eller är det på ett så gen</w:t>
      </w:r>
      <w:r w:rsidRPr="00A842F9">
        <w:t>e</w:t>
      </w:r>
      <w:r w:rsidRPr="00A842F9">
        <w:t>rellt plan att man inte ens diskuterar till exempel framtida kärnkraftsu</w:t>
      </w:r>
      <w:r w:rsidRPr="00A842F9">
        <w:t>t</w:t>
      </w:r>
      <w:r w:rsidRPr="00A842F9">
        <w:t>byggnad här också? Där har vi ju olika synpunkter, vad vi menar med miljömässig hållbarhet och hur vi ska kunna nå minskade koldioxidu</w:t>
      </w:r>
      <w:r w:rsidRPr="00A842F9">
        <w:t>t</w:t>
      </w:r>
      <w:r w:rsidRPr="00A842F9">
        <w:t>släpp. Där har vi olika lösningar, dels mellan olika länder, dels inom länder, som här i Sverige till exempel. När kommer det åsiktsutbytet? Det står bara att det kommer att ske ett åsiktsutbyte men inte vari det består när man läser den svenska ståndpun</w:t>
      </w:r>
      <w:r w:rsidRPr="00A842F9">
        <w:t>k</w:t>
      </w:r>
      <w:r w:rsidRPr="00A842F9">
        <w:t>ten.</w:t>
      </w:r>
    </w:p>
    <w:p w:rsidR="00B47319" w:rsidRPr="00A842F9" w:rsidRDefault="00B47319" w:rsidP="00B47319">
      <w:pPr>
        <w:pStyle w:val="Rubrik2"/>
      </w:pPr>
      <w:bookmarkStart w:id="428" w:name="_Toc263157520"/>
      <w:bookmarkStart w:id="429" w:name="_Toc263161267"/>
      <w:r w:rsidRPr="00A842F9">
        <w:t>Anf.  210  ORDFÖRANDEN:</w:t>
      </w:r>
      <w:bookmarkEnd w:id="428"/>
      <w:bookmarkEnd w:id="429"/>
    </w:p>
    <w:p w:rsidR="00B47319" w:rsidRPr="00A842F9" w:rsidRDefault="00B47319" w:rsidP="00B47319">
      <w:pPr>
        <w:pStyle w:val="Normaltindrag"/>
      </w:pPr>
      <w:r w:rsidRPr="00A842F9">
        <w:t>I det underlag vi har fått står det att strategin måste skissera målsät</w:t>
      </w:r>
      <w:r w:rsidRPr="00A842F9">
        <w:t>t</w:t>
      </w:r>
      <w:r w:rsidRPr="00A842F9">
        <w:t>ningar för hur energipolitiken kan bidra till klimatmålet 2050. Går det att vara tydligare i dag så va</w:t>
      </w:r>
      <w:r w:rsidRPr="00A842F9">
        <w:t>r</w:t>
      </w:r>
      <w:r w:rsidRPr="00A842F9">
        <w:t>för inte? – även om det nu verkar utrett att de inte kommer att vara det på rådet. Vi ger statssekreteraren en möjlighet till att bli ännu tydligare på detta.</w:t>
      </w:r>
    </w:p>
    <w:p w:rsidR="00B47319" w:rsidRPr="00A842F9" w:rsidRDefault="00B47319" w:rsidP="00B47319">
      <w:pPr>
        <w:pStyle w:val="Rubrik2"/>
      </w:pPr>
      <w:bookmarkStart w:id="430" w:name="_Toc263157521"/>
      <w:bookmarkStart w:id="431" w:name="_Toc263161268"/>
      <w:r w:rsidRPr="00A842F9">
        <w:t>Anf.  211  Statssekreterare OLA ALTERÅ:</w:t>
      </w:r>
      <w:bookmarkEnd w:id="430"/>
      <w:bookmarkEnd w:id="431"/>
    </w:p>
    <w:p w:rsidR="00B47319" w:rsidRPr="00A842F9" w:rsidRDefault="00B47319" w:rsidP="00B47319">
      <w:pPr>
        <w:pStyle w:val="Normaltindrag"/>
      </w:pPr>
      <w:r w:rsidRPr="00A842F9">
        <w:t>Till att börja med, med vetskap om de olika ländernas olika instäl</w:t>
      </w:r>
      <w:r w:rsidRPr="00A842F9">
        <w:t>l</w:t>
      </w:r>
      <w:r w:rsidRPr="00A842F9">
        <w:t>ning just till kär</w:t>
      </w:r>
      <w:r w:rsidRPr="00A842F9">
        <w:t>n</w:t>
      </w:r>
      <w:r w:rsidRPr="00A842F9">
        <w:t>kraft, förefaller det mig ytterst osannolikt. Men jag kan inte svära på det där jag sitter att det i något gemensamt beslutat EU-dokument står att kärnkraften är en viktig del för att nå målen. Jag har svårt att se att det skulle ha nått enighet någonstans. Men kärnkraften finns med på olika sätt. Det brukar oftast la</w:t>
      </w:r>
      <w:r w:rsidRPr="00A842F9">
        <w:t>n</w:t>
      </w:r>
      <w:r w:rsidRPr="00A842F9">
        <w:t>da i att det är upp till den nationella polit</w:t>
      </w:r>
      <w:r w:rsidRPr="00A842F9">
        <w:t>i</w:t>
      </w:r>
      <w:r w:rsidRPr="00A842F9">
        <w:t>ken att fylla de övergripande målen.</w:t>
      </w:r>
    </w:p>
    <w:p w:rsidR="00B47319" w:rsidRPr="00A842F9" w:rsidRDefault="00B47319" w:rsidP="00B47319">
      <w:pPr>
        <w:pStyle w:val="Normaltindrag"/>
      </w:pPr>
      <w:r w:rsidRPr="00A842F9">
        <w:t>På den mer konkreta frågan är svaret att det är just det som dessa slu</w:t>
      </w:r>
      <w:r w:rsidRPr="00A842F9">
        <w:t>t</w:t>
      </w:r>
      <w:r w:rsidRPr="00A842F9">
        <w:t>satser beskriver, var de här diskussionerna kommer att komma: När kommer förslaget? När kommer besluten? Det är ett sätt att beskriva precis den process som kommer att ta vid efter detta.</w:t>
      </w:r>
    </w:p>
    <w:p w:rsidR="00B47319" w:rsidRPr="00A842F9" w:rsidRDefault="00B47319" w:rsidP="00B47319">
      <w:pPr>
        <w:pStyle w:val="Rubrik2"/>
      </w:pPr>
      <w:bookmarkStart w:id="432" w:name="_Toc263157522"/>
      <w:bookmarkStart w:id="433" w:name="_Toc263161269"/>
      <w:r w:rsidRPr="00A842F9">
        <w:t>Anf.  212  DÉSIRÉE PETHRUS ENGSTRÖM (kd):</w:t>
      </w:r>
      <w:bookmarkEnd w:id="432"/>
      <w:bookmarkEnd w:id="433"/>
    </w:p>
    <w:p w:rsidR="00B47319" w:rsidRPr="00A842F9" w:rsidRDefault="00B47319" w:rsidP="00B47319">
      <w:pPr>
        <w:pStyle w:val="Normaltindrag"/>
      </w:pPr>
      <w:r w:rsidRPr="00A842F9">
        <w:t>Det här är så långsiktiga strategier att min poäng är just att även här markera att de n</w:t>
      </w:r>
      <w:r w:rsidRPr="00A842F9">
        <w:t>a</w:t>
      </w:r>
      <w:r w:rsidRPr="00A842F9">
        <w:t>tionella parlamenten fortfarande måste kunna ha en diskussion som inte hela tiden landar i ett mål som nu sätts till 2050, utan att det hela tiden är en levande debatt i de nationella pa</w:t>
      </w:r>
      <w:r w:rsidRPr="00A842F9">
        <w:t>r</w:t>
      </w:r>
      <w:r w:rsidRPr="00A842F9">
        <w:t>lamenten, att vi kan höja ambitionsnivån om vi känner att det är nödvändigt och att vi hittar nya möjligheter att utveckla energieffektivis</w:t>
      </w:r>
      <w:r w:rsidRPr="00A842F9">
        <w:t>e</w:t>
      </w:r>
      <w:r w:rsidRPr="00A842F9">
        <w:t>ringar och förändra energitillgången. Jag vill bara betona att vi inte låser fast oss vid att de nationella parlamenten fortsättningsvis inte kan driva på EU i de här frågorna, att man inte låser sig på lång sikt.</w:t>
      </w:r>
    </w:p>
    <w:p w:rsidR="00B47319" w:rsidRPr="00A842F9" w:rsidRDefault="00B47319" w:rsidP="00B47319">
      <w:pPr>
        <w:pStyle w:val="Rubrik2"/>
      </w:pPr>
      <w:bookmarkStart w:id="434" w:name="_Toc263157523"/>
      <w:bookmarkStart w:id="435" w:name="_Toc263161270"/>
      <w:r w:rsidRPr="00A842F9">
        <w:t>Anf.  213  ORDFÖRANDEN:</w:t>
      </w:r>
      <w:bookmarkEnd w:id="434"/>
      <w:bookmarkEnd w:id="435"/>
    </w:p>
    <w:p w:rsidR="00B47319" w:rsidRPr="00A842F9" w:rsidRDefault="00B47319" w:rsidP="00B47319">
      <w:pPr>
        <w:pStyle w:val="Normaltindrag"/>
      </w:pPr>
      <w:r w:rsidRPr="00A842F9">
        <w:t>Jag vill bara säga två saker om riksdagsb</w:t>
      </w:r>
      <w:r w:rsidRPr="00A842F9">
        <w:t>e</w:t>
      </w:r>
      <w:r w:rsidRPr="00A842F9">
        <w:t>handlingen före och efter så att det blir klart.</w:t>
      </w:r>
    </w:p>
    <w:p w:rsidR="00B47319" w:rsidRPr="00A842F9" w:rsidRDefault="00B47319" w:rsidP="00B47319">
      <w:pPr>
        <w:pStyle w:val="Normaltindrag"/>
      </w:pPr>
      <w:r w:rsidRPr="00A842F9">
        <w:t>Vi behandlade regeringens generella energipolitik redan förra året i näringsutskottets b</w:t>
      </w:r>
      <w:r w:rsidRPr="00A842F9">
        <w:t>e</w:t>
      </w:r>
      <w:r w:rsidRPr="00A842F9">
        <w:t>tänkande 2008/09:NU25. Där står det både det ena och det andra på kortare och lite längre sikt, och det har avgetts reserv</w:t>
      </w:r>
      <w:r w:rsidRPr="00A842F9">
        <w:t>a</w:t>
      </w:r>
      <w:r w:rsidRPr="00A842F9">
        <w:t>tioner från dem som ville det i de punkter som finns. Jag nämner det här så att man hittar det i prot</w:t>
      </w:r>
      <w:r w:rsidRPr="00A842F9">
        <w:t>o</w:t>
      </w:r>
      <w:r w:rsidRPr="00A842F9">
        <w:t>kollet, så att alla kommer ihåg det.</w:t>
      </w:r>
    </w:p>
    <w:p w:rsidR="00B47319" w:rsidRPr="00A842F9" w:rsidRDefault="00B47319" w:rsidP="00B47319">
      <w:pPr>
        <w:pStyle w:val="Normaltindrag"/>
      </w:pPr>
      <w:r w:rsidRPr="00A842F9">
        <w:t>Långsiktig strategi efter 2020: Det är väl tydligt att den inte ligger på bordet på rådet nästa vecka. Vi återkommer till behandlingen av den. Vad ska riksdagen göra åt det? Då konst</w:t>
      </w:r>
      <w:r w:rsidRPr="00A842F9">
        <w:t>a</w:t>
      </w:r>
      <w:r w:rsidRPr="00A842F9">
        <w:t>terar jag att riksdagsordningen tydligt kräver av näringsutskottet att utskottet ska bevaka sina frågor. Det här är väl en typisk sådan. Det är inget man behöver be om lov för, utan jag förutsätter att näringsutskottet kommer att göra det. Jag ser att det nickas på bägge s</w:t>
      </w:r>
      <w:r w:rsidRPr="00A842F9">
        <w:t>i</w:t>
      </w:r>
      <w:r w:rsidRPr="00A842F9">
        <w:t>dor. Då vet vi det också.</w:t>
      </w:r>
    </w:p>
    <w:p w:rsidR="00B47319" w:rsidRPr="00A842F9" w:rsidRDefault="00B47319" w:rsidP="00B47319">
      <w:pPr>
        <w:pStyle w:val="Rubrik2"/>
      </w:pPr>
      <w:bookmarkStart w:id="436" w:name="_Toc263157524"/>
      <w:bookmarkStart w:id="437" w:name="_Toc263161271"/>
      <w:r w:rsidRPr="00A842F9">
        <w:t>Anf.  214  SUSANNE EBERSTEIN (s):</w:t>
      </w:r>
      <w:bookmarkEnd w:id="436"/>
      <w:bookmarkEnd w:id="437"/>
    </w:p>
    <w:p w:rsidR="00B47319" w:rsidRPr="00A842F9" w:rsidRDefault="00B47319" w:rsidP="00B47319">
      <w:pPr>
        <w:pStyle w:val="Normaltindrag"/>
      </w:pPr>
      <w:r w:rsidRPr="00A842F9">
        <w:t>Eftersom det då inte är alldeles tvärsäkert att det här bara är en for</w:t>
      </w:r>
      <w:r w:rsidRPr="00A842F9">
        <w:t>m</w:t>
      </w:r>
      <w:r w:rsidRPr="00A842F9">
        <w:t>frågediskussion tycker vi att vi för säkerhets skull ska anmäla avvikande mening här i enlighet med vad vi t</w:t>
      </w:r>
      <w:r w:rsidRPr="00A842F9">
        <w:t>i</w:t>
      </w:r>
      <w:r w:rsidRPr="00A842F9">
        <w:t>digare har reserverat oss för. Det talas ändå om ett åsiktsutbyte och sådana saker.</w:t>
      </w:r>
    </w:p>
    <w:p w:rsidR="00B47319" w:rsidRPr="00A842F9" w:rsidRDefault="00B47319" w:rsidP="00B47319">
      <w:pPr>
        <w:pStyle w:val="Rubrik2"/>
      </w:pPr>
      <w:bookmarkStart w:id="438" w:name="_Toc263157525"/>
      <w:bookmarkStart w:id="439" w:name="_Toc263161272"/>
      <w:r w:rsidRPr="00A842F9">
        <w:t>Anf.  215  ORDFÖRANDEN:</w:t>
      </w:r>
      <w:bookmarkEnd w:id="438"/>
      <w:bookmarkEnd w:id="439"/>
    </w:p>
    <w:p w:rsidR="00B47319" w:rsidRPr="00A842F9" w:rsidRDefault="00B47319" w:rsidP="00B47319">
      <w:pPr>
        <w:pStyle w:val="Normaltindrag"/>
      </w:pPr>
      <w:r w:rsidRPr="00A842F9">
        <w:t>Men då måste jag ta mig friheten att fråga: till förmån för vilket ag</w:t>
      </w:r>
      <w:r w:rsidRPr="00A842F9">
        <w:t>e</w:t>
      </w:r>
      <w:r w:rsidRPr="00A842F9">
        <w:t>rande på kommande rådsmöte? Det är viktigt att det framgår i protoko</w:t>
      </w:r>
      <w:r w:rsidRPr="00A842F9">
        <w:t>l</w:t>
      </w:r>
      <w:r w:rsidRPr="00A842F9">
        <w:t>let.</w:t>
      </w:r>
    </w:p>
    <w:p w:rsidR="00B47319" w:rsidRPr="00A842F9" w:rsidRDefault="00B47319" w:rsidP="00B47319">
      <w:pPr>
        <w:pStyle w:val="Rubrik2"/>
      </w:pPr>
      <w:bookmarkStart w:id="440" w:name="_Toc263157526"/>
      <w:bookmarkStart w:id="441" w:name="_Toc263161273"/>
      <w:r w:rsidRPr="00A842F9">
        <w:t>Anf.  216  SUSANNE EBERSTEIN (s):</w:t>
      </w:r>
      <w:bookmarkEnd w:id="440"/>
      <w:bookmarkEnd w:id="441"/>
    </w:p>
    <w:p w:rsidR="00B47319" w:rsidRPr="00A842F9" w:rsidRDefault="00B47319" w:rsidP="00B47319">
      <w:pPr>
        <w:pStyle w:val="Normaltindrag"/>
      </w:pPr>
      <w:r w:rsidRPr="00A842F9">
        <w:t>Vi har ju olika åsikter när det gäller ene</w:t>
      </w:r>
      <w:r w:rsidRPr="00A842F9">
        <w:t>r</w:t>
      </w:r>
      <w:r w:rsidRPr="00A842F9">
        <w:t>gins framtid och till exempel marknaderna, hur de ska kopplas ihop. Vi vill gärna att man ska börja med en nordisk marknad med de baltiska länderna inkorporerade och sedan gå vidare. Vi har EU mot kärnkraften på många olika sätt.</w:t>
      </w:r>
    </w:p>
    <w:p w:rsidR="00B47319" w:rsidRPr="00A842F9" w:rsidRDefault="00B47319" w:rsidP="00B47319">
      <w:pPr>
        <w:pStyle w:val="Normaltindrag"/>
      </w:pPr>
      <w:r w:rsidRPr="00A842F9">
        <w:t>Jag tror inte att statssekreteraren är okunnig om att vi har olika ene</w:t>
      </w:r>
      <w:r w:rsidRPr="00A842F9">
        <w:t>r</w:t>
      </w:r>
      <w:r w:rsidRPr="00A842F9">
        <w:t>gipolitiska mål. Med tanke på att vi också tycker att 2020-strategin ska diskuteras på Europeiska rådet tycker vi att det är bra att vi för säkerhets skull anmäler avvikande mening nu.</w:t>
      </w:r>
    </w:p>
    <w:p w:rsidR="00B47319" w:rsidRPr="00A842F9" w:rsidRDefault="00B47319" w:rsidP="00B47319">
      <w:pPr>
        <w:pStyle w:val="Rubrik2"/>
      </w:pPr>
      <w:bookmarkStart w:id="442" w:name="_Toc263157527"/>
      <w:bookmarkStart w:id="443" w:name="_Toc263161274"/>
      <w:r w:rsidRPr="00A842F9">
        <w:t>Anf.  217  ORDFÖRANDEN:</w:t>
      </w:r>
      <w:bookmarkEnd w:id="442"/>
      <w:bookmarkEnd w:id="443"/>
    </w:p>
    <w:p w:rsidR="00B47319" w:rsidRPr="00A842F9" w:rsidRDefault="00B47319" w:rsidP="00B47319">
      <w:pPr>
        <w:pStyle w:val="Normaltindrag"/>
      </w:pPr>
      <w:r w:rsidRPr="00A842F9">
        <w:t>Då är det noterat.</w:t>
      </w:r>
    </w:p>
    <w:p w:rsidR="00B47319" w:rsidRPr="00A842F9" w:rsidRDefault="00B47319" w:rsidP="00B47319">
      <w:pPr>
        <w:pStyle w:val="Rubrik2"/>
      </w:pPr>
      <w:bookmarkStart w:id="444" w:name="_Toc263157528"/>
      <w:bookmarkStart w:id="445" w:name="_Toc263161275"/>
      <w:r w:rsidRPr="00A842F9">
        <w:t>Anf.  218  Statssekreterare OLA ALTERÅ:</w:t>
      </w:r>
      <w:bookmarkEnd w:id="444"/>
      <w:bookmarkEnd w:id="445"/>
    </w:p>
    <w:p w:rsidR="00B47319" w:rsidRPr="00A842F9" w:rsidRDefault="00B47319" w:rsidP="00B47319">
      <w:pPr>
        <w:pStyle w:val="Normaltindrag"/>
      </w:pPr>
      <w:r w:rsidRPr="00A842F9">
        <w:t>Jag är väl bekant med dessa olika ståndpunkter. Just därför har jag också en fråga.</w:t>
      </w:r>
    </w:p>
    <w:p w:rsidR="00B47319" w:rsidRPr="00A842F9" w:rsidRDefault="00B47319" w:rsidP="00B47319">
      <w:pPr>
        <w:pStyle w:val="Normaltindrag"/>
      </w:pPr>
      <w:r w:rsidRPr="00A842F9">
        <w:t>Vi kommer hit som regering till EU-nämnden i riksdagen därför att parlamentets inflytande är viktigt för Sverige i EU-processen. Vi företr</w:t>
      </w:r>
      <w:r w:rsidRPr="00A842F9">
        <w:t>ä</w:t>
      </w:r>
      <w:r w:rsidRPr="00A842F9">
        <w:t>der svenska folket i Europeiska unionen. Vi gör det med stor respekt för riksdagen. Vi lägger stor möda på att ta fram underlag, beskriva stån</w:t>
      </w:r>
      <w:r w:rsidRPr="00A842F9">
        <w:t>d</w:t>
      </w:r>
      <w:r w:rsidRPr="00A842F9">
        <w:t>punkter, ta diskussionen, lyssna, försöka hitta så bred samling som mö</w:t>
      </w:r>
      <w:r w:rsidRPr="00A842F9">
        <w:t>j</w:t>
      </w:r>
      <w:r w:rsidRPr="00A842F9">
        <w:t>ligt, också ha stor respekt för och förstå när det finns avv</w:t>
      </w:r>
      <w:r w:rsidRPr="00A842F9">
        <w:t>i</w:t>
      </w:r>
      <w:r w:rsidRPr="00A842F9">
        <w:t>kande meningar och kunna klargöra dem, till e</w:t>
      </w:r>
      <w:r w:rsidRPr="00A842F9">
        <w:t>x</w:t>
      </w:r>
      <w:r w:rsidRPr="00A842F9">
        <w:t>empel som jag och Per Bolund gjorde till sist.</w:t>
      </w:r>
    </w:p>
    <w:p w:rsidR="00B47319" w:rsidRPr="00A842F9" w:rsidRDefault="00B47319" w:rsidP="00B47319">
      <w:pPr>
        <w:pStyle w:val="Normaltindrag"/>
      </w:pPr>
      <w:r w:rsidRPr="00A842F9">
        <w:t>Då blir det inte alldeles glasklart för mig, på en punkt som handlar om processen i EU för att fortsätta den energipolitiska diskussionen med tidsplaner och annat, hur denna avvikande mening från oppositionen ser ut. Eftersom jag har stor respekt för den här processen vill jag gärna förstå det. Jag hoppas att den är ömses</w:t>
      </w:r>
      <w:r w:rsidRPr="00A842F9">
        <w:t>i</w:t>
      </w:r>
      <w:r w:rsidRPr="00A842F9">
        <w:t>dig, så att vi kan ta det ansvar som jag tror att väljarna förväntar sig att vi tar när vi ska hantera Sveriges position i Europeiska un</w:t>
      </w:r>
      <w:r w:rsidRPr="00A842F9">
        <w:t>i</w:t>
      </w:r>
      <w:r w:rsidRPr="00A842F9">
        <w:t>onen, som handlar om vår tids stora politiska utmaningar. Jag hoppas att vi kan anstränga oss för detta även på möten som är hyggligt offen</w:t>
      </w:r>
      <w:r w:rsidRPr="00A842F9">
        <w:t>t</w:t>
      </w:r>
      <w:r w:rsidRPr="00A842F9">
        <w:t>liga.</w:t>
      </w:r>
    </w:p>
    <w:p w:rsidR="00B47319" w:rsidRPr="00A842F9" w:rsidRDefault="00B47319" w:rsidP="00B47319">
      <w:pPr>
        <w:pStyle w:val="Rubrik2"/>
      </w:pPr>
      <w:bookmarkStart w:id="446" w:name="_Toc263157529"/>
      <w:bookmarkStart w:id="447" w:name="_Toc263161276"/>
      <w:r w:rsidRPr="00A842F9">
        <w:t>Anf.  219  ORDFÖRANDEN:</w:t>
      </w:r>
      <w:bookmarkEnd w:id="446"/>
      <w:bookmarkEnd w:id="447"/>
    </w:p>
    <w:p w:rsidR="00B47319" w:rsidRPr="00A842F9" w:rsidRDefault="00B47319" w:rsidP="00B47319">
      <w:pPr>
        <w:pStyle w:val="Normaltindrag"/>
      </w:pPr>
      <w:r w:rsidRPr="00A842F9">
        <w:t>Innan jag ger ordet till vice ordföranden vill jag bara haka på i all korthet. I de här slutsatserna står det till exempel tydligt att rådet up</w:t>
      </w:r>
      <w:r w:rsidRPr="00A842F9">
        <w:t>p</w:t>
      </w:r>
      <w:r w:rsidRPr="00A842F9">
        <w:t>muntrar medlemsstaterna att jobba för att nå sina mål, det vill säga lämna till medlemsstaterna att göra det i detalj. Det behan</w:t>
      </w:r>
      <w:r w:rsidRPr="00A842F9">
        <w:t>d</w:t>
      </w:r>
      <w:r w:rsidRPr="00A842F9">
        <w:t>lar vi inte heller på rådet.</w:t>
      </w:r>
    </w:p>
    <w:p w:rsidR="00B47319" w:rsidRPr="00A842F9" w:rsidRDefault="00B47319" w:rsidP="00B47319">
      <w:pPr>
        <w:pStyle w:val="Rubrik2"/>
      </w:pPr>
      <w:bookmarkStart w:id="448" w:name="_Toc263157530"/>
      <w:bookmarkStart w:id="449" w:name="_Toc263161277"/>
      <w:r w:rsidRPr="00A842F9">
        <w:t>Anf.  220  SUSANNE EBERSTEIN (s):</w:t>
      </w:r>
      <w:bookmarkEnd w:id="448"/>
      <w:bookmarkEnd w:id="449"/>
    </w:p>
    <w:p w:rsidR="00B47319" w:rsidRPr="00A842F9" w:rsidRDefault="00B47319" w:rsidP="00B47319">
      <w:pPr>
        <w:pStyle w:val="Normaltindrag"/>
      </w:pPr>
      <w:r w:rsidRPr="00A842F9">
        <w:t>Vi hade som utgångspunkt att vi inte skulle ha en avvikande mening i dag eftersom det e</w:t>
      </w:r>
      <w:r w:rsidRPr="00A842F9">
        <w:t>n</w:t>
      </w:r>
      <w:r w:rsidRPr="00A842F9">
        <w:t>bart var formfrågor som skulle behandlas. Sedan får vi höra att det kommer att bli en disku</w:t>
      </w:r>
      <w:r w:rsidRPr="00A842F9">
        <w:t>s</w:t>
      </w:r>
      <w:r w:rsidRPr="00A842F9">
        <w:t>sion och ett åsiktsutbyte, och då tycker vi att vi för säkerhets skull vill framföra de åsikter som vi har i sakfrågan, inte när det gäller det formella.</w:t>
      </w:r>
    </w:p>
    <w:p w:rsidR="00B47319" w:rsidRPr="00A842F9" w:rsidRDefault="00B47319" w:rsidP="00B47319">
      <w:pPr>
        <w:pStyle w:val="Normaltindrag"/>
      </w:pPr>
      <w:r w:rsidRPr="00A842F9">
        <w:t>Utgångspunkten för oss var alltså att under punkt 7 inte ha en avv</w:t>
      </w:r>
      <w:r w:rsidRPr="00A842F9">
        <w:t>i</w:t>
      </w:r>
      <w:r w:rsidRPr="00A842F9">
        <w:t xml:space="preserve">kande mening, beroende på att det bara var formfrågor. Men vi får höra att det inte bara </w:t>
      </w:r>
      <w:r w:rsidR="008641B9" w:rsidRPr="00A842F9">
        <w:t xml:space="preserve">är </w:t>
      </w:r>
      <w:r w:rsidRPr="00A842F9">
        <w:t>formfrågor utan även ett åsiktsutbyte, och då tycker vi att det är ri</w:t>
      </w:r>
      <w:r w:rsidRPr="00A842F9">
        <w:t>k</w:t>
      </w:r>
      <w:r w:rsidRPr="00A842F9">
        <w:t>tigt att göra på det här sättet.</w:t>
      </w:r>
    </w:p>
    <w:p w:rsidR="00B47319" w:rsidRPr="00A842F9" w:rsidRDefault="00B47319" w:rsidP="00B47319">
      <w:pPr>
        <w:pStyle w:val="Rubrik2"/>
      </w:pPr>
      <w:bookmarkStart w:id="450" w:name="_Toc263157531"/>
      <w:bookmarkStart w:id="451" w:name="_Toc263161278"/>
      <w:r w:rsidRPr="00A842F9">
        <w:t>Anf.  221  ORDFÖRANDEN:</w:t>
      </w:r>
      <w:bookmarkEnd w:id="450"/>
      <w:bookmarkEnd w:id="451"/>
    </w:p>
    <w:p w:rsidR="00B47319" w:rsidRPr="00A842F9" w:rsidRDefault="00B47319" w:rsidP="00B47319">
      <w:pPr>
        <w:pStyle w:val="Normaltindrag"/>
      </w:pPr>
      <w:r w:rsidRPr="00A842F9">
        <w:t>Utkastet till slutsatser finns på de stora siffrorna 42 och 43, för er som vill gå tillb</w:t>
      </w:r>
      <w:r w:rsidRPr="00A842F9">
        <w:t>a</w:t>
      </w:r>
      <w:r w:rsidRPr="00A842F9">
        <w:t>ka till dem och titta på vad rådet har liggande på bordet.</w:t>
      </w:r>
    </w:p>
    <w:p w:rsidR="00B47319" w:rsidRPr="00A842F9" w:rsidRDefault="00B47319" w:rsidP="00B47319">
      <w:pPr>
        <w:pStyle w:val="Rubrik2"/>
      </w:pPr>
      <w:bookmarkStart w:id="452" w:name="_Toc263157532"/>
      <w:bookmarkStart w:id="453" w:name="_Toc263161279"/>
      <w:r w:rsidRPr="00A842F9">
        <w:t>Anf.  222  PER BOLUND (mp):</w:t>
      </w:r>
      <w:bookmarkEnd w:id="452"/>
      <w:bookmarkEnd w:id="453"/>
    </w:p>
    <w:p w:rsidR="00B47319" w:rsidRPr="00A842F9" w:rsidRDefault="00B47319" w:rsidP="00B47319">
      <w:pPr>
        <w:pStyle w:val="Normaltindrag"/>
      </w:pPr>
      <w:r w:rsidRPr="00A842F9">
        <w:t>Jag kan hålla med vice ordförande Susanne Eberstein. Jag har inte heller uppfattat att det var solklart när statssekreteraren gjorde sin genomgång att det bara skulle handla om processfrågor.</w:t>
      </w:r>
    </w:p>
    <w:p w:rsidR="00B47319" w:rsidRPr="00A842F9" w:rsidRDefault="00B47319" w:rsidP="00B47319">
      <w:pPr>
        <w:pStyle w:val="Normaltindrag"/>
      </w:pPr>
      <w:r w:rsidRPr="00A842F9">
        <w:t>Man kan då ställa en kompletterande fråga: Kan statssekreteraren g</w:t>
      </w:r>
      <w:r w:rsidRPr="00A842F9">
        <w:t>a</w:t>
      </w:r>
      <w:r w:rsidRPr="00A842F9">
        <w:t>rantera att regeringen inte kommer att framföra sin egen energipolitik på det här mötet och att det bara kommer att handla om processfrågor? I så fall behöver vi inte ha någon avvikande mening.</w:t>
      </w:r>
    </w:p>
    <w:p w:rsidR="00B47319" w:rsidRPr="00A842F9" w:rsidRDefault="00B47319" w:rsidP="00B47319">
      <w:pPr>
        <w:pStyle w:val="Rubrik2"/>
      </w:pPr>
      <w:bookmarkStart w:id="454" w:name="_Toc263157533"/>
      <w:bookmarkStart w:id="455" w:name="_Toc263161280"/>
      <w:r w:rsidRPr="00A842F9">
        <w:t>Anf.  223  Statssekreterare OLA ALTERÅ:</w:t>
      </w:r>
      <w:bookmarkEnd w:id="454"/>
      <w:bookmarkEnd w:id="455"/>
    </w:p>
    <w:p w:rsidR="00B47319" w:rsidRPr="00A842F9" w:rsidRDefault="00B47319" w:rsidP="00B47319">
      <w:pPr>
        <w:pStyle w:val="Normaltindrag"/>
      </w:pPr>
      <w:r w:rsidRPr="00A842F9">
        <w:t>De formella slutsatserna, det som är konkr</w:t>
      </w:r>
      <w:r w:rsidRPr="00A842F9">
        <w:t>e</w:t>
      </w:r>
      <w:r w:rsidRPr="00A842F9">
        <w:t>tion på mötet och som handlar om hur saker ska gå framåt och på vilket sätt, finns redovisade och finns också i underlaget. I den mån det handlar om substans är det just att vi bör se bortom 2020, även om det handlar om politik fram till 2020. Formellt handlar planen om pe</w:t>
      </w:r>
      <w:r w:rsidRPr="00A842F9">
        <w:t>r</w:t>
      </w:r>
      <w:r w:rsidRPr="00A842F9">
        <w:t>spektivet fram till 2020. Det är den enkla ståndpunkten i den delen. Jag trodde att vi d</w:t>
      </w:r>
      <w:r w:rsidRPr="00A842F9">
        <w:t>e</w:t>
      </w:r>
      <w:r w:rsidRPr="00A842F9">
        <w:t>lade den också. Men jag har förstått nu att det handlar om en upprepning av mer allmänna stån</w:t>
      </w:r>
      <w:r w:rsidRPr="00A842F9">
        <w:t>d</w:t>
      </w:r>
      <w:r w:rsidRPr="00A842F9">
        <w:t>punkter i energipolitiken. Jag får väl förstå det så.</w:t>
      </w:r>
    </w:p>
    <w:p w:rsidR="00B47319" w:rsidRPr="00A842F9" w:rsidRDefault="00B47319" w:rsidP="00B47319">
      <w:pPr>
        <w:pStyle w:val="Rubrik2"/>
      </w:pPr>
      <w:bookmarkStart w:id="456" w:name="_Toc263157534"/>
      <w:bookmarkStart w:id="457" w:name="_Toc263161281"/>
      <w:r w:rsidRPr="00A842F9">
        <w:t>Anf.  224  ORDFÖRANDEN:</w:t>
      </w:r>
      <w:bookmarkEnd w:id="456"/>
      <w:bookmarkEnd w:id="457"/>
    </w:p>
    <w:p w:rsidR="00B47319" w:rsidRPr="00A842F9" w:rsidRDefault="00B47319" w:rsidP="00B47319">
      <w:pPr>
        <w:pStyle w:val="Normaltindrag"/>
      </w:pPr>
      <w:r w:rsidRPr="00A842F9">
        <w:t>Jag får formmässigt beklaga detta. Jag tycker fortfarande inte att det framgår hur oppositionen hade velat agera annorlunda på detta råd</w:t>
      </w:r>
      <w:r w:rsidRPr="00A842F9">
        <w:t>s</w:t>
      </w:r>
      <w:r w:rsidRPr="00A842F9">
        <w:t>möte i förhållande till det som ligger på bordet. Men jag tror inte att vi ko</w:t>
      </w:r>
      <w:r w:rsidRPr="00A842F9">
        <w:t>m</w:t>
      </w:r>
      <w:r w:rsidRPr="00A842F9">
        <w:t>mer så mycket längre i den diskussionen just i dag.</w:t>
      </w:r>
    </w:p>
    <w:p w:rsidR="00B47319" w:rsidRPr="00A842F9" w:rsidRDefault="00B47319" w:rsidP="00B47319">
      <w:pPr>
        <w:pStyle w:val="Normaltindrag"/>
      </w:pPr>
      <w:r w:rsidRPr="00A842F9">
        <w:t>Jag finner att det finns majoritet för rege</w:t>
      </w:r>
      <w:r w:rsidRPr="00A842F9">
        <w:t>r</w:t>
      </w:r>
      <w:r w:rsidRPr="00A842F9">
        <w:t>ingens ståndpunkt, så att även slutsatserna är skarpt behandlade, men noterar avvikande mening från s och mp.</w:t>
      </w:r>
    </w:p>
    <w:p w:rsidR="00B47319" w:rsidRPr="00A842F9" w:rsidRDefault="00B47319" w:rsidP="00B47319">
      <w:pPr>
        <w:pStyle w:val="Normaltindrag"/>
      </w:pPr>
      <w:r w:rsidRPr="00A842F9">
        <w:t>Vi går till punkt 8, Internationella förbi</w:t>
      </w:r>
      <w:r w:rsidRPr="00A842F9">
        <w:t>n</w:t>
      </w:r>
      <w:r w:rsidRPr="00A842F9">
        <w:t>delser på energiområdet. Det finns fem olika underpunkter till den, och samtliga är informationspun</w:t>
      </w:r>
      <w:r w:rsidRPr="00A842F9">
        <w:t>k</w:t>
      </w:r>
      <w:r w:rsidRPr="00A842F9">
        <w:t>ter. Underlag är utsänt. Vill stat</w:t>
      </w:r>
      <w:r w:rsidRPr="00A842F9">
        <w:t>s</w:t>
      </w:r>
      <w:r w:rsidRPr="00A842F9">
        <w:t>sekreteraren säga något om dem?</w:t>
      </w:r>
    </w:p>
    <w:p w:rsidR="00B47319" w:rsidRPr="00A842F9" w:rsidRDefault="00B47319" w:rsidP="00B47319">
      <w:pPr>
        <w:pStyle w:val="Rubrik2"/>
      </w:pPr>
      <w:bookmarkStart w:id="458" w:name="_Toc263157535"/>
      <w:bookmarkStart w:id="459" w:name="_Toc263161282"/>
      <w:r w:rsidRPr="00A842F9">
        <w:t>Anf.  225  Statssekreterare OLA ALTERÅ:</w:t>
      </w:r>
      <w:bookmarkEnd w:id="458"/>
      <w:bookmarkEnd w:id="459"/>
    </w:p>
    <w:p w:rsidR="00B47319" w:rsidRPr="00A842F9" w:rsidRDefault="00B47319" w:rsidP="00B47319">
      <w:pPr>
        <w:pStyle w:val="Normaltindrag"/>
      </w:pPr>
      <w:r w:rsidRPr="00A842F9">
        <w:t>Kort kan jag säga att det är just inform</w:t>
      </w:r>
      <w:r w:rsidRPr="00A842F9">
        <w:t>a</w:t>
      </w:r>
      <w:r w:rsidRPr="00A842F9">
        <w:t>tionspunkter av varierande slag, men flera av dem är viktiga för EU:s samlade agerande på energ</w:t>
      </w:r>
      <w:r w:rsidRPr="00A842F9">
        <w:t>i</w:t>
      </w:r>
      <w:r w:rsidRPr="00A842F9">
        <w:t>området.</w:t>
      </w:r>
    </w:p>
    <w:p w:rsidR="00B47319" w:rsidRPr="00A842F9" w:rsidRDefault="00B47319" w:rsidP="00B47319">
      <w:pPr>
        <w:pStyle w:val="Normaltindrag"/>
      </w:pPr>
      <w:r w:rsidRPr="00A842F9">
        <w:t>Bland annat blir det en återrapport från energirådet som bildades me</w:t>
      </w:r>
      <w:r w:rsidRPr="00A842F9">
        <w:t>l</w:t>
      </w:r>
      <w:r w:rsidRPr="00A842F9">
        <w:t>lan EU och USA u</w:t>
      </w:r>
      <w:r w:rsidRPr="00A842F9">
        <w:t>n</w:t>
      </w:r>
      <w:r w:rsidRPr="00A842F9">
        <w:t>der det svenska ordförandeskapet, som är ett av de viktigare resultat vi uppnådde, och återrapportering från de olika arbet</w:t>
      </w:r>
      <w:r w:rsidRPr="00A842F9">
        <w:t>s</w:t>
      </w:r>
      <w:r w:rsidRPr="00A842F9">
        <w:t>områdena energisäkerhet, forskning och teknik, också gemensam polic</w:t>
      </w:r>
      <w:r w:rsidRPr="00A842F9">
        <w:t>y</w:t>
      </w:r>
      <w:r w:rsidRPr="00A842F9">
        <w:t>utveckling och lärande. Det är värdefullt att se ett konkret utfall av det jobb vi gjorde under ordförandeskapet.</w:t>
      </w:r>
    </w:p>
    <w:p w:rsidR="00B47319" w:rsidRPr="00A842F9" w:rsidRDefault="00B47319" w:rsidP="00B47319">
      <w:pPr>
        <w:pStyle w:val="Normaltindrag"/>
      </w:pPr>
      <w:r w:rsidRPr="00A842F9">
        <w:t>Sedan handlar det bland annat om EU–Opec-dialogen, som blir allt viktigare i något slags relation mellan oljeproducerande och oljekons</w:t>
      </w:r>
      <w:r w:rsidRPr="00A842F9">
        <w:t>u</w:t>
      </w:r>
      <w:r w:rsidRPr="00A842F9">
        <w:t>merande länder. Där finns det som heter Inte</w:t>
      </w:r>
      <w:r w:rsidRPr="00A842F9">
        <w:t>r</w:t>
      </w:r>
      <w:r w:rsidRPr="00A842F9">
        <w:t>national Energy Forum, som har lite den funktionen och har fått en växande roll i det internati</w:t>
      </w:r>
      <w:r w:rsidRPr="00A842F9">
        <w:t>o</w:t>
      </w:r>
      <w:r w:rsidRPr="00A842F9">
        <w:t>nella energisamtalet, kan man säga, om än icke allra högst prioriterat från den sven</w:t>
      </w:r>
      <w:r w:rsidRPr="00A842F9">
        <w:t>s</w:t>
      </w:r>
      <w:r w:rsidRPr="00A842F9">
        <w:t>ka regeringen.</w:t>
      </w:r>
    </w:p>
    <w:p w:rsidR="00B47319" w:rsidRPr="00A842F9" w:rsidRDefault="00B47319" w:rsidP="00B47319">
      <w:pPr>
        <w:pStyle w:val="Normaltindrag"/>
      </w:pPr>
      <w:r w:rsidRPr="00A842F9">
        <w:t>I övrigt är det sedvanliga rapporteringspun</w:t>
      </w:r>
      <w:r w:rsidRPr="00A842F9">
        <w:t>k</w:t>
      </w:r>
      <w:r w:rsidRPr="00A842F9">
        <w:t>ter.</w:t>
      </w:r>
    </w:p>
    <w:p w:rsidR="00B47319" w:rsidRPr="00A842F9" w:rsidRDefault="00B47319" w:rsidP="00B47319">
      <w:pPr>
        <w:pStyle w:val="Rubrik2"/>
      </w:pPr>
      <w:bookmarkStart w:id="460" w:name="_Toc263157536"/>
      <w:bookmarkStart w:id="461" w:name="_Toc263161283"/>
      <w:r w:rsidRPr="00A842F9">
        <w:t>Anf.  226  ORDFÖRANDEN:</w:t>
      </w:r>
      <w:bookmarkEnd w:id="460"/>
      <w:bookmarkEnd w:id="461"/>
    </w:p>
    <w:p w:rsidR="00B47319" w:rsidRPr="00A842F9" w:rsidRDefault="00B47319" w:rsidP="00B47319">
      <w:pPr>
        <w:pStyle w:val="Normaltindrag"/>
      </w:pPr>
      <w:r w:rsidRPr="00A842F9">
        <w:t>Vi tackar för informationen i de frågorna.</w:t>
      </w:r>
    </w:p>
    <w:p w:rsidR="00B47319" w:rsidRPr="00A842F9" w:rsidRDefault="00B47319" w:rsidP="00B47319">
      <w:pPr>
        <w:pStyle w:val="Normaltindrag"/>
      </w:pPr>
      <w:r w:rsidRPr="00A842F9">
        <w:t>Sedan är det telekommunikation och övrig</w:t>
      </w:r>
      <w:r w:rsidR="008641B9" w:rsidRPr="00A842F9">
        <w:t>a</w:t>
      </w:r>
      <w:r w:rsidRPr="00A842F9">
        <w:t xml:space="preserve"> fråg</w:t>
      </w:r>
      <w:r w:rsidR="008641B9" w:rsidRPr="00A842F9">
        <w:t>or</w:t>
      </w:r>
      <w:r w:rsidRPr="00A842F9">
        <w:t xml:space="preserve"> 9 e, f, g, h och i, där underlag är utsänt. Är det några av dem som statssekreteraren vill ko</w:t>
      </w:r>
      <w:r w:rsidRPr="00A842F9">
        <w:t>m</w:t>
      </w:r>
      <w:r w:rsidRPr="00A842F9">
        <w:t>mentera särskilt?</w:t>
      </w:r>
    </w:p>
    <w:p w:rsidR="00B47319" w:rsidRPr="00A842F9" w:rsidRDefault="00B47319" w:rsidP="00B47319">
      <w:pPr>
        <w:pStyle w:val="Rubrik2"/>
      </w:pPr>
      <w:bookmarkStart w:id="462" w:name="_Toc263157537"/>
      <w:bookmarkStart w:id="463" w:name="_Toc263161284"/>
      <w:r w:rsidRPr="00A842F9">
        <w:t>Anf.  227  Statssekreterare OLA ALTERÅ:</w:t>
      </w:r>
      <w:bookmarkEnd w:id="462"/>
      <w:bookmarkEnd w:id="463"/>
    </w:p>
    <w:p w:rsidR="00B47319" w:rsidRPr="00A842F9" w:rsidRDefault="00B47319" w:rsidP="00B47319">
      <w:pPr>
        <w:pStyle w:val="Normaltindrag"/>
      </w:pPr>
      <w:r w:rsidRPr="00A842F9">
        <w:t>Nej, det kanske vid det här laget är bättre att jag svarar på de frågor som eventuellt finns.</w:t>
      </w:r>
    </w:p>
    <w:p w:rsidR="00B47319" w:rsidRPr="00A842F9" w:rsidRDefault="00B47319" w:rsidP="00B47319">
      <w:pPr>
        <w:pStyle w:val="Rubrik2"/>
      </w:pPr>
      <w:bookmarkStart w:id="464" w:name="_Toc263157538"/>
      <w:bookmarkStart w:id="465" w:name="_Toc263161285"/>
      <w:r w:rsidRPr="00A842F9">
        <w:t>Anf.  228  ORDFÖRANDEN:</w:t>
      </w:r>
      <w:bookmarkEnd w:id="464"/>
      <w:bookmarkEnd w:id="465"/>
    </w:p>
    <w:p w:rsidR="00B47319" w:rsidRPr="00A842F9" w:rsidRDefault="00B47319" w:rsidP="00B47319">
      <w:pPr>
        <w:pStyle w:val="Normaltindrag"/>
      </w:pPr>
      <w:r w:rsidRPr="00A842F9">
        <w:t>Då hör vi om det finns några sådana.</w:t>
      </w:r>
    </w:p>
    <w:p w:rsidR="00B47319" w:rsidRPr="00A842F9" w:rsidRDefault="00B47319" w:rsidP="00B47319">
      <w:pPr>
        <w:pStyle w:val="Rubrik2"/>
      </w:pPr>
      <w:bookmarkStart w:id="466" w:name="_Toc263157539"/>
      <w:bookmarkStart w:id="467" w:name="_Toc263161286"/>
      <w:r w:rsidRPr="00A842F9">
        <w:t>Anf.  229  PER BOLUND (mp):</w:t>
      </w:r>
      <w:bookmarkEnd w:id="466"/>
      <w:bookmarkEnd w:id="467"/>
    </w:p>
    <w:p w:rsidR="00B47319" w:rsidRPr="00A842F9" w:rsidRDefault="00B47319" w:rsidP="00B47319">
      <w:pPr>
        <w:pStyle w:val="Normaltindrag"/>
      </w:pPr>
      <w:r w:rsidRPr="00A842F9">
        <w:t>Min fråga rör punkt 9 e och hänger ihop med den diskussion vi hade tidigare om långsiktiga mål kontra kortsiktiga åtgärder. Här är det då ett förslag om finansiellt stöd från gemenskapen till projekt på energiomr</w:t>
      </w:r>
      <w:r w:rsidRPr="00A842F9">
        <w:t>å</w:t>
      </w:r>
      <w:r w:rsidRPr="00A842F9">
        <w:t xml:space="preserve">det. Då tycker vi, med anledning av den tidigare diskussionen, att det är väldigt viktigt att man riktar det här mot åtgärder som underlättar en övergång till ett förnybart energisystem. </w:t>
      </w:r>
    </w:p>
    <w:p w:rsidR="00B47319" w:rsidRPr="00A842F9" w:rsidRDefault="00B47319" w:rsidP="00B47319">
      <w:pPr>
        <w:pStyle w:val="Normaltindrag"/>
      </w:pPr>
      <w:r w:rsidRPr="00A842F9">
        <w:t>Det vore intressant att höra hur regeringen ser på den konflikten, om regeringen stöder att man ger stora stöd från gemenskapen även till fo</w:t>
      </w:r>
      <w:r w:rsidRPr="00A842F9">
        <w:t>s</w:t>
      </w:r>
      <w:r w:rsidRPr="00A842F9">
        <w:t>silbaserade energiprojekt.</w:t>
      </w:r>
    </w:p>
    <w:p w:rsidR="00B47319" w:rsidRPr="00A842F9" w:rsidRDefault="00B47319" w:rsidP="00B47319">
      <w:pPr>
        <w:pStyle w:val="Rubrik2"/>
      </w:pPr>
      <w:bookmarkStart w:id="468" w:name="_Toc263157540"/>
      <w:bookmarkStart w:id="469" w:name="_Toc263161287"/>
      <w:r w:rsidRPr="00A842F9">
        <w:t>Anf.  230  Statssekreterare OLA ALTERÅ:</w:t>
      </w:r>
      <w:bookmarkEnd w:id="468"/>
      <w:bookmarkEnd w:id="469"/>
    </w:p>
    <w:p w:rsidR="00B47319" w:rsidRPr="00A842F9" w:rsidRDefault="00B47319" w:rsidP="00B47319">
      <w:pPr>
        <w:pStyle w:val="Normaltindrag"/>
      </w:pPr>
      <w:r w:rsidRPr="00A842F9">
        <w:t xml:space="preserve">Då tror jag att jag i svaret egentligen ska behandla punkterna 9 e och </w:t>
      </w:r>
      <w:smartTag w:uri="urn:schemas-microsoft-com:office:smarttags" w:element="metricconverter">
        <w:smartTagPr>
          <w:attr w:name="ProductID" w:val="9ﾠf"/>
        </w:smartTagPr>
        <w:r w:rsidRPr="00A842F9">
          <w:t>9 f</w:t>
        </w:r>
      </w:smartTag>
      <w:r w:rsidRPr="00A842F9">
        <w:t xml:space="preserve"> samtidigt, för de berör varandra. De kommer i någon mening i ologisk ordning.</w:t>
      </w:r>
    </w:p>
    <w:p w:rsidR="00B47319" w:rsidRPr="00A842F9" w:rsidRDefault="00B47319" w:rsidP="00B47319">
      <w:pPr>
        <w:pStyle w:val="Normaltindrag"/>
      </w:pPr>
      <w:r w:rsidRPr="00A842F9">
        <w:t>Punkt 9 f handlar om energiprojekten i den här recovery plan. Och ja, svenska regeringen stödde att det i den också skulle vara rimligt att det ingick projekt som handlade om kolla</w:t>
      </w:r>
      <w:r w:rsidRPr="00A842F9">
        <w:t>g</w:t>
      </w:r>
      <w:r w:rsidRPr="00A842F9">
        <w:t>ring, alltså CCS, att försöka ta hand om kold</w:t>
      </w:r>
      <w:r w:rsidRPr="00A842F9">
        <w:t>i</w:t>
      </w:r>
      <w:r w:rsidRPr="00A842F9">
        <w:t>oxid från fossil energiproduktion därför att det är en sådan stor del av elproduktionen i Europa, om än icke den svenska.</w:t>
      </w:r>
    </w:p>
    <w:p w:rsidR="00B47319" w:rsidRPr="00A842F9" w:rsidRDefault="00B47319" w:rsidP="00B47319">
      <w:pPr>
        <w:pStyle w:val="Normaltindrag"/>
      </w:pPr>
      <w:r w:rsidRPr="00A842F9">
        <w:t xml:space="preserve">Däremot tyckte vi att det var alldeles för lite, och vi drev den linjen för att skapa mer utrymme för andra, förnybara, energislag och också för energieffektivisering. Vi nådde en bit på vägen men inte så långt som vi hade velat. Punkt </w:t>
      </w:r>
      <w:smartTag w:uri="urn:schemas-microsoft-com:office:smarttags" w:element="metricconverter">
        <w:smartTagPr>
          <w:attr w:name="ProductID" w:val="9ﾠf"/>
        </w:smartTagPr>
        <w:r w:rsidRPr="00A842F9">
          <w:t>9 f</w:t>
        </w:r>
      </w:smartTag>
      <w:r w:rsidRPr="00A842F9">
        <w:t xml:space="preserve"> är en redovisning av de proje</w:t>
      </w:r>
      <w:r w:rsidRPr="00A842F9">
        <w:t>k</w:t>
      </w:r>
      <w:r w:rsidRPr="00A842F9">
        <w:t>ten, i det här läget.</w:t>
      </w:r>
    </w:p>
    <w:p w:rsidR="00B47319" w:rsidRPr="00A842F9" w:rsidRDefault="00B47319" w:rsidP="00B47319">
      <w:pPr>
        <w:pStyle w:val="Normaltindrag"/>
      </w:pPr>
      <w:r w:rsidRPr="00A842F9">
        <w:t>Där kommer man också att redovisa att det sannolikt kommer att bli en viss mängd resurser över. Det är väl det som punkt 9 e kommer att handla om. De här överblivna medlen, uppskat</w:t>
      </w:r>
      <w:r w:rsidRPr="00A842F9">
        <w:t>t</w:t>
      </w:r>
      <w:r w:rsidRPr="00A842F9">
        <w:t>ningsvis runt 3 procent eller drygt 100 milj</w:t>
      </w:r>
      <w:r w:rsidRPr="00A842F9">
        <w:t>o</w:t>
      </w:r>
      <w:r w:rsidRPr="00A842F9">
        <w:t>ner euro – hur ska de användas? Sedvanlig svensk ingång i den typen av diskussioner är väl att de så långt det är möjligt bör återf</w:t>
      </w:r>
      <w:r w:rsidRPr="00A842F9">
        <w:t>ö</w:t>
      </w:r>
      <w:r w:rsidRPr="00A842F9">
        <w:t>ras till medlemsländerna utifrån subsidiaritet och att man inte ska fatta fler överstatliga beslut än nödvändigt. Där finns det också en svensk långsiktig samsyn.</w:t>
      </w:r>
    </w:p>
    <w:p w:rsidR="00B47319" w:rsidRPr="00A842F9" w:rsidRDefault="00B47319" w:rsidP="00B47319">
      <w:pPr>
        <w:pStyle w:val="Normaltindrag"/>
      </w:pPr>
      <w:r w:rsidRPr="00A842F9">
        <w:t>Alternativet är naturligtvis att de omdirig</w:t>
      </w:r>
      <w:r w:rsidRPr="00A842F9">
        <w:t>e</w:t>
      </w:r>
      <w:r w:rsidRPr="00A842F9">
        <w:t>ras till nya projekt. Då kommer i så fall vår ståndpunkt att vara densamma som tidigare. Då är det sannolikt effektiviseringar som ligger högst på dagordningen. Men vi får återkomma till den frågan. Här är det bara en redovi</w:t>
      </w:r>
      <w:r w:rsidRPr="00A842F9">
        <w:t>s</w:t>
      </w:r>
      <w:r w:rsidRPr="00A842F9">
        <w:t>ning, när och om den kommer. Någon får väl rätta mig, men det är sannolikt finansminis</w:t>
      </w:r>
      <w:r w:rsidRPr="00A842F9">
        <w:t>t</w:t>
      </w:r>
      <w:r w:rsidRPr="00A842F9">
        <w:t>rarna som formellt kommer att hantera den där pe</w:t>
      </w:r>
      <w:r w:rsidRPr="00A842F9">
        <w:t>n</w:t>
      </w:r>
      <w:r w:rsidRPr="00A842F9">
        <w:t>ningfrågan, tror jag.</w:t>
      </w:r>
    </w:p>
    <w:p w:rsidR="00B47319" w:rsidRPr="00A842F9" w:rsidRDefault="00B47319" w:rsidP="00B47319">
      <w:pPr>
        <w:pStyle w:val="Rubrik2"/>
      </w:pPr>
      <w:bookmarkStart w:id="470" w:name="_Toc263157541"/>
      <w:bookmarkStart w:id="471" w:name="_Toc263161288"/>
      <w:r w:rsidRPr="00A842F9">
        <w:t>Anf.  231  ORDFÖRANDEN:</w:t>
      </w:r>
      <w:bookmarkEnd w:id="470"/>
      <w:bookmarkEnd w:id="471"/>
    </w:p>
    <w:p w:rsidR="00B47319" w:rsidRPr="00A842F9" w:rsidRDefault="00B47319" w:rsidP="00B47319">
      <w:pPr>
        <w:pStyle w:val="Normaltindrag"/>
      </w:pPr>
      <w:r w:rsidRPr="00A842F9">
        <w:t>Då tackar vi för informationen i de frågorna.</w:t>
      </w:r>
    </w:p>
    <w:p w:rsidR="00B47319" w:rsidRPr="00A842F9" w:rsidRDefault="00B47319" w:rsidP="00B47319">
      <w:pPr>
        <w:pStyle w:val="Normaltindrag"/>
      </w:pPr>
      <w:r w:rsidRPr="00A842F9">
        <w:t>Återhämtningsplaner brukar hamna på Europaministrarnas bord oc</w:t>
      </w:r>
      <w:r w:rsidRPr="00A842F9">
        <w:t>k</w:t>
      </w:r>
      <w:r w:rsidRPr="00A842F9">
        <w:t>så. Det är säkert med lite överallt, på toppmöten och sådant. Det märker vi. Det kommer säkert tillbaka i alla fall.</w:t>
      </w:r>
    </w:p>
    <w:p w:rsidR="00B47319" w:rsidRPr="00A842F9" w:rsidRDefault="00B47319" w:rsidP="00B47319">
      <w:pPr>
        <w:pStyle w:val="Normaltindrag"/>
      </w:pPr>
      <w:r w:rsidRPr="00A842F9">
        <w:t>Då är vi klara med agendan. Är det något ö</w:t>
      </w:r>
      <w:r w:rsidRPr="00A842F9">
        <w:t>v</w:t>
      </w:r>
      <w:r w:rsidRPr="00A842F9">
        <w:t>rigt statssekreteraren vill ta upp med oss i</w:t>
      </w:r>
      <w:r w:rsidRPr="00A842F9">
        <w:t>n</w:t>
      </w:r>
      <w:r w:rsidRPr="00A842F9">
        <w:t>nan vi skiljs åt för i dag?</w:t>
      </w:r>
    </w:p>
    <w:p w:rsidR="00B47319" w:rsidRPr="00A842F9" w:rsidRDefault="00B47319" w:rsidP="00B47319">
      <w:pPr>
        <w:pStyle w:val="Rubrik2"/>
      </w:pPr>
      <w:bookmarkStart w:id="472" w:name="_Toc263157542"/>
      <w:bookmarkStart w:id="473" w:name="_Toc263161289"/>
      <w:r w:rsidRPr="00A842F9">
        <w:t>Anf.  232  Statssekreterare OLA ALTERÅ:</w:t>
      </w:r>
      <w:bookmarkEnd w:id="472"/>
      <w:bookmarkEnd w:id="473"/>
    </w:p>
    <w:p w:rsidR="00B47319" w:rsidRPr="00A842F9" w:rsidRDefault="00B47319" w:rsidP="00B47319">
      <w:pPr>
        <w:pStyle w:val="Normaltindrag"/>
      </w:pPr>
      <w:r w:rsidRPr="00A842F9">
        <w:t>Nej, jag får tacka så mycket och önska er en god helg.</w:t>
      </w:r>
    </w:p>
    <w:p w:rsidR="00B47319" w:rsidRPr="00A842F9" w:rsidRDefault="00B47319" w:rsidP="00B47319">
      <w:pPr>
        <w:pStyle w:val="Rubrik2"/>
      </w:pPr>
      <w:bookmarkStart w:id="474" w:name="_Toc263157543"/>
      <w:bookmarkStart w:id="475" w:name="_Toc263161290"/>
      <w:r w:rsidRPr="00A842F9">
        <w:t>Anf.  233  ORDFÖRANDEN:</w:t>
      </w:r>
      <w:bookmarkEnd w:id="474"/>
      <w:bookmarkEnd w:id="475"/>
    </w:p>
    <w:p w:rsidR="00B47319" w:rsidRPr="00A842F9" w:rsidRDefault="00B47319" w:rsidP="00B47319">
      <w:pPr>
        <w:pStyle w:val="Normaltindrag"/>
      </w:pPr>
      <w:r w:rsidRPr="00A842F9">
        <w:t>Tack detsamma!</w:t>
      </w:r>
    </w:p>
    <w:p w:rsidR="006D6B83" w:rsidRPr="00A842F9" w:rsidRDefault="006D6B83" w:rsidP="006D6B83">
      <w:pPr>
        <w:pStyle w:val="Innehll"/>
      </w:pPr>
      <w:r w:rsidRPr="00A842F9">
        <w:br w:type="page"/>
        <w:t>Innehållsförteckning</w:t>
      </w:r>
    </w:p>
    <w:p w:rsidR="006D6B83" w:rsidRPr="00A842F9" w:rsidRDefault="006D6B83" w:rsidP="006D6B83">
      <w:pPr>
        <w:sectPr w:rsidR="006D6B83" w:rsidRPr="00A842F9" w:rsidSect="00B4731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D6B83" w:rsidRPr="00A842F9" w:rsidRDefault="006D6B83">
      <w:pPr>
        <w:pStyle w:val="Innehll1"/>
        <w:rPr>
          <w:b w:val="0"/>
          <w:sz w:val="24"/>
          <w:szCs w:val="24"/>
        </w:rPr>
      </w:pPr>
      <w:r w:rsidRPr="00A842F9">
        <w:fldChar w:fldCharType="begin" w:fldLock="1"/>
      </w:r>
      <w:r w:rsidRPr="00A842F9">
        <w:instrText xml:space="preserve"> TOC \o "1-3" \t "Muntlig fråga;3;Underrubrik;3;Beslut;2;IPFR;1;Föredragning1;2;Beslutsfattande;2;Frågesvar;1" </w:instrText>
      </w:r>
      <w:r w:rsidRPr="00A842F9">
        <w:fldChar w:fldCharType="separate"/>
      </w:r>
      <w:r w:rsidRPr="00A842F9">
        <w:t>1 §  Rättsliga och inrikes frågor</w:t>
      </w:r>
      <w:r w:rsidRPr="00A842F9">
        <w:tab/>
      </w:r>
      <w:r w:rsidRPr="00A842F9">
        <w:fldChar w:fldCharType="begin" w:fldLock="1"/>
      </w:r>
      <w:r w:rsidRPr="00A842F9">
        <w:instrText xml:space="preserve"> PAGEREF _Toc263161054 \h </w:instrText>
      </w:r>
      <w:r w:rsidRPr="00A842F9">
        <w:fldChar w:fldCharType="separate"/>
      </w:r>
      <w:r w:rsidRPr="00A842F9">
        <w:t>1</w:t>
      </w:r>
      <w:r w:rsidRPr="00A842F9">
        <w:fldChar w:fldCharType="end"/>
      </w:r>
    </w:p>
    <w:p w:rsidR="006D6B83" w:rsidRPr="00A842F9" w:rsidRDefault="006D6B83">
      <w:pPr>
        <w:pStyle w:val="Innehll2"/>
        <w:rPr>
          <w:sz w:val="24"/>
          <w:szCs w:val="24"/>
        </w:rPr>
      </w:pPr>
      <w:r w:rsidRPr="00A842F9">
        <w:t>Anf.  1  ORDFÖRANDEN</w:t>
      </w:r>
      <w:r w:rsidRPr="00A842F9">
        <w:tab/>
      </w:r>
      <w:r w:rsidRPr="00A842F9">
        <w:fldChar w:fldCharType="begin" w:fldLock="1"/>
      </w:r>
      <w:r w:rsidRPr="00A842F9">
        <w:instrText xml:space="preserve"> PAGEREF _Toc263161055 \h </w:instrText>
      </w:r>
      <w:r w:rsidRPr="00A842F9">
        <w:fldChar w:fldCharType="separate"/>
      </w:r>
      <w:r w:rsidRPr="00A842F9">
        <w:t>1</w:t>
      </w:r>
      <w:r w:rsidRPr="00A842F9">
        <w:fldChar w:fldCharType="end"/>
      </w:r>
    </w:p>
    <w:p w:rsidR="006D6B83" w:rsidRPr="00A842F9" w:rsidRDefault="006D6B83">
      <w:pPr>
        <w:pStyle w:val="Innehll2"/>
        <w:rPr>
          <w:sz w:val="24"/>
          <w:szCs w:val="24"/>
        </w:rPr>
      </w:pPr>
      <w:r w:rsidRPr="00A842F9">
        <w:t>Anf.  2  Statssekreterare MAGNUS GRANER</w:t>
      </w:r>
      <w:r w:rsidRPr="00A842F9">
        <w:tab/>
      </w:r>
      <w:r w:rsidRPr="00A842F9">
        <w:fldChar w:fldCharType="begin" w:fldLock="1"/>
      </w:r>
      <w:r w:rsidRPr="00A842F9">
        <w:instrText xml:space="preserve"> PAGEREF _Toc263161056 \h </w:instrText>
      </w:r>
      <w:r w:rsidRPr="00A842F9">
        <w:fldChar w:fldCharType="separate"/>
      </w:r>
      <w:r w:rsidRPr="00A842F9">
        <w:t>1</w:t>
      </w:r>
      <w:r w:rsidRPr="00A842F9">
        <w:fldChar w:fldCharType="end"/>
      </w:r>
    </w:p>
    <w:p w:rsidR="006D6B83" w:rsidRPr="00A842F9" w:rsidRDefault="006D6B83">
      <w:pPr>
        <w:pStyle w:val="Innehll2"/>
        <w:rPr>
          <w:sz w:val="24"/>
          <w:szCs w:val="24"/>
        </w:rPr>
      </w:pPr>
      <w:r w:rsidRPr="00A842F9">
        <w:t>Anf.  3  ORDFÖRANDEN</w:t>
      </w:r>
      <w:r w:rsidRPr="00A842F9">
        <w:tab/>
      </w:r>
      <w:r w:rsidRPr="00A842F9">
        <w:fldChar w:fldCharType="begin" w:fldLock="1"/>
      </w:r>
      <w:r w:rsidRPr="00A842F9">
        <w:instrText xml:space="preserve"> PAGEREF _Toc263161057 \h </w:instrText>
      </w:r>
      <w:r w:rsidRPr="00A842F9">
        <w:fldChar w:fldCharType="separate"/>
      </w:r>
      <w:r w:rsidRPr="00A842F9">
        <w:t>2</w:t>
      </w:r>
      <w:r w:rsidRPr="00A842F9">
        <w:fldChar w:fldCharType="end"/>
      </w:r>
    </w:p>
    <w:p w:rsidR="006D6B83" w:rsidRPr="00A842F9" w:rsidRDefault="006D6B83">
      <w:pPr>
        <w:pStyle w:val="Innehll2"/>
        <w:rPr>
          <w:sz w:val="24"/>
          <w:szCs w:val="24"/>
        </w:rPr>
      </w:pPr>
      <w:r w:rsidRPr="00A842F9">
        <w:t>Anf.  4  MAGDALENA STREIJFFERT (s)</w:t>
      </w:r>
      <w:r w:rsidRPr="00A842F9">
        <w:tab/>
      </w:r>
      <w:r w:rsidRPr="00A842F9">
        <w:fldChar w:fldCharType="begin" w:fldLock="1"/>
      </w:r>
      <w:r w:rsidRPr="00A842F9">
        <w:instrText xml:space="preserve"> PAGEREF _Toc263161058 \h </w:instrText>
      </w:r>
      <w:r w:rsidRPr="00A842F9">
        <w:fldChar w:fldCharType="separate"/>
      </w:r>
      <w:r w:rsidRPr="00A842F9">
        <w:t>2</w:t>
      </w:r>
      <w:r w:rsidRPr="00A842F9">
        <w:fldChar w:fldCharType="end"/>
      </w:r>
    </w:p>
    <w:p w:rsidR="006D6B83" w:rsidRPr="00A842F9" w:rsidRDefault="006D6B83">
      <w:pPr>
        <w:pStyle w:val="Innehll2"/>
        <w:rPr>
          <w:sz w:val="24"/>
          <w:szCs w:val="24"/>
        </w:rPr>
      </w:pPr>
      <w:r w:rsidRPr="00A842F9">
        <w:t>Anf.  5  ORDFÖRANDEN</w:t>
      </w:r>
      <w:r w:rsidRPr="00A842F9">
        <w:tab/>
      </w:r>
      <w:r w:rsidRPr="00A842F9">
        <w:fldChar w:fldCharType="begin" w:fldLock="1"/>
      </w:r>
      <w:r w:rsidRPr="00A842F9">
        <w:instrText xml:space="preserve"> PAGEREF _Toc263161059 \h </w:instrText>
      </w:r>
      <w:r w:rsidRPr="00A842F9">
        <w:fldChar w:fldCharType="separate"/>
      </w:r>
      <w:r w:rsidRPr="00A842F9">
        <w:t>2</w:t>
      </w:r>
      <w:r w:rsidRPr="00A842F9">
        <w:fldChar w:fldCharType="end"/>
      </w:r>
    </w:p>
    <w:p w:rsidR="006D6B83" w:rsidRPr="00A842F9" w:rsidRDefault="006D6B83">
      <w:pPr>
        <w:pStyle w:val="Innehll2"/>
        <w:rPr>
          <w:sz w:val="24"/>
          <w:szCs w:val="24"/>
        </w:rPr>
      </w:pPr>
      <w:r w:rsidRPr="00A842F9">
        <w:t>Anf.  6  Statssekreterare MAGNUS GRANER</w:t>
      </w:r>
      <w:r w:rsidRPr="00A842F9">
        <w:tab/>
      </w:r>
      <w:r w:rsidRPr="00A842F9">
        <w:fldChar w:fldCharType="begin" w:fldLock="1"/>
      </w:r>
      <w:r w:rsidRPr="00A842F9">
        <w:instrText xml:space="preserve"> PAGEREF _Toc263161060 \h </w:instrText>
      </w:r>
      <w:r w:rsidRPr="00A842F9">
        <w:fldChar w:fldCharType="separate"/>
      </w:r>
      <w:r w:rsidRPr="00A842F9">
        <w:t>3</w:t>
      </w:r>
      <w:r w:rsidRPr="00A842F9">
        <w:fldChar w:fldCharType="end"/>
      </w:r>
    </w:p>
    <w:p w:rsidR="006D6B83" w:rsidRPr="00A842F9" w:rsidRDefault="006D6B83">
      <w:pPr>
        <w:pStyle w:val="Innehll2"/>
        <w:rPr>
          <w:sz w:val="24"/>
          <w:szCs w:val="24"/>
        </w:rPr>
      </w:pPr>
      <w:r w:rsidRPr="00A842F9">
        <w:t>Anf.  7  ORDFÖRANDEN</w:t>
      </w:r>
      <w:r w:rsidRPr="00A842F9">
        <w:tab/>
      </w:r>
      <w:r w:rsidRPr="00A842F9">
        <w:fldChar w:fldCharType="begin" w:fldLock="1"/>
      </w:r>
      <w:r w:rsidRPr="00A842F9">
        <w:instrText xml:space="preserve"> PAGEREF _Toc263161061 \h </w:instrText>
      </w:r>
      <w:r w:rsidRPr="00A842F9">
        <w:fldChar w:fldCharType="separate"/>
      </w:r>
      <w:r w:rsidRPr="00A842F9">
        <w:t>3</w:t>
      </w:r>
      <w:r w:rsidRPr="00A842F9">
        <w:fldChar w:fldCharType="end"/>
      </w:r>
    </w:p>
    <w:p w:rsidR="006D6B83" w:rsidRPr="00A842F9" w:rsidRDefault="006D6B83">
      <w:pPr>
        <w:pStyle w:val="Innehll2"/>
        <w:rPr>
          <w:sz w:val="24"/>
          <w:szCs w:val="24"/>
        </w:rPr>
      </w:pPr>
      <w:r w:rsidRPr="00A842F9">
        <w:t>Anf.  8  Kanslirådet SIGNE ÖHMAN</w:t>
      </w:r>
      <w:r w:rsidRPr="00A842F9">
        <w:tab/>
      </w:r>
      <w:r w:rsidRPr="00A842F9">
        <w:fldChar w:fldCharType="begin" w:fldLock="1"/>
      </w:r>
      <w:r w:rsidRPr="00A842F9">
        <w:instrText xml:space="preserve"> PAGEREF _Toc263161062 \h </w:instrText>
      </w:r>
      <w:r w:rsidRPr="00A842F9">
        <w:fldChar w:fldCharType="separate"/>
      </w:r>
      <w:r w:rsidRPr="00A842F9">
        <w:t>3</w:t>
      </w:r>
      <w:r w:rsidRPr="00A842F9">
        <w:fldChar w:fldCharType="end"/>
      </w:r>
    </w:p>
    <w:p w:rsidR="006D6B83" w:rsidRPr="00A842F9" w:rsidRDefault="006D6B83">
      <w:pPr>
        <w:pStyle w:val="Innehll2"/>
        <w:rPr>
          <w:sz w:val="24"/>
          <w:szCs w:val="24"/>
        </w:rPr>
      </w:pPr>
      <w:r w:rsidRPr="00A842F9">
        <w:t>Anf.  9  ORDFÖRANDEN</w:t>
      </w:r>
      <w:r w:rsidRPr="00A842F9">
        <w:tab/>
      </w:r>
      <w:r w:rsidRPr="00A842F9">
        <w:fldChar w:fldCharType="begin" w:fldLock="1"/>
      </w:r>
      <w:r w:rsidRPr="00A842F9">
        <w:instrText xml:space="preserve"> PAGEREF _Toc263161063 \h </w:instrText>
      </w:r>
      <w:r w:rsidRPr="00A842F9">
        <w:fldChar w:fldCharType="separate"/>
      </w:r>
      <w:r w:rsidRPr="00A842F9">
        <w:t>4</w:t>
      </w:r>
      <w:r w:rsidRPr="00A842F9">
        <w:fldChar w:fldCharType="end"/>
      </w:r>
    </w:p>
    <w:p w:rsidR="006D6B83" w:rsidRPr="00A842F9" w:rsidRDefault="006D6B83">
      <w:pPr>
        <w:pStyle w:val="Innehll2"/>
        <w:rPr>
          <w:sz w:val="24"/>
          <w:szCs w:val="24"/>
        </w:rPr>
      </w:pPr>
      <w:r w:rsidRPr="00A842F9">
        <w:t>Anf.  10  KRISTER HAMMARBERGH (m)</w:t>
      </w:r>
      <w:r w:rsidRPr="00A842F9">
        <w:tab/>
      </w:r>
      <w:r w:rsidRPr="00A842F9">
        <w:fldChar w:fldCharType="begin" w:fldLock="1"/>
      </w:r>
      <w:r w:rsidRPr="00A842F9">
        <w:instrText xml:space="preserve"> PAGEREF _Toc263161064 \h </w:instrText>
      </w:r>
      <w:r w:rsidRPr="00A842F9">
        <w:fldChar w:fldCharType="separate"/>
      </w:r>
      <w:r w:rsidRPr="00A842F9">
        <w:t>4</w:t>
      </w:r>
      <w:r w:rsidRPr="00A842F9">
        <w:fldChar w:fldCharType="end"/>
      </w:r>
    </w:p>
    <w:p w:rsidR="006D6B83" w:rsidRPr="00A842F9" w:rsidRDefault="006D6B83">
      <w:pPr>
        <w:pStyle w:val="Innehll2"/>
        <w:rPr>
          <w:sz w:val="24"/>
          <w:szCs w:val="24"/>
        </w:rPr>
      </w:pPr>
      <w:r w:rsidRPr="00A842F9">
        <w:t>Anf.  11  ORDFÖRANDEN</w:t>
      </w:r>
      <w:r w:rsidRPr="00A842F9">
        <w:tab/>
      </w:r>
      <w:r w:rsidRPr="00A842F9">
        <w:fldChar w:fldCharType="begin" w:fldLock="1"/>
      </w:r>
      <w:r w:rsidRPr="00A842F9">
        <w:instrText xml:space="preserve"> PAGEREF _Toc263161065 \h </w:instrText>
      </w:r>
      <w:r w:rsidRPr="00A842F9">
        <w:fldChar w:fldCharType="separate"/>
      </w:r>
      <w:r w:rsidRPr="00A842F9">
        <w:t>4</w:t>
      </w:r>
      <w:r w:rsidRPr="00A842F9">
        <w:fldChar w:fldCharType="end"/>
      </w:r>
    </w:p>
    <w:p w:rsidR="006D6B83" w:rsidRPr="00A842F9" w:rsidRDefault="006D6B83">
      <w:pPr>
        <w:pStyle w:val="Innehll2"/>
        <w:rPr>
          <w:sz w:val="24"/>
          <w:szCs w:val="24"/>
        </w:rPr>
      </w:pPr>
      <w:r w:rsidRPr="00A842F9">
        <w:t>Anf.  12  Statssekreterare MAGNUS GRANER</w:t>
      </w:r>
      <w:r w:rsidRPr="00A842F9">
        <w:tab/>
      </w:r>
      <w:r w:rsidRPr="00A842F9">
        <w:fldChar w:fldCharType="begin" w:fldLock="1"/>
      </w:r>
      <w:r w:rsidRPr="00A842F9">
        <w:instrText xml:space="preserve"> PAGEREF _Toc263161066 \h </w:instrText>
      </w:r>
      <w:r w:rsidRPr="00A842F9">
        <w:fldChar w:fldCharType="separate"/>
      </w:r>
      <w:r w:rsidRPr="00A842F9">
        <w:t>4</w:t>
      </w:r>
      <w:r w:rsidRPr="00A842F9">
        <w:fldChar w:fldCharType="end"/>
      </w:r>
    </w:p>
    <w:p w:rsidR="006D6B83" w:rsidRPr="00A842F9" w:rsidRDefault="006D6B83">
      <w:pPr>
        <w:pStyle w:val="Innehll2"/>
        <w:rPr>
          <w:sz w:val="24"/>
          <w:szCs w:val="24"/>
        </w:rPr>
      </w:pPr>
      <w:r w:rsidRPr="00A842F9">
        <w:t>Anf.  13  ORDFÖRANDEN</w:t>
      </w:r>
      <w:r w:rsidRPr="00A842F9">
        <w:tab/>
      </w:r>
      <w:r w:rsidRPr="00A842F9">
        <w:fldChar w:fldCharType="begin" w:fldLock="1"/>
      </w:r>
      <w:r w:rsidRPr="00A842F9">
        <w:instrText xml:space="preserve"> PAGEREF _Toc263161067 \h </w:instrText>
      </w:r>
      <w:r w:rsidRPr="00A842F9">
        <w:fldChar w:fldCharType="separate"/>
      </w:r>
      <w:r w:rsidRPr="00A842F9">
        <w:t>5</w:t>
      </w:r>
      <w:r w:rsidRPr="00A842F9">
        <w:fldChar w:fldCharType="end"/>
      </w:r>
    </w:p>
    <w:p w:rsidR="006D6B83" w:rsidRPr="00A842F9" w:rsidRDefault="006D6B83">
      <w:pPr>
        <w:pStyle w:val="Innehll2"/>
        <w:rPr>
          <w:sz w:val="24"/>
          <w:szCs w:val="24"/>
        </w:rPr>
      </w:pPr>
      <w:r w:rsidRPr="00A842F9">
        <w:t>Anf.  14  Statssekreterare MAGNUS GRANER</w:t>
      </w:r>
      <w:r w:rsidRPr="00A842F9">
        <w:tab/>
      </w:r>
      <w:r w:rsidRPr="00A842F9">
        <w:fldChar w:fldCharType="begin" w:fldLock="1"/>
      </w:r>
      <w:r w:rsidRPr="00A842F9">
        <w:instrText xml:space="preserve"> PAGEREF _Toc263161068 \h </w:instrText>
      </w:r>
      <w:r w:rsidRPr="00A842F9">
        <w:fldChar w:fldCharType="separate"/>
      </w:r>
      <w:r w:rsidRPr="00A842F9">
        <w:t>5</w:t>
      </w:r>
      <w:r w:rsidRPr="00A842F9">
        <w:fldChar w:fldCharType="end"/>
      </w:r>
    </w:p>
    <w:p w:rsidR="006D6B83" w:rsidRPr="00A842F9" w:rsidRDefault="006D6B83">
      <w:pPr>
        <w:pStyle w:val="Innehll2"/>
        <w:rPr>
          <w:sz w:val="24"/>
          <w:szCs w:val="24"/>
        </w:rPr>
      </w:pPr>
      <w:r w:rsidRPr="00A842F9">
        <w:t>Anf.  15  HELENA BARGHOLTZ (fp)</w:t>
      </w:r>
      <w:r w:rsidRPr="00A842F9">
        <w:tab/>
      </w:r>
      <w:r w:rsidRPr="00A842F9">
        <w:fldChar w:fldCharType="begin" w:fldLock="1"/>
      </w:r>
      <w:r w:rsidRPr="00A842F9">
        <w:instrText xml:space="preserve"> PAGEREF _Toc263161069 \h </w:instrText>
      </w:r>
      <w:r w:rsidRPr="00A842F9">
        <w:fldChar w:fldCharType="separate"/>
      </w:r>
      <w:r w:rsidRPr="00A842F9">
        <w:t>6</w:t>
      </w:r>
      <w:r w:rsidRPr="00A842F9">
        <w:fldChar w:fldCharType="end"/>
      </w:r>
    </w:p>
    <w:p w:rsidR="006D6B83" w:rsidRPr="00A842F9" w:rsidRDefault="006D6B83">
      <w:pPr>
        <w:pStyle w:val="Innehll2"/>
        <w:rPr>
          <w:sz w:val="24"/>
          <w:szCs w:val="24"/>
        </w:rPr>
      </w:pPr>
      <w:r w:rsidRPr="00A842F9">
        <w:t>Anf.  16  JOHAN LINANDER (c)</w:t>
      </w:r>
      <w:r w:rsidRPr="00A842F9">
        <w:tab/>
      </w:r>
      <w:r w:rsidRPr="00A842F9">
        <w:fldChar w:fldCharType="begin" w:fldLock="1"/>
      </w:r>
      <w:r w:rsidRPr="00A842F9">
        <w:instrText xml:space="preserve"> PAGEREF _Toc263161070 \h </w:instrText>
      </w:r>
      <w:r w:rsidRPr="00A842F9">
        <w:fldChar w:fldCharType="separate"/>
      </w:r>
      <w:r w:rsidRPr="00A842F9">
        <w:t>6</w:t>
      </w:r>
      <w:r w:rsidRPr="00A842F9">
        <w:fldChar w:fldCharType="end"/>
      </w:r>
    </w:p>
    <w:p w:rsidR="006D6B83" w:rsidRPr="00A842F9" w:rsidRDefault="006D6B83">
      <w:pPr>
        <w:pStyle w:val="Innehll2"/>
        <w:rPr>
          <w:sz w:val="24"/>
          <w:szCs w:val="24"/>
        </w:rPr>
      </w:pPr>
      <w:r w:rsidRPr="00A842F9">
        <w:t>Anf.  17  Statssekreterare MAGNUS GRANER</w:t>
      </w:r>
      <w:r w:rsidRPr="00A842F9">
        <w:tab/>
      </w:r>
      <w:r w:rsidRPr="00A842F9">
        <w:fldChar w:fldCharType="begin" w:fldLock="1"/>
      </w:r>
      <w:r w:rsidRPr="00A842F9">
        <w:instrText xml:space="preserve"> PAGEREF _Toc263161071 \h </w:instrText>
      </w:r>
      <w:r w:rsidRPr="00A842F9">
        <w:fldChar w:fldCharType="separate"/>
      </w:r>
      <w:r w:rsidRPr="00A842F9">
        <w:t>6</w:t>
      </w:r>
      <w:r w:rsidRPr="00A842F9">
        <w:fldChar w:fldCharType="end"/>
      </w:r>
    </w:p>
    <w:p w:rsidR="006D6B83" w:rsidRPr="00A842F9" w:rsidRDefault="006D6B83">
      <w:pPr>
        <w:pStyle w:val="Innehll2"/>
        <w:rPr>
          <w:sz w:val="24"/>
          <w:szCs w:val="24"/>
        </w:rPr>
      </w:pPr>
      <w:r w:rsidRPr="00A842F9">
        <w:t>Anf.  18  Rättssakkunniga MARI-ANN ROOS</w:t>
      </w:r>
      <w:r w:rsidRPr="00A842F9">
        <w:tab/>
      </w:r>
      <w:r w:rsidRPr="00A842F9">
        <w:fldChar w:fldCharType="begin" w:fldLock="1"/>
      </w:r>
      <w:r w:rsidRPr="00A842F9">
        <w:instrText xml:space="preserve"> PAGEREF _Toc263161072 \h </w:instrText>
      </w:r>
      <w:r w:rsidRPr="00A842F9">
        <w:fldChar w:fldCharType="separate"/>
      </w:r>
      <w:r w:rsidRPr="00A842F9">
        <w:t>6</w:t>
      </w:r>
      <w:r w:rsidRPr="00A842F9">
        <w:fldChar w:fldCharType="end"/>
      </w:r>
    </w:p>
    <w:p w:rsidR="006D6B83" w:rsidRPr="00A842F9" w:rsidRDefault="006D6B83">
      <w:pPr>
        <w:pStyle w:val="Innehll2"/>
        <w:rPr>
          <w:sz w:val="24"/>
          <w:szCs w:val="24"/>
        </w:rPr>
      </w:pPr>
      <w:r w:rsidRPr="00A842F9">
        <w:t>Anf.  19  KRISTER HAMMARBERGH (m)</w:t>
      </w:r>
      <w:r w:rsidRPr="00A842F9">
        <w:tab/>
      </w:r>
      <w:r w:rsidRPr="00A842F9">
        <w:fldChar w:fldCharType="begin" w:fldLock="1"/>
      </w:r>
      <w:r w:rsidRPr="00A842F9">
        <w:instrText xml:space="preserve"> PAGEREF _Toc263161073 \h </w:instrText>
      </w:r>
      <w:r w:rsidRPr="00A842F9">
        <w:fldChar w:fldCharType="separate"/>
      </w:r>
      <w:r w:rsidRPr="00A842F9">
        <w:t>7</w:t>
      </w:r>
      <w:r w:rsidRPr="00A842F9">
        <w:fldChar w:fldCharType="end"/>
      </w:r>
    </w:p>
    <w:p w:rsidR="006D6B83" w:rsidRPr="00A842F9" w:rsidRDefault="006D6B83">
      <w:pPr>
        <w:pStyle w:val="Innehll2"/>
        <w:rPr>
          <w:sz w:val="24"/>
          <w:szCs w:val="24"/>
        </w:rPr>
      </w:pPr>
      <w:r w:rsidRPr="00A842F9">
        <w:t>Anf.  20  BODIL CEBALLOS (mp)</w:t>
      </w:r>
      <w:r w:rsidRPr="00A842F9">
        <w:tab/>
      </w:r>
      <w:r w:rsidRPr="00A842F9">
        <w:fldChar w:fldCharType="begin" w:fldLock="1"/>
      </w:r>
      <w:r w:rsidRPr="00A842F9">
        <w:instrText xml:space="preserve"> PAGEREF _Toc263161074 \h </w:instrText>
      </w:r>
      <w:r w:rsidRPr="00A842F9">
        <w:fldChar w:fldCharType="separate"/>
      </w:r>
      <w:r w:rsidRPr="00A842F9">
        <w:t>7</w:t>
      </w:r>
      <w:r w:rsidRPr="00A842F9">
        <w:fldChar w:fldCharType="end"/>
      </w:r>
    </w:p>
    <w:p w:rsidR="006D6B83" w:rsidRPr="00A842F9" w:rsidRDefault="006D6B83">
      <w:pPr>
        <w:pStyle w:val="Innehll2"/>
        <w:rPr>
          <w:sz w:val="24"/>
          <w:szCs w:val="24"/>
        </w:rPr>
      </w:pPr>
      <w:r w:rsidRPr="00A842F9">
        <w:t>Anf.  21  DÉSIRÉE PETHRUS ENGSTRÖM (kd)</w:t>
      </w:r>
      <w:r w:rsidRPr="00A842F9">
        <w:tab/>
      </w:r>
      <w:r w:rsidRPr="00A842F9">
        <w:fldChar w:fldCharType="begin" w:fldLock="1"/>
      </w:r>
      <w:r w:rsidRPr="00A842F9">
        <w:instrText xml:space="preserve"> PAGEREF _Toc263161075 \h </w:instrText>
      </w:r>
      <w:r w:rsidRPr="00A842F9">
        <w:fldChar w:fldCharType="separate"/>
      </w:r>
      <w:r w:rsidRPr="00A842F9">
        <w:t>7</w:t>
      </w:r>
      <w:r w:rsidRPr="00A842F9">
        <w:fldChar w:fldCharType="end"/>
      </w:r>
    </w:p>
    <w:p w:rsidR="006D6B83" w:rsidRPr="00A842F9" w:rsidRDefault="006D6B83">
      <w:pPr>
        <w:pStyle w:val="Innehll2"/>
        <w:rPr>
          <w:sz w:val="24"/>
          <w:szCs w:val="24"/>
        </w:rPr>
      </w:pPr>
      <w:r w:rsidRPr="00A842F9">
        <w:t>Anf.  22  Statssekreterare MAGNUS GRANER</w:t>
      </w:r>
      <w:r w:rsidRPr="00A842F9">
        <w:tab/>
      </w:r>
      <w:r w:rsidRPr="00A842F9">
        <w:fldChar w:fldCharType="begin" w:fldLock="1"/>
      </w:r>
      <w:r w:rsidRPr="00A842F9">
        <w:instrText xml:space="preserve"> PAGEREF _Toc263161076 \h </w:instrText>
      </w:r>
      <w:r w:rsidRPr="00A842F9">
        <w:fldChar w:fldCharType="separate"/>
      </w:r>
      <w:r w:rsidRPr="00A842F9">
        <w:t>7</w:t>
      </w:r>
      <w:r w:rsidRPr="00A842F9">
        <w:fldChar w:fldCharType="end"/>
      </w:r>
    </w:p>
    <w:p w:rsidR="006D6B83" w:rsidRPr="00A842F9" w:rsidRDefault="006D6B83">
      <w:pPr>
        <w:pStyle w:val="Innehll2"/>
        <w:rPr>
          <w:sz w:val="24"/>
          <w:szCs w:val="24"/>
        </w:rPr>
      </w:pPr>
      <w:r w:rsidRPr="00A842F9">
        <w:t>Anf.  23  Rättssakkunniga MARI-ANN ROOS</w:t>
      </w:r>
      <w:r w:rsidRPr="00A842F9">
        <w:tab/>
      </w:r>
      <w:r w:rsidRPr="00A842F9">
        <w:fldChar w:fldCharType="begin" w:fldLock="1"/>
      </w:r>
      <w:r w:rsidRPr="00A842F9">
        <w:instrText xml:space="preserve"> PAGEREF _Toc263161077 \h </w:instrText>
      </w:r>
      <w:r w:rsidRPr="00A842F9">
        <w:fldChar w:fldCharType="separate"/>
      </w:r>
      <w:r w:rsidRPr="00A842F9">
        <w:t>7</w:t>
      </w:r>
      <w:r w:rsidRPr="00A842F9">
        <w:fldChar w:fldCharType="end"/>
      </w:r>
    </w:p>
    <w:p w:rsidR="006D6B83" w:rsidRPr="00A842F9" w:rsidRDefault="006D6B83">
      <w:pPr>
        <w:pStyle w:val="Innehll2"/>
        <w:rPr>
          <w:sz w:val="24"/>
          <w:szCs w:val="24"/>
        </w:rPr>
      </w:pPr>
      <w:r w:rsidRPr="00A842F9">
        <w:t>Anf.  24  KRISTER HAMMARBERGH (m)</w:t>
      </w:r>
      <w:r w:rsidRPr="00A842F9">
        <w:tab/>
      </w:r>
      <w:r w:rsidRPr="00A842F9">
        <w:fldChar w:fldCharType="begin" w:fldLock="1"/>
      </w:r>
      <w:r w:rsidRPr="00A842F9">
        <w:instrText xml:space="preserve"> PAGEREF _Toc263161078 \h </w:instrText>
      </w:r>
      <w:r w:rsidRPr="00A842F9">
        <w:fldChar w:fldCharType="separate"/>
      </w:r>
      <w:r w:rsidRPr="00A842F9">
        <w:t>8</w:t>
      </w:r>
      <w:r w:rsidRPr="00A842F9">
        <w:fldChar w:fldCharType="end"/>
      </w:r>
    </w:p>
    <w:p w:rsidR="006D6B83" w:rsidRPr="00A842F9" w:rsidRDefault="006D6B83">
      <w:pPr>
        <w:pStyle w:val="Innehll2"/>
        <w:rPr>
          <w:sz w:val="24"/>
          <w:szCs w:val="24"/>
        </w:rPr>
      </w:pPr>
      <w:r w:rsidRPr="00A842F9">
        <w:t>Anf.  25  ORDFÖRANDEN</w:t>
      </w:r>
      <w:r w:rsidRPr="00A842F9">
        <w:tab/>
      </w:r>
      <w:r w:rsidRPr="00A842F9">
        <w:fldChar w:fldCharType="begin" w:fldLock="1"/>
      </w:r>
      <w:r w:rsidRPr="00A842F9">
        <w:instrText xml:space="preserve"> PAGEREF _Toc263161079 \h </w:instrText>
      </w:r>
      <w:r w:rsidRPr="00A842F9">
        <w:fldChar w:fldCharType="separate"/>
      </w:r>
      <w:r w:rsidRPr="00A842F9">
        <w:t>8</w:t>
      </w:r>
      <w:r w:rsidRPr="00A842F9">
        <w:fldChar w:fldCharType="end"/>
      </w:r>
    </w:p>
    <w:p w:rsidR="006D6B83" w:rsidRPr="00A842F9" w:rsidRDefault="006D6B83">
      <w:pPr>
        <w:pStyle w:val="Innehll2"/>
        <w:rPr>
          <w:sz w:val="24"/>
          <w:szCs w:val="24"/>
        </w:rPr>
      </w:pPr>
      <w:r w:rsidRPr="00A842F9">
        <w:t>Anf.  26  Rättssakkunniga MARI-ANN ROOS</w:t>
      </w:r>
      <w:r w:rsidRPr="00A842F9">
        <w:tab/>
      </w:r>
      <w:r w:rsidRPr="00A842F9">
        <w:fldChar w:fldCharType="begin" w:fldLock="1"/>
      </w:r>
      <w:r w:rsidRPr="00A842F9">
        <w:instrText xml:space="preserve"> PAGEREF _Toc263161080 \h </w:instrText>
      </w:r>
      <w:r w:rsidRPr="00A842F9">
        <w:fldChar w:fldCharType="separate"/>
      </w:r>
      <w:r w:rsidRPr="00A842F9">
        <w:t>8</w:t>
      </w:r>
      <w:r w:rsidRPr="00A842F9">
        <w:fldChar w:fldCharType="end"/>
      </w:r>
    </w:p>
    <w:p w:rsidR="006D6B83" w:rsidRPr="00A842F9" w:rsidRDefault="006D6B83">
      <w:pPr>
        <w:pStyle w:val="Innehll2"/>
        <w:rPr>
          <w:sz w:val="24"/>
          <w:szCs w:val="24"/>
        </w:rPr>
      </w:pPr>
      <w:r w:rsidRPr="00A842F9">
        <w:t>Anf.  27  ORDFÖRANDEN</w:t>
      </w:r>
      <w:r w:rsidRPr="00A842F9">
        <w:tab/>
      </w:r>
      <w:r w:rsidRPr="00A842F9">
        <w:fldChar w:fldCharType="begin" w:fldLock="1"/>
      </w:r>
      <w:r w:rsidRPr="00A842F9">
        <w:instrText xml:space="preserve"> PAGEREF _Toc263161081 \h </w:instrText>
      </w:r>
      <w:r w:rsidRPr="00A842F9">
        <w:fldChar w:fldCharType="separate"/>
      </w:r>
      <w:r w:rsidRPr="00A842F9">
        <w:t>8</w:t>
      </w:r>
      <w:r w:rsidRPr="00A842F9">
        <w:fldChar w:fldCharType="end"/>
      </w:r>
    </w:p>
    <w:p w:rsidR="006D6B83" w:rsidRPr="00A842F9" w:rsidRDefault="006D6B83">
      <w:pPr>
        <w:pStyle w:val="Innehll2"/>
        <w:rPr>
          <w:sz w:val="24"/>
          <w:szCs w:val="24"/>
        </w:rPr>
      </w:pPr>
      <w:r w:rsidRPr="00A842F9">
        <w:t>Anf.  28  Rättssakkunniga MARI-ANN ROOS</w:t>
      </w:r>
      <w:r w:rsidRPr="00A842F9">
        <w:tab/>
      </w:r>
      <w:r w:rsidRPr="00A842F9">
        <w:fldChar w:fldCharType="begin" w:fldLock="1"/>
      </w:r>
      <w:r w:rsidRPr="00A842F9">
        <w:instrText xml:space="preserve"> PAGEREF _Toc263161082 \h </w:instrText>
      </w:r>
      <w:r w:rsidRPr="00A842F9">
        <w:fldChar w:fldCharType="separate"/>
      </w:r>
      <w:r w:rsidRPr="00A842F9">
        <w:t>8</w:t>
      </w:r>
      <w:r w:rsidRPr="00A842F9">
        <w:fldChar w:fldCharType="end"/>
      </w:r>
    </w:p>
    <w:p w:rsidR="006D6B83" w:rsidRPr="00A842F9" w:rsidRDefault="006D6B83">
      <w:pPr>
        <w:pStyle w:val="Innehll2"/>
        <w:rPr>
          <w:sz w:val="24"/>
          <w:szCs w:val="24"/>
        </w:rPr>
      </w:pPr>
      <w:r w:rsidRPr="00A842F9">
        <w:t>Anf.  29  ORDFÖRANDEN</w:t>
      </w:r>
      <w:r w:rsidRPr="00A842F9">
        <w:tab/>
      </w:r>
      <w:r w:rsidRPr="00A842F9">
        <w:fldChar w:fldCharType="begin" w:fldLock="1"/>
      </w:r>
      <w:r w:rsidRPr="00A842F9">
        <w:instrText xml:space="preserve"> PAGEREF _Toc263161083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30  Rättssakkunniga MARI-ANN ROOS</w:t>
      </w:r>
      <w:r w:rsidRPr="00A842F9">
        <w:tab/>
      </w:r>
      <w:r w:rsidRPr="00A842F9">
        <w:fldChar w:fldCharType="begin" w:fldLock="1"/>
      </w:r>
      <w:r w:rsidRPr="00A842F9">
        <w:instrText xml:space="preserve"> PAGEREF _Toc263161084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31  ORDFÖRANDEN</w:t>
      </w:r>
      <w:r w:rsidRPr="00A842F9">
        <w:tab/>
      </w:r>
      <w:r w:rsidRPr="00A842F9">
        <w:fldChar w:fldCharType="begin" w:fldLock="1"/>
      </w:r>
      <w:r w:rsidRPr="00A842F9">
        <w:instrText xml:space="preserve"> PAGEREF _Toc263161085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32  Rättssakkunniga MARI-ANN ROOS</w:t>
      </w:r>
      <w:r w:rsidRPr="00A842F9">
        <w:tab/>
      </w:r>
      <w:r w:rsidRPr="00A842F9">
        <w:fldChar w:fldCharType="begin" w:fldLock="1"/>
      </w:r>
      <w:r w:rsidRPr="00A842F9">
        <w:instrText xml:space="preserve"> PAGEREF _Toc263161086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33  ORDFÖRANDEN</w:t>
      </w:r>
      <w:r w:rsidRPr="00A842F9">
        <w:tab/>
      </w:r>
      <w:r w:rsidRPr="00A842F9">
        <w:fldChar w:fldCharType="begin" w:fldLock="1"/>
      </w:r>
      <w:r w:rsidRPr="00A842F9">
        <w:instrText xml:space="preserve"> PAGEREF _Toc263161087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34  HELENA BARGHOLTZ (fp)</w:t>
      </w:r>
      <w:r w:rsidRPr="00A842F9">
        <w:tab/>
      </w:r>
      <w:r w:rsidRPr="00A842F9">
        <w:fldChar w:fldCharType="begin" w:fldLock="1"/>
      </w:r>
      <w:r w:rsidRPr="00A842F9">
        <w:instrText xml:space="preserve"> PAGEREF _Toc263161088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35  ORDFÖRANDEN</w:t>
      </w:r>
      <w:r w:rsidRPr="00A842F9">
        <w:tab/>
      </w:r>
      <w:r w:rsidRPr="00A842F9">
        <w:fldChar w:fldCharType="begin" w:fldLock="1"/>
      </w:r>
      <w:r w:rsidRPr="00A842F9">
        <w:instrText xml:space="preserve"> PAGEREF _Toc263161089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36  Rättssakkunniga MARI-ANN ROOS</w:t>
      </w:r>
      <w:r w:rsidRPr="00A842F9">
        <w:tab/>
      </w:r>
      <w:r w:rsidRPr="00A842F9">
        <w:fldChar w:fldCharType="begin" w:fldLock="1"/>
      </w:r>
      <w:r w:rsidRPr="00A842F9">
        <w:instrText xml:space="preserve"> PAGEREF _Toc263161090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37  Statssekreterare MAGNUS GRANER</w:t>
      </w:r>
      <w:r w:rsidRPr="00A842F9">
        <w:tab/>
      </w:r>
      <w:r w:rsidRPr="00A842F9">
        <w:fldChar w:fldCharType="begin" w:fldLock="1"/>
      </w:r>
      <w:r w:rsidRPr="00A842F9">
        <w:instrText xml:space="preserve"> PAGEREF _Toc263161091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38  ORDFÖRANDEN</w:t>
      </w:r>
      <w:r w:rsidRPr="00A842F9">
        <w:tab/>
      </w:r>
      <w:r w:rsidRPr="00A842F9">
        <w:fldChar w:fldCharType="begin" w:fldLock="1"/>
      </w:r>
      <w:r w:rsidRPr="00A842F9">
        <w:instrText xml:space="preserve"> PAGEREF _Toc263161092 \h </w:instrText>
      </w:r>
      <w:r w:rsidRPr="00A842F9">
        <w:fldChar w:fldCharType="separate"/>
      </w:r>
      <w:r w:rsidRPr="00A842F9">
        <w:t>9</w:t>
      </w:r>
      <w:r w:rsidRPr="00A842F9">
        <w:fldChar w:fldCharType="end"/>
      </w:r>
    </w:p>
    <w:p w:rsidR="006D6B83" w:rsidRPr="00A842F9" w:rsidRDefault="006D6B83">
      <w:pPr>
        <w:pStyle w:val="Innehll2"/>
        <w:rPr>
          <w:sz w:val="24"/>
          <w:szCs w:val="24"/>
        </w:rPr>
      </w:pPr>
      <w:r w:rsidRPr="00A842F9">
        <w:t>Anf.  39  Statssekreterare MAGNUS GRANER</w:t>
      </w:r>
      <w:r w:rsidRPr="00A842F9">
        <w:tab/>
      </w:r>
      <w:r w:rsidRPr="00A842F9">
        <w:fldChar w:fldCharType="begin" w:fldLock="1"/>
      </w:r>
      <w:r w:rsidRPr="00A842F9">
        <w:instrText xml:space="preserve"> PAGEREF _Toc263161093 \h </w:instrText>
      </w:r>
      <w:r w:rsidRPr="00A842F9">
        <w:fldChar w:fldCharType="separate"/>
      </w:r>
      <w:r w:rsidRPr="00A842F9">
        <w:t>10</w:t>
      </w:r>
      <w:r w:rsidRPr="00A842F9">
        <w:fldChar w:fldCharType="end"/>
      </w:r>
    </w:p>
    <w:p w:rsidR="006D6B83" w:rsidRPr="00A842F9" w:rsidRDefault="006D6B83">
      <w:pPr>
        <w:pStyle w:val="Innehll2"/>
        <w:rPr>
          <w:sz w:val="24"/>
          <w:szCs w:val="24"/>
        </w:rPr>
      </w:pPr>
      <w:r w:rsidRPr="00A842F9">
        <w:t>Anf.  40  ANTI AVSAN (m)</w:t>
      </w:r>
      <w:r w:rsidRPr="00A842F9">
        <w:tab/>
      </w:r>
      <w:r w:rsidRPr="00A842F9">
        <w:fldChar w:fldCharType="begin" w:fldLock="1"/>
      </w:r>
      <w:r w:rsidRPr="00A842F9">
        <w:instrText xml:space="preserve"> PAGEREF _Toc263161094 \h </w:instrText>
      </w:r>
      <w:r w:rsidRPr="00A842F9">
        <w:fldChar w:fldCharType="separate"/>
      </w:r>
      <w:r w:rsidRPr="00A842F9">
        <w:t>11</w:t>
      </w:r>
      <w:r w:rsidRPr="00A842F9">
        <w:fldChar w:fldCharType="end"/>
      </w:r>
    </w:p>
    <w:p w:rsidR="006D6B83" w:rsidRPr="00A842F9" w:rsidRDefault="006D6B83">
      <w:pPr>
        <w:pStyle w:val="Innehll2"/>
        <w:rPr>
          <w:sz w:val="24"/>
          <w:szCs w:val="24"/>
        </w:rPr>
      </w:pPr>
      <w:r w:rsidRPr="00A842F9">
        <w:t>Anf.  41  BÖRJE VESTLUND (s)</w:t>
      </w:r>
      <w:r w:rsidRPr="00A842F9">
        <w:tab/>
      </w:r>
      <w:r w:rsidRPr="00A842F9">
        <w:fldChar w:fldCharType="begin" w:fldLock="1"/>
      </w:r>
      <w:r w:rsidRPr="00A842F9">
        <w:instrText xml:space="preserve"> PAGEREF _Toc263161095 \h </w:instrText>
      </w:r>
      <w:r w:rsidRPr="00A842F9">
        <w:fldChar w:fldCharType="separate"/>
      </w:r>
      <w:r w:rsidRPr="00A842F9">
        <w:t>11</w:t>
      </w:r>
      <w:r w:rsidRPr="00A842F9">
        <w:fldChar w:fldCharType="end"/>
      </w:r>
    </w:p>
    <w:p w:rsidR="006D6B83" w:rsidRPr="00A842F9" w:rsidRDefault="006D6B83">
      <w:pPr>
        <w:pStyle w:val="Innehll2"/>
        <w:rPr>
          <w:sz w:val="24"/>
          <w:szCs w:val="24"/>
        </w:rPr>
      </w:pPr>
      <w:r w:rsidRPr="00A842F9">
        <w:t>Anf.  42  ORDFÖRANDEN</w:t>
      </w:r>
      <w:r w:rsidRPr="00A842F9">
        <w:tab/>
      </w:r>
      <w:r w:rsidRPr="00A842F9">
        <w:fldChar w:fldCharType="begin" w:fldLock="1"/>
      </w:r>
      <w:r w:rsidRPr="00A842F9">
        <w:instrText xml:space="preserve"> PAGEREF _Toc263161096 \h </w:instrText>
      </w:r>
      <w:r w:rsidRPr="00A842F9">
        <w:fldChar w:fldCharType="separate"/>
      </w:r>
      <w:r w:rsidRPr="00A842F9">
        <w:t>11</w:t>
      </w:r>
      <w:r w:rsidRPr="00A842F9">
        <w:fldChar w:fldCharType="end"/>
      </w:r>
    </w:p>
    <w:p w:rsidR="006D6B83" w:rsidRPr="00A842F9" w:rsidRDefault="006D6B83">
      <w:pPr>
        <w:pStyle w:val="Innehll2"/>
        <w:rPr>
          <w:sz w:val="24"/>
          <w:szCs w:val="24"/>
        </w:rPr>
      </w:pPr>
      <w:r w:rsidRPr="00A842F9">
        <w:t>Anf.  43  Statssekreterare MAGNUS GRANER</w:t>
      </w:r>
      <w:r w:rsidRPr="00A842F9">
        <w:tab/>
      </w:r>
      <w:r w:rsidRPr="00A842F9">
        <w:fldChar w:fldCharType="begin" w:fldLock="1"/>
      </w:r>
      <w:r w:rsidRPr="00A842F9">
        <w:instrText xml:space="preserve"> PAGEREF _Toc263161097 \h </w:instrText>
      </w:r>
      <w:r w:rsidRPr="00A842F9">
        <w:fldChar w:fldCharType="separate"/>
      </w:r>
      <w:r w:rsidRPr="00A842F9">
        <w:t>12</w:t>
      </w:r>
      <w:r w:rsidRPr="00A842F9">
        <w:fldChar w:fldCharType="end"/>
      </w:r>
    </w:p>
    <w:p w:rsidR="006D6B83" w:rsidRPr="00A842F9" w:rsidRDefault="006D6B83">
      <w:pPr>
        <w:pStyle w:val="Innehll2"/>
        <w:rPr>
          <w:sz w:val="24"/>
          <w:szCs w:val="24"/>
        </w:rPr>
      </w:pPr>
      <w:r w:rsidRPr="00A842F9">
        <w:t xml:space="preserve">Anf.  44  Rättssakkunniga JENNY WULKER ROOS </w:t>
      </w:r>
      <w:r w:rsidRPr="00A842F9">
        <w:tab/>
      </w:r>
      <w:r w:rsidRPr="00A842F9">
        <w:fldChar w:fldCharType="begin" w:fldLock="1"/>
      </w:r>
      <w:r w:rsidRPr="00A842F9">
        <w:instrText xml:space="preserve"> PAGEREF _Toc263161098 \h </w:instrText>
      </w:r>
      <w:r w:rsidRPr="00A842F9">
        <w:fldChar w:fldCharType="separate"/>
      </w:r>
      <w:r w:rsidRPr="00A842F9">
        <w:t>12</w:t>
      </w:r>
      <w:r w:rsidRPr="00A842F9">
        <w:fldChar w:fldCharType="end"/>
      </w:r>
    </w:p>
    <w:p w:rsidR="006D6B83" w:rsidRPr="00A842F9" w:rsidRDefault="006D6B83">
      <w:pPr>
        <w:pStyle w:val="Innehll2"/>
        <w:rPr>
          <w:sz w:val="24"/>
          <w:szCs w:val="24"/>
        </w:rPr>
      </w:pPr>
      <w:r w:rsidRPr="00A842F9">
        <w:t>Anf.  45  DÉSIRÉE PETHRUS ENGSTRÖM (kd)</w:t>
      </w:r>
      <w:r w:rsidRPr="00A842F9">
        <w:tab/>
      </w:r>
      <w:r w:rsidRPr="00A842F9">
        <w:fldChar w:fldCharType="begin" w:fldLock="1"/>
      </w:r>
      <w:r w:rsidRPr="00A842F9">
        <w:instrText xml:space="preserve"> PAGEREF _Toc263161099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46  Statssekreterare MAGNUS GRANER</w:t>
      </w:r>
      <w:r w:rsidRPr="00A842F9">
        <w:tab/>
      </w:r>
      <w:r w:rsidRPr="00A842F9">
        <w:fldChar w:fldCharType="begin" w:fldLock="1"/>
      </w:r>
      <w:r w:rsidRPr="00A842F9">
        <w:instrText xml:space="preserve"> PAGEREF _Toc263161100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47  ORDFÖRANDEN</w:t>
      </w:r>
      <w:r w:rsidRPr="00A842F9">
        <w:tab/>
      </w:r>
      <w:r w:rsidRPr="00A842F9">
        <w:fldChar w:fldCharType="begin" w:fldLock="1"/>
      </w:r>
      <w:r w:rsidRPr="00A842F9">
        <w:instrText xml:space="preserve"> PAGEREF _Toc263161101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48  DÉSIRÉE PETHRUS ENGSTRÖM (kd)</w:t>
      </w:r>
      <w:r w:rsidRPr="00A842F9">
        <w:tab/>
      </w:r>
      <w:r w:rsidRPr="00A842F9">
        <w:fldChar w:fldCharType="begin" w:fldLock="1"/>
      </w:r>
      <w:r w:rsidRPr="00A842F9">
        <w:instrText xml:space="preserve"> PAGEREF _Toc263161102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49  Statssekreterare MAGNUS GRANER</w:t>
      </w:r>
      <w:r w:rsidRPr="00A842F9">
        <w:tab/>
      </w:r>
      <w:r w:rsidRPr="00A842F9">
        <w:fldChar w:fldCharType="begin" w:fldLock="1"/>
      </w:r>
      <w:r w:rsidRPr="00A842F9">
        <w:instrText xml:space="preserve"> PAGEREF _Toc263161103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50  ORDFÖRANDEN</w:t>
      </w:r>
      <w:r w:rsidRPr="00A842F9">
        <w:tab/>
      </w:r>
      <w:r w:rsidRPr="00A842F9">
        <w:fldChar w:fldCharType="begin" w:fldLock="1"/>
      </w:r>
      <w:r w:rsidRPr="00A842F9">
        <w:instrText xml:space="preserve"> PAGEREF _Toc263161104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51  Statssekreterare MAGNUS GRANER</w:t>
      </w:r>
      <w:r w:rsidRPr="00A842F9">
        <w:tab/>
      </w:r>
      <w:r w:rsidRPr="00A842F9">
        <w:fldChar w:fldCharType="begin" w:fldLock="1"/>
      </w:r>
      <w:r w:rsidRPr="00A842F9">
        <w:instrText xml:space="preserve"> PAGEREF _Toc263161105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52  ORDFÖRANDEN</w:t>
      </w:r>
      <w:r w:rsidRPr="00A842F9">
        <w:tab/>
      </w:r>
      <w:r w:rsidRPr="00A842F9">
        <w:fldChar w:fldCharType="begin" w:fldLock="1"/>
      </w:r>
      <w:r w:rsidRPr="00A842F9">
        <w:instrText xml:space="preserve"> PAGEREF _Toc263161106 \h </w:instrText>
      </w:r>
      <w:r w:rsidRPr="00A842F9">
        <w:fldChar w:fldCharType="separate"/>
      </w:r>
      <w:r w:rsidRPr="00A842F9">
        <w:t>13</w:t>
      </w:r>
      <w:r w:rsidRPr="00A842F9">
        <w:fldChar w:fldCharType="end"/>
      </w:r>
    </w:p>
    <w:p w:rsidR="006D6B83" w:rsidRPr="00A842F9" w:rsidRDefault="006D6B83">
      <w:pPr>
        <w:pStyle w:val="Innehll2"/>
        <w:rPr>
          <w:sz w:val="24"/>
          <w:szCs w:val="24"/>
        </w:rPr>
      </w:pPr>
      <w:r w:rsidRPr="00A842F9">
        <w:t>Anf.  53  Statssekreterare MAGNUS GRANER</w:t>
      </w:r>
      <w:r w:rsidRPr="00A842F9">
        <w:tab/>
      </w:r>
      <w:r w:rsidRPr="00A842F9">
        <w:fldChar w:fldCharType="begin" w:fldLock="1"/>
      </w:r>
      <w:r w:rsidRPr="00A842F9">
        <w:instrText xml:space="preserve"> PAGEREF _Toc263161107 \h </w:instrText>
      </w:r>
      <w:r w:rsidRPr="00A842F9">
        <w:fldChar w:fldCharType="separate"/>
      </w:r>
      <w:r w:rsidRPr="00A842F9">
        <w:t>14</w:t>
      </w:r>
      <w:r w:rsidRPr="00A842F9">
        <w:fldChar w:fldCharType="end"/>
      </w:r>
    </w:p>
    <w:p w:rsidR="006D6B83" w:rsidRPr="00A842F9" w:rsidRDefault="006D6B83">
      <w:pPr>
        <w:pStyle w:val="Innehll2"/>
        <w:rPr>
          <w:sz w:val="24"/>
          <w:szCs w:val="24"/>
        </w:rPr>
      </w:pPr>
      <w:r w:rsidRPr="00A842F9">
        <w:t>Anf.  54  ANTI AVSAN (m)</w:t>
      </w:r>
      <w:r w:rsidRPr="00A842F9">
        <w:tab/>
      </w:r>
      <w:r w:rsidRPr="00A842F9">
        <w:fldChar w:fldCharType="begin" w:fldLock="1"/>
      </w:r>
      <w:r w:rsidRPr="00A842F9">
        <w:instrText xml:space="preserve"> PAGEREF _Toc263161108 \h </w:instrText>
      </w:r>
      <w:r w:rsidRPr="00A842F9">
        <w:fldChar w:fldCharType="separate"/>
      </w:r>
      <w:r w:rsidRPr="00A842F9">
        <w:t>15</w:t>
      </w:r>
      <w:r w:rsidRPr="00A842F9">
        <w:fldChar w:fldCharType="end"/>
      </w:r>
    </w:p>
    <w:p w:rsidR="006D6B83" w:rsidRPr="00A842F9" w:rsidRDefault="006D6B83">
      <w:pPr>
        <w:pStyle w:val="Innehll2"/>
        <w:rPr>
          <w:sz w:val="24"/>
          <w:szCs w:val="24"/>
        </w:rPr>
      </w:pPr>
      <w:r w:rsidRPr="00A842F9">
        <w:t>Anf.  55  Statssekreterare MAGNUS GRANER</w:t>
      </w:r>
      <w:r w:rsidRPr="00A842F9">
        <w:tab/>
      </w:r>
      <w:r w:rsidRPr="00A842F9">
        <w:fldChar w:fldCharType="begin" w:fldLock="1"/>
      </w:r>
      <w:r w:rsidRPr="00A842F9">
        <w:instrText xml:space="preserve"> PAGEREF _Toc263161109 \h </w:instrText>
      </w:r>
      <w:r w:rsidRPr="00A842F9">
        <w:fldChar w:fldCharType="separate"/>
      </w:r>
      <w:r w:rsidRPr="00A842F9">
        <w:t>15</w:t>
      </w:r>
      <w:r w:rsidRPr="00A842F9">
        <w:fldChar w:fldCharType="end"/>
      </w:r>
    </w:p>
    <w:p w:rsidR="006D6B83" w:rsidRPr="00A842F9" w:rsidRDefault="006D6B83">
      <w:pPr>
        <w:pStyle w:val="Innehll2"/>
        <w:rPr>
          <w:sz w:val="24"/>
          <w:szCs w:val="24"/>
        </w:rPr>
      </w:pPr>
      <w:r w:rsidRPr="00A842F9">
        <w:t>Anf.  56  Rättssakkuniga JENNY WULKER ROOS</w:t>
      </w:r>
      <w:r w:rsidRPr="00A842F9">
        <w:tab/>
      </w:r>
      <w:r w:rsidRPr="00A842F9">
        <w:fldChar w:fldCharType="begin" w:fldLock="1"/>
      </w:r>
      <w:r w:rsidRPr="00A842F9">
        <w:instrText xml:space="preserve"> PAGEREF _Toc263161110 \h </w:instrText>
      </w:r>
      <w:r w:rsidRPr="00A842F9">
        <w:fldChar w:fldCharType="separate"/>
      </w:r>
      <w:r w:rsidRPr="00A842F9">
        <w:t>15</w:t>
      </w:r>
      <w:r w:rsidRPr="00A842F9">
        <w:fldChar w:fldCharType="end"/>
      </w:r>
    </w:p>
    <w:p w:rsidR="006D6B83" w:rsidRPr="00A842F9" w:rsidRDefault="006D6B83">
      <w:pPr>
        <w:pStyle w:val="Innehll2"/>
        <w:rPr>
          <w:sz w:val="24"/>
          <w:szCs w:val="24"/>
        </w:rPr>
      </w:pPr>
      <w:r w:rsidRPr="00A842F9">
        <w:t>Anf.  57  Statssekreterare MAGNUS GRANER</w:t>
      </w:r>
      <w:r w:rsidRPr="00A842F9">
        <w:tab/>
      </w:r>
      <w:r w:rsidRPr="00A842F9">
        <w:fldChar w:fldCharType="begin" w:fldLock="1"/>
      </w:r>
      <w:r w:rsidRPr="00A842F9">
        <w:instrText xml:space="preserve"> PAGEREF _Toc263161111 \h </w:instrText>
      </w:r>
      <w:r w:rsidRPr="00A842F9">
        <w:fldChar w:fldCharType="separate"/>
      </w:r>
      <w:r w:rsidRPr="00A842F9">
        <w:t>15</w:t>
      </w:r>
      <w:r w:rsidRPr="00A842F9">
        <w:fldChar w:fldCharType="end"/>
      </w:r>
    </w:p>
    <w:p w:rsidR="006D6B83" w:rsidRPr="00A842F9" w:rsidRDefault="006D6B83">
      <w:pPr>
        <w:pStyle w:val="Innehll2"/>
        <w:rPr>
          <w:sz w:val="24"/>
          <w:szCs w:val="24"/>
        </w:rPr>
      </w:pPr>
      <w:r w:rsidRPr="00A842F9">
        <w:t>Anf.  58  ORDFÖRANDEN</w:t>
      </w:r>
      <w:r w:rsidRPr="00A842F9">
        <w:tab/>
      </w:r>
      <w:r w:rsidRPr="00A842F9">
        <w:fldChar w:fldCharType="begin" w:fldLock="1"/>
      </w:r>
      <w:r w:rsidRPr="00A842F9">
        <w:instrText xml:space="preserve"> PAGEREF _Toc263161112 \h </w:instrText>
      </w:r>
      <w:r w:rsidRPr="00A842F9">
        <w:fldChar w:fldCharType="separate"/>
      </w:r>
      <w:r w:rsidRPr="00A842F9">
        <w:t>15</w:t>
      </w:r>
      <w:r w:rsidRPr="00A842F9">
        <w:fldChar w:fldCharType="end"/>
      </w:r>
    </w:p>
    <w:p w:rsidR="006D6B83" w:rsidRPr="00A842F9" w:rsidRDefault="006D6B83">
      <w:pPr>
        <w:pStyle w:val="Innehll2"/>
        <w:rPr>
          <w:sz w:val="24"/>
          <w:szCs w:val="24"/>
        </w:rPr>
      </w:pPr>
      <w:r w:rsidRPr="00A842F9">
        <w:t>Anf.  59  Statssekreterare MAGNUS GRANER</w:t>
      </w:r>
      <w:r w:rsidRPr="00A842F9">
        <w:tab/>
      </w:r>
      <w:r w:rsidRPr="00A842F9">
        <w:fldChar w:fldCharType="begin" w:fldLock="1"/>
      </w:r>
      <w:r w:rsidRPr="00A842F9">
        <w:instrText xml:space="preserve"> PAGEREF _Toc263161113 \h </w:instrText>
      </w:r>
      <w:r w:rsidRPr="00A842F9">
        <w:fldChar w:fldCharType="separate"/>
      </w:r>
      <w:r w:rsidRPr="00A842F9">
        <w:t>15</w:t>
      </w:r>
      <w:r w:rsidRPr="00A842F9">
        <w:fldChar w:fldCharType="end"/>
      </w:r>
    </w:p>
    <w:p w:rsidR="006D6B83" w:rsidRPr="00A842F9" w:rsidRDefault="006D6B83">
      <w:pPr>
        <w:pStyle w:val="Innehll2"/>
        <w:rPr>
          <w:sz w:val="24"/>
          <w:szCs w:val="24"/>
        </w:rPr>
      </w:pPr>
      <w:r w:rsidRPr="00A842F9">
        <w:t>Anf.  60  ORDFÖRANDEN</w:t>
      </w:r>
      <w:r w:rsidRPr="00A842F9">
        <w:tab/>
      </w:r>
      <w:r w:rsidRPr="00A842F9">
        <w:fldChar w:fldCharType="begin" w:fldLock="1"/>
      </w:r>
      <w:r w:rsidRPr="00A842F9">
        <w:instrText xml:space="preserve"> PAGEREF _Toc263161114 \h </w:instrText>
      </w:r>
      <w:r w:rsidRPr="00A842F9">
        <w:fldChar w:fldCharType="separate"/>
      </w:r>
      <w:r w:rsidRPr="00A842F9">
        <w:t>16</w:t>
      </w:r>
      <w:r w:rsidRPr="00A842F9">
        <w:fldChar w:fldCharType="end"/>
      </w:r>
    </w:p>
    <w:p w:rsidR="006D6B83" w:rsidRPr="00A842F9" w:rsidRDefault="006D6B83">
      <w:pPr>
        <w:pStyle w:val="Innehll2"/>
        <w:rPr>
          <w:sz w:val="24"/>
          <w:szCs w:val="24"/>
        </w:rPr>
      </w:pPr>
      <w:r w:rsidRPr="00A842F9">
        <w:t>Anf.  61  Statssekreterare MAGNUS GRANER</w:t>
      </w:r>
      <w:r w:rsidRPr="00A842F9">
        <w:tab/>
      </w:r>
      <w:r w:rsidRPr="00A842F9">
        <w:fldChar w:fldCharType="begin" w:fldLock="1"/>
      </w:r>
      <w:r w:rsidRPr="00A842F9">
        <w:instrText xml:space="preserve"> PAGEREF _Toc263161115 \h </w:instrText>
      </w:r>
      <w:r w:rsidRPr="00A842F9">
        <w:fldChar w:fldCharType="separate"/>
      </w:r>
      <w:r w:rsidRPr="00A842F9">
        <w:t>16</w:t>
      </w:r>
      <w:r w:rsidRPr="00A842F9">
        <w:fldChar w:fldCharType="end"/>
      </w:r>
    </w:p>
    <w:p w:rsidR="006D6B83" w:rsidRPr="00A842F9" w:rsidRDefault="006D6B83">
      <w:pPr>
        <w:pStyle w:val="Innehll2"/>
        <w:rPr>
          <w:sz w:val="24"/>
          <w:szCs w:val="24"/>
        </w:rPr>
      </w:pPr>
      <w:r w:rsidRPr="00A842F9">
        <w:t>Anf.  62  ORDFÖRANDEN</w:t>
      </w:r>
      <w:r w:rsidRPr="00A842F9">
        <w:tab/>
      </w:r>
      <w:r w:rsidRPr="00A842F9">
        <w:fldChar w:fldCharType="begin" w:fldLock="1"/>
      </w:r>
      <w:r w:rsidRPr="00A842F9">
        <w:instrText xml:space="preserve"> PAGEREF _Toc263161116 \h </w:instrText>
      </w:r>
      <w:r w:rsidRPr="00A842F9">
        <w:fldChar w:fldCharType="separate"/>
      </w:r>
      <w:r w:rsidRPr="00A842F9">
        <w:t>16</w:t>
      </w:r>
      <w:r w:rsidRPr="00A842F9">
        <w:fldChar w:fldCharType="end"/>
      </w:r>
    </w:p>
    <w:p w:rsidR="006D6B83" w:rsidRPr="00A842F9" w:rsidRDefault="006D6B83">
      <w:pPr>
        <w:pStyle w:val="Innehll2"/>
        <w:rPr>
          <w:sz w:val="24"/>
          <w:szCs w:val="24"/>
        </w:rPr>
      </w:pPr>
      <w:r w:rsidRPr="00A842F9">
        <w:t>Anf.  63  Statssekreterare MAGNUS GRANER</w:t>
      </w:r>
      <w:r w:rsidRPr="00A842F9">
        <w:tab/>
      </w:r>
      <w:r w:rsidRPr="00A842F9">
        <w:fldChar w:fldCharType="begin" w:fldLock="1"/>
      </w:r>
      <w:r w:rsidRPr="00A842F9">
        <w:instrText xml:space="preserve"> PAGEREF _Toc263161117 \h </w:instrText>
      </w:r>
      <w:r w:rsidRPr="00A842F9">
        <w:fldChar w:fldCharType="separate"/>
      </w:r>
      <w:r w:rsidRPr="00A842F9">
        <w:t>17</w:t>
      </w:r>
      <w:r w:rsidRPr="00A842F9">
        <w:fldChar w:fldCharType="end"/>
      </w:r>
    </w:p>
    <w:p w:rsidR="006D6B83" w:rsidRPr="00A842F9" w:rsidRDefault="006D6B83">
      <w:pPr>
        <w:pStyle w:val="Innehll2"/>
        <w:rPr>
          <w:sz w:val="24"/>
          <w:szCs w:val="24"/>
        </w:rPr>
      </w:pPr>
      <w:r w:rsidRPr="00A842F9">
        <w:t>Anf.  64  ORDFÖRANDEN</w:t>
      </w:r>
      <w:r w:rsidRPr="00A842F9">
        <w:tab/>
      </w:r>
      <w:r w:rsidRPr="00A842F9">
        <w:fldChar w:fldCharType="begin" w:fldLock="1"/>
      </w:r>
      <w:r w:rsidRPr="00A842F9">
        <w:instrText xml:space="preserve"> PAGEREF _Toc263161118 \h </w:instrText>
      </w:r>
      <w:r w:rsidRPr="00A842F9">
        <w:fldChar w:fldCharType="separate"/>
      </w:r>
      <w:r w:rsidRPr="00A842F9">
        <w:t>17</w:t>
      </w:r>
      <w:r w:rsidRPr="00A842F9">
        <w:fldChar w:fldCharType="end"/>
      </w:r>
    </w:p>
    <w:p w:rsidR="006D6B83" w:rsidRPr="00A842F9" w:rsidRDefault="006D6B83">
      <w:pPr>
        <w:pStyle w:val="Innehll2"/>
        <w:rPr>
          <w:sz w:val="24"/>
          <w:szCs w:val="24"/>
        </w:rPr>
      </w:pPr>
      <w:r w:rsidRPr="00A842F9">
        <w:t>Anf.  65  Statssekreterare MAGNUS GRANER</w:t>
      </w:r>
      <w:r w:rsidRPr="00A842F9">
        <w:tab/>
      </w:r>
      <w:r w:rsidRPr="00A842F9">
        <w:fldChar w:fldCharType="begin" w:fldLock="1"/>
      </w:r>
      <w:r w:rsidRPr="00A842F9">
        <w:instrText xml:space="preserve"> PAGEREF _Toc263161119 \h </w:instrText>
      </w:r>
      <w:r w:rsidRPr="00A842F9">
        <w:fldChar w:fldCharType="separate"/>
      </w:r>
      <w:r w:rsidRPr="00A842F9">
        <w:t>17</w:t>
      </w:r>
      <w:r w:rsidRPr="00A842F9">
        <w:fldChar w:fldCharType="end"/>
      </w:r>
    </w:p>
    <w:p w:rsidR="006D6B83" w:rsidRPr="00A842F9" w:rsidRDefault="006D6B83">
      <w:pPr>
        <w:pStyle w:val="Innehll2"/>
        <w:rPr>
          <w:sz w:val="24"/>
          <w:szCs w:val="24"/>
        </w:rPr>
      </w:pPr>
      <w:r w:rsidRPr="00A842F9">
        <w:t>Anf.  66  MARYAM YAZDANFAR (s)</w:t>
      </w:r>
      <w:r w:rsidRPr="00A842F9">
        <w:tab/>
      </w:r>
      <w:r w:rsidRPr="00A842F9">
        <w:fldChar w:fldCharType="begin" w:fldLock="1"/>
      </w:r>
      <w:r w:rsidRPr="00A842F9">
        <w:instrText xml:space="preserve"> PAGEREF _Toc263161120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67  KRISTER HAMMARBERGH (m)</w:t>
      </w:r>
      <w:r w:rsidRPr="00A842F9">
        <w:tab/>
      </w:r>
      <w:r w:rsidRPr="00A842F9">
        <w:fldChar w:fldCharType="begin" w:fldLock="1"/>
      </w:r>
      <w:r w:rsidRPr="00A842F9">
        <w:instrText xml:space="preserve"> PAGEREF _Toc263161121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68  DÉSIRÉE PETHRUS ENGSTRÖM (kd)</w:t>
      </w:r>
      <w:r w:rsidRPr="00A842F9">
        <w:tab/>
      </w:r>
      <w:r w:rsidRPr="00A842F9">
        <w:fldChar w:fldCharType="begin" w:fldLock="1"/>
      </w:r>
      <w:r w:rsidRPr="00A842F9">
        <w:instrText xml:space="preserve"> PAGEREF _Toc263161122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69  Statssekreterare MAGNUS GRANER</w:t>
      </w:r>
      <w:r w:rsidRPr="00A842F9">
        <w:tab/>
      </w:r>
      <w:r w:rsidRPr="00A842F9">
        <w:fldChar w:fldCharType="begin" w:fldLock="1"/>
      </w:r>
      <w:r w:rsidRPr="00A842F9">
        <w:instrText xml:space="preserve"> PAGEREF _Toc263161123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70  Internationelle chefsförhandlaren LARS WERKSTRÖM</w:t>
      </w:r>
      <w:r w:rsidRPr="00A842F9">
        <w:tab/>
      </w:r>
      <w:r w:rsidRPr="00A842F9">
        <w:fldChar w:fldCharType="begin" w:fldLock="1"/>
      </w:r>
      <w:r w:rsidRPr="00A842F9">
        <w:instrText xml:space="preserve"> PAGEREF _Toc263161124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71  DÉSIRÉE PETHRUS ENGSTRÖM (kd)</w:t>
      </w:r>
      <w:r w:rsidRPr="00A842F9">
        <w:tab/>
      </w:r>
      <w:r w:rsidRPr="00A842F9">
        <w:fldChar w:fldCharType="begin" w:fldLock="1"/>
      </w:r>
      <w:r w:rsidRPr="00A842F9">
        <w:instrText xml:space="preserve"> PAGEREF _Toc263161125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72  ORDFÖRANDEN</w:t>
      </w:r>
      <w:r w:rsidRPr="00A842F9">
        <w:tab/>
      </w:r>
      <w:r w:rsidRPr="00A842F9">
        <w:fldChar w:fldCharType="begin" w:fldLock="1"/>
      </w:r>
      <w:r w:rsidRPr="00A842F9">
        <w:instrText xml:space="preserve"> PAGEREF _Toc263161126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73  Statssekreterare MAGNUS GRANER</w:t>
      </w:r>
      <w:r w:rsidRPr="00A842F9">
        <w:tab/>
      </w:r>
      <w:r w:rsidRPr="00A842F9">
        <w:fldChar w:fldCharType="begin" w:fldLock="1"/>
      </w:r>
      <w:r w:rsidRPr="00A842F9">
        <w:instrText xml:space="preserve"> PAGEREF _Toc263161127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74  ORDFÖRANDEN</w:t>
      </w:r>
      <w:r w:rsidRPr="00A842F9">
        <w:tab/>
      </w:r>
      <w:r w:rsidRPr="00A842F9">
        <w:fldChar w:fldCharType="begin" w:fldLock="1"/>
      </w:r>
      <w:r w:rsidRPr="00A842F9">
        <w:instrText xml:space="preserve"> PAGEREF _Toc263161128 \h </w:instrText>
      </w:r>
      <w:r w:rsidRPr="00A842F9">
        <w:fldChar w:fldCharType="separate"/>
      </w:r>
      <w:r w:rsidRPr="00A842F9">
        <w:t>18</w:t>
      </w:r>
      <w:r w:rsidRPr="00A842F9">
        <w:fldChar w:fldCharType="end"/>
      </w:r>
    </w:p>
    <w:p w:rsidR="006D6B83" w:rsidRPr="00A842F9" w:rsidRDefault="006D6B83">
      <w:pPr>
        <w:pStyle w:val="Innehll2"/>
        <w:rPr>
          <w:sz w:val="24"/>
          <w:szCs w:val="24"/>
        </w:rPr>
      </w:pPr>
      <w:r w:rsidRPr="00A842F9">
        <w:t>Anf.  75  Statssekreterare MAGNUS GRANER</w:t>
      </w:r>
      <w:r w:rsidRPr="00A842F9">
        <w:tab/>
      </w:r>
      <w:r w:rsidRPr="00A842F9">
        <w:fldChar w:fldCharType="begin" w:fldLock="1"/>
      </w:r>
      <w:r w:rsidRPr="00A842F9">
        <w:instrText xml:space="preserve"> PAGEREF _Toc263161129 \h </w:instrText>
      </w:r>
      <w:r w:rsidRPr="00A842F9">
        <w:fldChar w:fldCharType="separate"/>
      </w:r>
      <w:r w:rsidRPr="00A842F9">
        <w:t>19</w:t>
      </w:r>
      <w:r w:rsidRPr="00A842F9">
        <w:fldChar w:fldCharType="end"/>
      </w:r>
    </w:p>
    <w:p w:rsidR="006D6B83" w:rsidRPr="00A842F9" w:rsidRDefault="006D6B83">
      <w:pPr>
        <w:pStyle w:val="Innehll2"/>
        <w:rPr>
          <w:sz w:val="24"/>
          <w:szCs w:val="24"/>
        </w:rPr>
      </w:pPr>
      <w:r w:rsidRPr="00A842F9">
        <w:t>Anf.  76  ORDFÖRANDEN</w:t>
      </w:r>
      <w:r w:rsidRPr="00A842F9">
        <w:tab/>
      </w:r>
      <w:r w:rsidRPr="00A842F9">
        <w:fldChar w:fldCharType="begin" w:fldLock="1"/>
      </w:r>
      <w:r w:rsidRPr="00A842F9">
        <w:instrText xml:space="preserve"> PAGEREF _Toc263161130 \h </w:instrText>
      </w:r>
      <w:r w:rsidRPr="00A842F9">
        <w:fldChar w:fldCharType="separate"/>
      </w:r>
      <w:r w:rsidRPr="00A842F9">
        <w:t>19</w:t>
      </w:r>
      <w:r w:rsidRPr="00A842F9">
        <w:fldChar w:fldCharType="end"/>
      </w:r>
    </w:p>
    <w:p w:rsidR="006D6B83" w:rsidRPr="00A842F9" w:rsidRDefault="006D6B83">
      <w:pPr>
        <w:pStyle w:val="Innehll2"/>
        <w:rPr>
          <w:sz w:val="24"/>
          <w:szCs w:val="24"/>
        </w:rPr>
      </w:pPr>
      <w:r w:rsidRPr="00A842F9">
        <w:t>Anf.  77  DÉSIRÉE PETHRUS ENGSTRÖM (kd)</w:t>
      </w:r>
      <w:r w:rsidRPr="00A842F9">
        <w:tab/>
      </w:r>
      <w:r w:rsidRPr="00A842F9">
        <w:fldChar w:fldCharType="begin" w:fldLock="1"/>
      </w:r>
      <w:r w:rsidRPr="00A842F9">
        <w:instrText xml:space="preserve"> PAGEREF _Toc263161131 \h </w:instrText>
      </w:r>
      <w:r w:rsidRPr="00A842F9">
        <w:fldChar w:fldCharType="separate"/>
      </w:r>
      <w:r w:rsidRPr="00A842F9">
        <w:t>19</w:t>
      </w:r>
      <w:r w:rsidRPr="00A842F9">
        <w:fldChar w:fldCharType="end"/>
      </w:r>
    </w:p>
    <w:p w:rsidR="006D6B83" w:rsidRPr="00A842F9" w:rsidRDefault="006D6B83">
      <w:pPr>
        <w:pStyle w:val="Innehll2"/>
        <w:rPr>
          <w:sz w:val="24"/>
          <w:szCs w:val="24"/>
        </w:rPr>
      </w:pPr>
      <w:r w:rsidRPr="00A842F9">
        <w:t>Anf.  78  BODIL CEBALLOS (mp)</w:t>
      </w:r>
      <w:r w:rsidRPr="00A842F9">
        <w:tab/>
      </w:r>
      <w:r w:rsidRPr="00A842F9">
        <w:fldChar w:fldCharType="begin" w:fldLock="1"/>
      </w:r>
      <w:r w:rsidRPr="00A842F9">
        <w:instrText xml:space="preserve"> PAGEREF _Toc263161132 \h </w:instrText>
      </w:r>
      <w:r w:rsidRPr="00A842F9">
        <w:fldChar w:fldCharType="separate"/>
      </w:r>
      <w:r w:rsidRPr="00A842F9">
        <w:t>19</w:t>
      </w:r>
      <w:r w:rsidRPr="00A842F9">
        <w:fldChar w:fldCharType="end"/>
      </w:r>
    </w:p>
    <w:p w:rsidR="006D6B83" w:rsidRPr="00A842F9" w:rsidRDefault="006D6B83">
      <w:pPr>
        <w:pStyle w:val="Innehll2"/>
        <w:rPr>
          <w:sz w:val="24"/>
          <w:szCs w:val="24"/>
        </w:rPr>
      </w:pPr>
      <w:r w:rsidRPr="00A842F9">
        <w:t>Anf.  79  ORDFÖRANDEN</w:t>
      </w:r>
      <w:r w:rsidRPr="00A842F9">
        <w:tab/>
      </w:r>
      <w:r w:rsidRPr="00A842F9">
        <w:fldChar w:fldCharType="begin" w:fldLock="1"/>
      </w:r>
      <w:r w:rsidRPr="00A842F9">
        <w:instrText xml:space="preserve"> PAGEREF _Toc263161133 \h </w:instrText>
      </w:r>
      <w:r w:rsidRPr="00A842F9">
        <w:fldChar w:fldCharType="separate"/>
      </w:r>
      <w:r w:rsidRPr="00A842F9">
        <w:t>19</w:t>
      </w:r>
      <w:r w:rsidRPr="00A842F9">
        <w:fldChar w:fldCharType="end"/>
      </w:r>
    </w:p>
    <w:p w:rsidR="006D6B83" w:rsidRPr="00A842F9" w:rsidRDefault="006D6B83">
      <w:pPr>
        <w:pStyle w:val="Innehll2"/>
        <w:rPr>
          <w:sz w:val="24"/>
          <w:szCs w:val="24"/>
        </w:rPr>
      </w:pPr>
      <w:r w:rsidRPr="00A842F9">
        <w:t>Anf.  80  Ämnesrådet ANNA-CARIN SVENSSON</w:t>
      </w:r>
      <w:r w:rsidRPr="00A842F9">
        <w:tab/>
      </w:r>
      <w:r w:rsidRPr="00A842F9">
        <w:fldChar w:fldCharType="begin" w:fldLock="1"/>
      </w:r>
      <w:r w:rsidRPr="00A842F9">
        <w:instrText xml:space="preserve"> PAGEREF _Toc263161134 \h </w:instrText>
      </w:r>
      <w:r w:rsidRPr="00A842F9">
        <w:fldChar w:fldCharType="separate"/>
      </w:r>
      <w:r w:rsidRPr="00A842F9">
        <w:t>19</w:t>
      </w:r>
      <w:r w:rsidRPr="00A842F9">
        <w:fldChar w:fldCharType="end"/>
      </w:r>
    </w:p>
    <w:p w:rsidR="006D6B83" w:rsidRPr="00A842F9" w:rsidRDefault="006D6B83">
      <w:pPr>
        <w:pStyle w:val="Innehll2"/>
        <w:rPr>
          <w:sz w:val="24"/>
          <w:szCs w:val="24"/>
        </w:rPr>
      </w:pPr>
      <w:r w:rsidRPr="00A842F9">
        <w:t>Anf.  81  ORDFÖRANDEN</w:t>
      </w:r>
      <w:r w:rsidRPr="00A842F9">
        <w:tab/>
      </w:r>
      <w:r w:rsidRPr="00A842F9">
        <w:fldChar w:fldCharType="begin" w:fldLock="1"/>
      </w:r>
      <w:r w:rsidRPr="00A842F9">
        <w:instrText xml:space="preserve"> PAGEREF _Toc263161135 \h </w:instrText>
      </w:r>
      <w:r w:rsidRPr="00A842F9">
        <w:fldChar w:fldCharType="separate"/>
      </w:r>
      <w:r w:rsidRPr="00A842F9">
        <w:t>20</w:t>
      </w:r>
      <w:r w:rsidRPr="00A842F9">
        <w:fldChar w:fldCharType="end"/>
      </w:r>
    </w:p>
    <w:p w:rsidR="006D6B83" w:rsidRPr="00A842F9" w:rsidRDefault="006D6B83">
      <w:pPr>
        <w:pStyle w:val="Innehll2"/>
        <w:rPr>
          <w:sz w:val="24"/>
          <w:szCs w:val="24"/>
        </w:rPr>
      </w:pPr>
      <w:r w:rsidRPr="00A842F9">
        <w:t>Anf.  82  Statssekreterare MAGNUS GRANER</w:t>
      </w:r>
      <w:r w:rsidRPr="00A842F9">
        <w:tab/>
      </w:r>
      <w:r w:rsidRPr="00A842F9">
        <w:fldChar w:fldCharType="begin" w:fldLock="1"/>
      </w:r>
      <w:r w:rsidRPr="00A842F9">
        <w:instrText xml:space="preserve"> PAGEREF _Toc263161136 \h </w:instrText>
      </w:r>
      <w:r w:rsidRPr="00A842F9">
        <w:fldChar w:fldCharType="separate"/>
      </w:r>
      <w:r w:rsidRPr="00A842F9">
        <w:t>20</w:t>
      </w:r>
      <w:r w:rsidRPr="00A842F9">
        <w:fldChar w:fldCharType="end"/>
      </w:r>
    </w:p>
    <w:p w:rsidR="006D6B83" w:rsidRPr="00A842F9" w:rsidRDefault="006D6B83">
      <w:pPr>
        <w:pStyle w:val="Innehll2"/>
        <w:rPr>
          <w:sz w:val="24"/>
          <w:szCs w:val="24"/>
        </w:rPr>
      </w:pPr>
      <w:r w:rsidRPr="00A842F9">
        <w:t>Anf.  83  ORDFÖRANDEN</w:t>
      </w:r>
      <w:r w:rsidRPr="00A842F9">
        <w:tab/>
      </w:r>
      <w:r w:rsidRPr="00A842F9">
        <w:fldChar w:fldCharType="begin" w:fldLock="1"/>
      </w:r>
      <w:r w:rsidRPr="00A842F9">
        <w:instrText xml:space="preserve"> PAGEREF _Toc263161137 \h </w:instrText>
      </w:r>
      <w:r w:rsidRPr="00A842F9">
        <w:fldChar w:fldCharType="separate"/>
      </w:r>
      <w:r w:rsidRPr="00A842F9">
        <w:t>20</w:t>
      </w:r>
      <w:r w:rsidRPr="00A842F9">
        <w:fldChar w:fldCharType="end"/>
      </w:r>
    </w:p>
    <w:p w:rsidR="006D6B83" w:rsidRPr="00A842F9" w:rsidRDefault="006D6B83">
      <w:pPr>
        <w:pStyle w:val="Innehll2"/>
        <w:rPr>
          <w:sz w:val="24"/>
          <w:szCs w:val="24"/>
        </w:rPr>
      </w:pPr>
      <w:r w:rsidRPr="00A842F9">
        <w:t>Anf.  84  Statssekreterare MAGNUS GRANER</w:t>
      </w:r>
      <w:r w:rsidRPr="00A842F9">
        <w:tab/>
      </w:r>
      <w:r w:rsidRPr="00A842F9">
        <w:fldChar w:fldCharType="begin" w:fldLock="1"/>
      </w:r>
      <w:r w:rsidRPr="00A842F9">
        <w:instrText xml:space="preserve"> PAGEREF _Toc263161138 \h </w:instrText>
      </w:r>
      <w:r w:rsidRPr="00A842F9">
        <w:fldChar w:fldCharType="separate"/>
      </w:r>
      <w:r w:rsidRPr="00A842F9">
        <w:t>20</w:t>
      </w:r>
      <w:r w:rsidRPr="00A842F9">
        <w:fldChar w:fldCharType="end"/>
      </w:r>
    </w:p>
    <w:p w:rsidR="006D6B83" w:rsidRPr="00A842F9" w:rsidRDefault="006D6B83">
      <w:pPr>
        <w:pStyle w:val="Innehll2"/>
        <w:rPr>
          <w:sz w:val="24"/>
          <w:szCs w:val="24"/>
        </w:rPr>
      </w:pPr>
      <w:r w:rsidRPr="00A842F9">
        <w:t>Anf.  85  ORDFÖRANDEN</w:t>
      </w:r>
      <w:r w:rsidRPr="00A842F9">
        <w:tab/>
      </w:r>
      <w:r w:rsidRPr="00A842F9">
        <w:fldChar w:fldCharType="begin" w:fldLock="1"/>
      </w:r>
      <w:r w:rsidRPr="00A842F9">
        <w:instrText xml:space="preserve"> PAGEREF _Toc263161139 \h </w:instrText>
      </w:r>
      <w:r w:rsidRPr="00A842F9">
        <w:fldChar w:fldCharType="separate"/>
      </w:r>
      <w:r w:rsidRPr="00A842F9">
        <w:t>20</w:t>
      </w:r>
      <w:r w:rsidRPr="00A842F9">
        <w:fldChar w:fldCharType="end"/>
      </w:r>
    </w:p>
    <w:p w:rsidR="006D6B83" w:rsidRPr="00A842F9" w:rsidRDefault="006D6B83">
      <w:pPr>
        <w:pStyle w:val="Innehll2"/>
        <w:rPr>
          <w:sz w:val="24"/>
          <w:szCs w:val="24"/>
        </w:rPr>
      </w:pPr>
      <w:r w:rsidRPr="00A842F9">
        <w:t>Anf.  86  Statssekreterare MAGNUS GRANER</w:t>
      </w:r>
      <w:r w:rsidRPr="00A842F9">
        <w:tab/>
      </w:r>
      <w:r w:rsidRPr="00A842F9">
        <w:fldChar w:fldCharType="begin" w:fldLock="1"/>
      </w:r>
      <w:r w:rsidRPr="00A842F9">
        <w:instrText xml:space="preserve"> PAGEREF _Toc263161140 \h </w:instrText>
      </w:r>
      <w:r w:rsidRPr="00A842F9">
        <w:fldChar w:fldCharType="separate"/>
      </w:r>
      <w:r w:rsidRPr="00A842F9">
        <w:t>21</w:t>
      </w:r>
      <w:r w:rsidRPr="00A842F9">
        <w:fldChar w:fldCharType="end"/>
      </w:r>
    </w:p>
    <w:p w:rsidR="006D6B83" w:rsidRPr="00A842F9" w:rsidRDefault="006D6B83">
      <w:pPr>
        <w:pStyle w:val="Innehll2"/>
        <w:rPr>
          <w:sz w:val="24"/>
          <w:szCs w:val="24"/>
        </w:rPr>
      </w:pPr>
      <w:r w:rsidRPr="00A842F9">
        <w:t>Anf.  87  ANTI AVSAN (m)</w:t>
      </w:r>
      <w:r w:rsidRPr="00A842F9">
        <w:tab/>
      </w:r>
      <w:r w:rsidRPr="00A842F9">
        <w:fldChar w:fldCharType="begin" w:fldLock="1"/>
      </w:r>
      <w:r w:rsidRPr="00A842F9">
        <w:instrText xml:space="preserve"> PAGEREF _Toc263161141 \h </w:instrText>
      </w:r>
      <w:r w:rsidRPr="00A842F9">
        <w:fldChar w:fldCharType="separate"/>
      </w:r>
      <w:r w:rsidRPr="00A842F9">
        <w:t>21</w:t>
      </w:r>
      <w:r w:rsidRPr="00A842F9">
        <w:fldChar w:fldCharType="end"/>
      </w:r>
    </w:p>
    <w:p w:rsidR="006D6B83" w:rsidRPr="00A842F9" w:rsidRDefault="006D6B83">
      <w:pPr>
        <w:pStyle w:val="Innehll2"/>
        <w:rPr>
          <w:sz w:val="24"/>
          <w:szCs w:val="24"/>
        </w:rPr>
      </w:pPr>
      <w:r w:rsidRPr="00A842F9">
        <w:t>Anf.  88  Internationelle chefsförhandlaren LARS WERKSTRÖM</w:t>
      </w:r>
      <w:r w:rsidRPr="00A842F9">
        <w:tab/>
      </w:r>
      <w:r w:rsidRPr="00A842F9">
        <w:fldChar w:fldCharType="begin" w:fldLock="1"/>
      </w:r>
      <w:r w:rsidRPr="00A842F9">
        <w:instrText xml:space="preserve"> PAGEREF _Toc263161142 \h </w:instrText>
      </w:r>
      <w:r w:rsidRPr="00A842F9">
        <w:fldChar w:fldCharType="separate"/>
      </w:r>
      <w:r w:rsidRPr="00A842F9">
        <w:t>22</w:t>
      </w:r>
      <w:r w:rsidRPr="00A842F9">
        <w:fldChar w:fldCharType="end"/>
      </w:r>
    </w:p>
    <w:p w:rsidR="006D6B83" w:rsidRPr="00A842F9" w:rsidRDefault="006D6B83">
      <w:pPr>
        <w:pStyle w:val="Innehll2"/>
        <w:rPr>
          <w:sz w:val="24"/>
          <w:szCs w:val="24"/>
        </w:rPr>
      </w:pPr>
      <w:r w:rsidRPr="00A842F9">
        <w:t>Anf.  89  Ämnesrådet MARIA HELLBERG</w:t>
      </w:r>
      <w:r w:rsidRPr="00A842F9">
        <w:tab/>
      </w:r>
      <w:r w:rsidRPr="00A842F9">
        <w:fldChar w:fldCharType="begin" w:fldLock="1"/>
      </w:r>
      <w:r w:rsidRPr="00A842F9">
        <w:instrText xml:space="preserve"> PAGEREF _Toc263161143 \h </w:instrText>
      </w:r>
      <w:r w:rsidRPr="00A842F9">
        <w:fldChar w:fldCharType="separate"/>
      </w:r>
      <w:r w:rsidRPr="00A842F9">
        <w:t>22</w:t>
      </w:r>
      <w:r w:rsidRPr="00A842F9">
        <w:fldChar w:fldCharType="end"/>
      </w:r>
    </w:p>
    <w:p w:rsidR="006D6B83" w:rsidRPr="00A842F9" w:rsidRDefault="006D6B83">
      <w:pPr>
        <w:pStyle w:val="Innehll2"/>
        <w:rPr>
          <w:sz w:val="24"/>
          <w:szCs w:val="24"/>
        </w:rPr>
      </w:pPr>
      <w:r w:rsidRPr="00A842F9">
        <w:t>Anf.  90  HELENA BARGHOLTZ (fp)</w:t>
      </w:r>
      <w:r w:rsidRPr="00A842F9">
        <w:tab/>
      </w:r>
      <w:r w:rsidRPr="00A842F9">
        <w:fldChar w:fldCharType="begin" w:fldLock="1"/>
      </w:r>
      <w:r w:rsidRPr="00A842F9">
        <w:instrText xml:space="preserve"> PAGEREF _Toc263161144 \h </w:instrText>
      </w:r>
      <w:r w:rsidRPr="00A842F9">
        <w:fldChar w:fldCharType="separate"/>
      </w:r>
      <w:r w:rsidRPr="00A842F9">
        <w:t>22</w:t>
      </w:r>
      <w:r w:rsidRPr="00A842F9">
        <w:fldChar w:fldCharType="end"/>
      </w:r>
    </w:p>
    <w:p w:rsidR="006D6B83" w:rsidRPr="00A842F9" w:rsidRDefault="006D6B83">
      <w:pPr>
        <w:pStyle w:val="Innehll2"/>
        <w:rPr>
          <w:sz w:val="24"/>
          <w:szCs w:val="24"/>
        </w:rPr>
      </w:pPr>
      <w:r w:rsidRPr="00A842F9">
        <w:t>Anf.  91  Ämnesrådet MARIA HELLBERG</w:t>
      </w:r>
      <w:r w:rsidRPr="00A842F9">
        <w:tab/>
      </w:r>
      <w:r w:rsidRPr="00A842F9">
        <w:fldChar w:fldCharType="begin" w:fldLock="1"/>
      </w:r>
      <w:r w:rsidRPr="00A842F9">
        <w:instrText xml:space="preserve"> PAGEREF _Toc263161145 \h </w:instrText>
      </w:r>
      <w:r w:rsidRPr="00A842F9">
        <w:fldChar w:fldCharType="separate"/>
      </w:r>
      <w:r w:rsidRPr="00A842F9">
        <w:t>22</w:t>
      </w:r>
      <w:r w:rsidRPr="00A842F9">
        <w:fldChar w:fldCharType="end"/>
      </w:r>
    </w:p>
    <w:p w:rsidR="006D6B83" w:rsidRPr="00A842F9" w:rsidRDefault="006D6B83">
      <w:pPr>
        <w:pStyle w:val="Innehll2"/>
        <w:rPr>
          <w:sz w:val="24"/>
          <w:szCs w:val="24"/>
        </w:rPr>
      </w:pPr>
      <w:r w:rsidRPr="00A842F9">
        <w:t>Anf.  92  HELENA BARGHOLTZ (fp)</w:t>
      </w:r>
      <w:r w:rsidRPr="00A842F9">
        <w:tab/>
      </w:r>
      <w:r w:rsidRPr="00A842F9">
        <w:fldChar w:fldCharType="begin" w:fldLock="1"/>
      </w:r>
      <w:r w:rsidRPr="00A842F9">
        <w:instrText xml:space="preserve"> PAGEREF _Toc263161146 \h </w:instrText>
      </w:r>
      <w:r w:rsidRPr="00A842F9">
        <w:fldChar w:fldCharType="separate"/>
      </w:r>
      <w:r w:rsidRPr="00A842F9">
        <w:t>23</w:t>
      </w:r>
      <w:r w:rsidRPr="00A842F9">
        <w:fldChar w:fldCharType="end"/>
      </w:r>
    </w:p>
    <w:p w:rsidR="006D6B83" w:rsidRPr="00A842F9" w:rsidRDefault="006D6B83">
      <w:pPr>
        <w:pStyle w:val="Innehll2"/>
        <w:rPr>
          <w:sz w:val="24"/>
          <w:szCs w:val="24"/>
        </w:rPr>
      </w:pPr>
      <w:r w:rsidRPr="00A842F9">
        <w:t>Anf.  93  ORDFÖRANDEN</w:t>
      </w:r>
      <w:r w:rsidRPr="00A842F9">
        <w:tab/>
      </w:r>
      <w:r w:rsidRPr="00A842F9">
        <w:fldChar w:fldCharType="begin" w:fldLock="1"/>
      </w:r>
      <w:r w:rsidRPr="00A842F9">
        <w:instrText xml:space="preserve"> PAGEREF _Toc263161147 \h </w:instrText>
      </w:r>
      <w:r w:rsidRPr="00A842F9">
        <w:fldChar w:fldCharType="separate"/>
      </w:r>
      <w:r w:rsidRPr="00A842F9">
        <w:t>23</w:t>
      </w:r>
      <w:r w:rsidRPr="00A842F9">
        <w:fldChar w:fldCharType="end"/>
      </w:r>
    </w:p>
    <w:p w:rsidR="006D6B83" w:rsidRPr="00A842F9" w:rsidRDefault="006D6B83">
      <w:pPr>
        <w:pStyle w:val="Innehll2"/>
        <w:rPr>
          <w:sz w:val="24"/>
          <w:szCs w:val="24"/>
        </w:rPr>
      </w:pPr>
      <w:r w:rsidRPr="00A842F9">
        <w:t>Anf.  94  Statssekreterare MAGNUS GRANER</w:t>
      </w:r>
      <w:r w:rsidRPr="00A842F9">
        <w:tab/>
      </w:r>
      <w:r w:rsidRPr="00A842F9">
        <w:fldChar w:fldCharType="begin" w:fldLock="1"/>
      </w:r>
      <w:r w:rsidRPr="00A842F9">
        <w:instrText xml:space="preserve"> PAGEREF _Toc263161148 \h </w:instrText>
      </w:r>
      <w:r w:rsidRPr="00A842F9">
        <w:fldChar w:fldCharType="separate"/>
      </w:r>
      <w:r w:rsidRPr="00A842F9">
        <w:t>23</w:t>
      </w:r>
      <w:r w:rsidRPr="00A842F9">
        <w:fldChar w:fldCharType="end"/>
      </w:r>
    </w:p>
    <w:p w:rsidR="006D6B83" w:rsidRPr="00A842F9" w:rsidRDefault="006D6B83">
      <w:pPr>
        <w:pStyle w:val="Innehll2"/>
        <w:rPr>
          <w:sz w:val="24"/>
          <w:szCs w:val="24"/>
        </w:rPr>
      </w:pPr>
      <w:r w:rsidRPr="00A842F9">
        <w:t>Anf.  95  ORDFÖRANDEN</w:t>
      </w:r>
      <w:r w:rsidRPr="00A842F9">
        <w:tab/>
      </w:r>
      <w:r w:rsidRPr="00A842F9">
        <w:fldChar w:fldCharType="begin" w:fldLock="1"/>
      </w:r>
      <w:r w:rsidRPr="00A842F9">
        <w:instrText xml:space="preserve"> PAGEREF _Toc263161149 \h </w:instrText>
      </w:r>
      <w:r w:rsidRPr="00A842F9">
        <w:fldChar w:fldCharType="separate"/>
      </w:r>
      <w:r w:rsidRPr="00A842F9">
        <w:t>23</w:t>
      </w:r>
      <w:r w:rsidRPr="00A842F9">
        <w:fldChar w:fldCharType="end"/>
      </w:r>
    </w:p>
    <w:p w:rsidR="006D6B83" w:rsidRPr="00A842F9" w:rsidRDefault="006D6B83">
      <w:pPr>
        <w:pStyle w:val="Innehll2"/>
        <w:rPr>
          <w:sz w:val="24"/>
          <w:szCs w:val="24"/>
        </w:rPr>
      </w:pPr>
      <w:r w:rsidRPr="00A842F9">
        <w:t>Anf.  96  Statssekreterare MAGNUS GRANER</w:t>
      </w:r>
      <w:r w:rsidRPr="00A842F9">
        <w:tab/>
      </w:r>
      <w:r w:rsidRPr="00A842F9">
        <w:fldChar w:fldCharType="begin" w:fldLock="1"/>
      </w:r>
      <w:r w:rsidRPr="00A842F9">
        <w:instrText xml:space="preserve"> PAGEREF _Toc263161150 \h </w:instrText>
      </w:r>
      <w:r w:rsidRPr="00A842F9">
        <w:fldChar w:fldCharType="separate"/>
      </w:r>
      <w:r w:rsidRPr="00A842F9">
        <w:t>23</w:t>
      </w:r>
      <w:r w:rsidRPr="00A842F9">
        <w:fldChar w:fldCharType="end"/>
      </w:r>
    </w:p>
    <w:p w:rsidR="006D6B83" w:rsidRPr="00A842F9" w:rsidRDefault="006D6B83">
      <w:pPr>
        <w:pStyle w:val="Innehll2"/>
        <w:rPr>
          <w:sz w:val="24"/>
          <w:szCs w:val="24"/>
        </w:rPr>
      </w:pPr>
      <w:r w:rsidRPr="00A842F9">
        <w:t>Anf.  97  ORDFÖRANDEN</w:t>
      </w:r>
      <w:r w:rsidRPr="00A842F9">
        <w:tab/>
      </w:r>
      <w:r w:rsidRPr="00A842F9">
        <w:fldChar w:fldCharType="begin" w:fldLock="1"/>
      </w:r>
      <w:r w:rsidRPr="00A842F9">
        <w:instrText xml:space="preserve"> PAGEREF _Toc263161151 \h </w:instrText>
      </w:r>
      <w:r w:rsidRPr="00A842F9">
        <w:fldChar w:fldCharType="separate"/>
      </w:r>
      <w:r w:rsidRPr="00A842F9">
        <w:t>24</w:t>
      </w:r>
      <w:r w:rsidRPr="00A842F9">
        <w:fldChar w:fldCharType="end"/>
      </w:r>
    </w:p>
    <w:p w:rsidR="006D6B83" w:rsidRPr="00A842F9" w:rsidRDefault="006D6B83">
      <w:pPr>
        <w:pStyle w:val="Innehll2"/>
        <w:rPr>
          <w:sz w:val="24"/>
          <w:szCs w:val="24"/>
        </w:rPr>
      </w:pPr>
      <w:r w:rsidRPr="00A842F9">
        <w:t>Anf.  98  Statssekreterare MAGNUS GRANER</w:t>
      </w:r>
      <w:r w:rsidRPr="00A842F9">
        <w:tab/>
      </w:r>
      <w:r w:rsidRPr="00A842F9">
        <w:fldChar w:fldCharType="begin" w:fldLock="1"/>
      </w:r>
      <w:r w:rsidRPr="00A842F9">
        <w:instrText xml:space="preserve"> PAGEREF _Toc263161152 \h </w:instrText>
      </w:r>
      <w:r w:rsidRPr="00A842F9">
        <w:fldChar w:fldCharType="separate"/>
      </w:r>
      <w:r w:rsidRPr="00A842F9">
        <w:t>24</w:t>
      </w:r>
      <w:r w:rsidRPr="00A842F9">
        <w:fldChar w:fldCharType="end"/>
      </w:r>
    </w:p>
    <w:p w:rsidR="006D6B83" w:rsidRPr="00A842F9" w:rsidRDefault="006D6B83">
      <w:pPr>
        <w:pStyle w:val="Innehll2"/>
        <w:rPr>
          <w:sz w:val="24"/>
          <w:szCs w:val="24"/>
        </w:rPr>
      </w:pPr>
      <w:r w:rsidRPr="00A842F9">
        <w:t>Anf.  99  ORDFÖRANDEN</w:t>
      </w:r>
      <w:r w:rsidRPr="00A842F9">
        <w:tab/>
      </w:r>
      <w:r w:rsidRPr="00A842F9">
        <w:fldChar w:fldCharType="begin" w:fldLock="1"/>
      </w:r>
      <w:r w:rsidRPr="00A842F9">
        <w:instrText xml:space="preserve"> PAGEREF _Toc263161153 \h </w:instrText>
      </w:r>
      <w:r w:rsidRPr="00A842F9">
        <w:fldChar w:fldCharType="separate"/>
      </w:r>
      <w:r w:rsidRPr="00A842F9">
        <w:t>24</w:t>
      </w:r>
      <w:r w:rsidRPr="00A842F9">
        <w:fldChar w:fldCharType="end"/>
      </w:r>
    </w:p>
    <w:p w:rsidR="006D6B83" w:rsidRPr="00A842F9" w:rsidRDefault="006D6B83">
      <w:pPr>
        <w:pStyle w:val="Innehll2"/>
        <w:rPr>
          <w:sz w:val="24"/>
          <w:szCs w:val="24"/>
        </w:rPr>
      </w:pPr>
      <w:r w:rsidRPr="00A842F9">
        <w:t>Anf.  100  Statssekreterare MAGNUS GRANER</w:t>
      </w:r>
      <w:r w:rsidRPr="00A842F9">
        <w:tab/>
      </w:r>
      <w:r w:rsidRPr="00A842F9">
        <w:fldChar w:fldCharType="begin" w:fldLock="1"/>
      </w:r>
      <w:r w:rsidRPr="00A842F9">
        <w:instrText xml:space="preserve"> PAGEREF _Toc263161154 \h </w:instrText>
      </w:r>
      <w:r w:rsidRPr="00A842F9">
        <w:fldChar w:fldCharType="separate"/>
      </w:r>
      <w:r w:rsidRPr="00A842F9">
        <w:t>24</w:t>
      </w:r>
      <w:r w:rsidRPr="00A842F9">
        <w:fldChar w:fldCharType="end"/>
      </w:r>
    </w:p>
    <w:p w:rsidR="006D6B83" w:rsidRPr="00A842F9" w:rsidRDefault="006D6B83">
      <w:pPr>
        <w:pStyle w:val="Innehll2"/>
        <w:rPr>
          <w:sz w:val="24"/>
          <w:szCs w:val="24"/>
        </w:rPr>
      </w:pPr>
      <w:r w:rsidRPr="00A842F9">
        <w:t>Anf.  101  ORDFÖRANDEN</w:t>
      </w:r>
      <w:r w:rsidRPr="00A842F9">
        <w:tab/>
      </w:r>
      <w:r w:rsidRPr="00A842F9">
        <w:fldChar w:fldCharType="begin" w:fldLock="1"/>
      </w:r>
      <w:r w:rsidRPr="00A842F9">
        <w:instrText xml:space="preserve"> PAGEREF _Toc263161155 \h </w:instrText>
      </w:r>
      <w:r w:rsidRPr="00A842F9">
        <w:fldChar w:fldCharType="separate"/>
      </w:r>
      <w:r w:rsidRPr="00A842F9">
        <w:t>24</w:t>
      </w:r>
      <w:r w:rsidRPr="00A842F9">
        <w:fldChar w:fldCharType="end"/>
      </w:r>
    </w:p>
    <w:p w:rsidR="006D6B83" w:rsidRPr="00A842F9" w:rsidRDefault="006D6B83">
      <w:pPr>
        <w:pStyle w:val="Innehll1"/>
        <w:rPr>
          <w:b w:val="0"/>
          <w:sz w:val="24"/>
          <w:szCs w:val="24"/>
        </w:rPr>
      </w:pPr>
      <w:r w:rsidRPr="00A842F9">
        <w:t>2 §  Rättsliga och inrikes frågor</w:t>
      </w:r>
      <w:r w:rsidRPr="00A842F9">
        <w:tab/>
      </w:r>
      <w:r w:rsidRPr="00A842F9">
        <w:fldChar w:fldCharType="begin" w:fldLock="1"/>
      </w:r>
      <w:r w:rsidRPr="00A842F9">
        <w:instrText xml:space="preserve"> PAGEREF _Toc263161156 \h </w:instrText>
      </w:r>
      <w:r w:rsidRPr="00A842F9">
        <w:fldChar w:fldCharType="separate"/>
      </w:r>
      <w:r w:rsidRPr="00A842F9">
        <w:t>25</w:t>
      </w:r>
      <w:r w:rsidRPr="00A842F9">
        <w:fldChar w:fldCharType="end"/>
      </w:r>
    </w:p>
    <w:p w:rsidR="006D6B83" w:rsidRPr="00A842F9" w:rsidRDefault="006D6B83">
      <w:pPr>
        <w:pStyle w:val="Innehll2"/>
        <w:rPr>
          <w:sz w:val="24"/>
          <w:szCs w:val="24"/>
        </w:rPr>
      </w:pPr>
      <w:r w:rsidRPr="00A842F9">
        <w:t>Anf.  102  ORDFÖRANDEN</w:t>
      </w:r>
      <w:r w:rsidRPr="00A842F9">
        <w:tab/>
      </w:r>
      <w:r w:rsidRPr="00A842F9">
        <w:fldChar w:fldCharType="begin" w:fldLock="1"/>
      </w:r>
      <w:r w:rsidRPr="00A842F9">
        <w:instrText xml:space="preserve"> PAGEREF _Toc263161157 \h </w:instrText>
      </w:r>
      <w:r w:rsidRPr="00A842F9">
        <w:fldChar w:fldCharType="separate"/>
      </w:r>
      <w:r w:rsidRPr="00A842F9">
        <w:t>25</w:t>
      </w:r>
      <w:r w:rsidRPr="00A842F9">
        <w:fldChar w:fldCharType="end"/>
      </w:r>
    </w:p>
    <w:p w:rsidR="006D6B83" w:rsidRPr="00A842F9" w:rsidRDefault="006D6B83">
      <w:pPr>
        <w:pStyle w:val="Innehll2"/>
        <w:rPr>
          <w:sz w:val="24"/>
          <w:szCs w:val="24"/>
        </w:rPr>
      </w:pPr>
      <w:r w:rsidRPr="00A842F9">
        <w:t>Anf.  103  Statsrådet TOBIAS BILLSTRÖM (m)</w:t>
      </w:r>
      <w:r w:rsidRPr="00A842F9">
        <w:tab/>
      </w:r>
      <w:r w:rsidRPr="00A842F9">
        <w:fldChar w:fldCharType="begin" w:fldLock="1"/>
      </w:r>
      <w:r w:rsidRPr="00A842F9">
        <w:instrText xml:space="preserve"> PAGEREF _Toc263161158 \h </w:instrText>
      </w:r>
      <w:r w:rsidRPr="00A842F9">
        <w:fldChar w:fldCharType="separate"/>
      </w:r>
      <w:r w:rsidRPr="00A842F9">
        <w:t>25</w:t>
      </w:r>
      <w:r w:rsidRPr="00A842F9">
        <w:fldChar w:fldCharType="end"/>
      </w:r>
    </w:p>
    <w:p w:rsidR="006D6B83" w:rsidRPr="00A842F9" w:rsidRDefault="006D6B83">
      <w:pPr>
        <w:pStyle w:val="Innehll2"/>
        <w:rPr>
          <w:sz w:val="24"/>
          <w:szCs w:val="24"/>
        </w:rPr>
      </w:pPr>
      <w:r w:rsidRPr="00A842F9">
        <w:t>Anf.  104  ORDFÖRANDEN</w:t>
      </w:r>
      <w:r w:rsidRPr="00A842F9">
        <w:tab/>
      </w:r>
      <w:r w:rsidRPr="00A842F9">
        <w:fldChar w:fldCharType="begin" w:fldLock="1"/>
      </w:r>
      <w:r w:rsidRPr="00A842F9">
        <w:instrText xml:space="preserve"> PAGEREF _Toc263161159 \h </w:instrText>
      </w:r>
      <w:r w:rsidRPr="00A842F9">
        <w:fldChar w:fldCharType="separate"/>
      </w:r>
      <w:r w:rsidRPr="00A842F9">
        <w:t>25</w:t>
      </w:r>
      <w:r w:rsidRPr="00A842F9">
        <w:fldChar w:fldCharType="end"/>
      </w:r>
    </w:p>
    <w:p w:rsidR="006D6B83" w:rsidRPr="00A842F9" w:rsidRDefault="006D6B83">
      <w:pPr>
        <w:pStyle w:val="Innehll2"/>
        <w:rPr>
          <w:sz w:val="24"/>
          <w:szCs w:val="24"/>
        </w:rPr>
      </w:pPr>
      <w:r w:rsidRPr="00A842F9">
        <w:t>Anf.  105  Statsrådet TOBIAS BILLSTRÖM (m)</w:t>
      </w:r>
      <w:r w:rsidRPr="00A842F9">
        <w:tab/>
      </w:r>
      <w:r w:rsidRPr="00A842F9">
        <w:fldChar w:fldCharType="begin" w:fldLock="1"/>
      </w:r>
      <w:r w:rsidRPr="00A842F9">
        <w:instrText xml:space="preserve"> PAGEREF _Toc263161160 \h </w:instrText>
      </w:r>
      <w:r w:rsidRPr="00A842F9">
        <w:fldChar w:fldCharType="separate"/>
      </w:r>
      <w:r w:rsidRPr="00A842F9">
        <w:t>26</w:t>
      </w:r>
      <w:r w:rsidRPr="00A842F9">
        <w:fldChar w:fldCharType="end"/>
      </w:r>
    </w:p>
    <w:p w:rsidR="006D6B83" w:rsidRPr="00A842F9" w:rsidRDefault="006D6B83">
      <w:pPr>
        <w:pStyle w:val="Innehll2"/>
        <w:rPr>
          <w:sz w:val="24"/>
          <w:szCs w:val="24"/>
        </w:rPr>
      </w:pPr>
      <w:r w:rsidRPr="00A842F9">
        <w:t>Anf.  106  BODIL CEBALLOS (mp)</w:t>
      </w:r>
      <w:r w:rsidRPr="00A842F9">
        <w:tab/>
      </w:r>
      <w:r w:rsidRPr="00A842F9">
        <w:fldChar w:fldCharType="begin" w:fldLock="1"/>
      </w:r>
      <w:r w:rsidRPr="00A842F9">
        <w:instrText xml:space="preserve"> PAGEREF _Toc263161161 \h </w:instrText>
      </w:r>
      <w:r w:rsidRPr="00A842F9">
        <w:fldChar w:fldCharType="separate"/>
      </w:r>
      <w:r w:rsidRPr="00A842F9">
        <w:t>27</w:t>
      </w:r>
      <w:r w:rsidRPr="00A842F9">
        <w:fldChar w:fldCharType="end"/>
      </w:r>
    </w:p>
    <w:p w:rsidR="006D6B83" w:rsidRPr="00A842F9" w:rsidRDefault="006D6B83">
      <w:pPr>
        <w:pStyle w:val="Innehll2"/>
        <w:rPr>
          <w:sz w:val="24"/>
          <w:szCs w:val="24"/>
        </w:rPr>
      </w:pPr>
      <w:r w:rsidRPr="00A842F9">
        <w:t>Anf.  107  ORDFÖRANDEN</w:t>
      </w:r>
      <w:r w:rsidRPr="00A842F9">
        <w:tab/>
      </w:r>
      <w:r w:rsidRPr="00A842F9">
        <w:fldChar w:fldCharType="begin" w:fldLock="1"/>
      </w:r>
      <w:r w:rsidRPr="00A842F9">
        <w:instrText xml:space="preserve"> PAGEREF _Toc263161162 \h </w:instrText>
      </w:r>
      <w:r w:rsidRPr="00A842F9">
        <w:fldChar w:fldCharType="separate"/>
      </w:r>
      <w:r w:rsidRPr="00A842F9">
        <w:t>27</w:t>
      </w:r>
      <w:r w:rsidRPr="00A842F9">
        <w:fldChar w:fldCharType="end"/>
      </w:r>
    </w:p>
    <w:p w:rsidR="006D6B83" w:rsidRPr="00A842F9" w:rsidRDefault="006D6B83">
      <w:pPr>
        <w:pStyle w:val="Innehll2"/>
        <w:rPr>
          <w:sz w:val="24"/>
          <w:szCs w:val="24"/>
        </w:rPr>
      </w:pPr>
      <w:r w:rsidRPr="00A842F9">
        <w:t>Anf.  108  Statsrådet TOBIAS BILLSTRÖM (m)</w:t>
      </w:r>
      <w:r w:rsidRPr="00A842F9">
        <w:tab/>
      </w:r>
      <w:r w:rsidRPr="00A842F9">
        <w:fldChar w:fldCharType="begin" w:fldLock="1"/>
      </w:r>
      <w:r w:rsidRPr="00A842F9">
        <w:instrText xml:space="preserve"> PAGEREF _Toc263161163 \h </w:instrText>
      </w:r>
      <w:r w:rsidRPr="00A842F9">
        <w:fldChar w:fldCharType="separate"/>
      </w:r>
      <w:r w:rsidRPr="00A842F9">
        <w:t>27</w:t>
      </w:r>
      <w:r w:rsidRPr="00A842F9">
        <w:fldChar w:fldCharType="end"/>
      </w:r>
    </w:p>
    <w:p w:rsidR="006D6B83" w:rsidRPr="00A842F9" w:rsidRDefault="006D6B83">
      <w:pPr>
        <w:pStyle w:val="Innehll2"/>
        <w:rPr>
          <w:sz w:val="24"/>
          <w:szCs w:val="24"/>
        </w:rPr>
      </w:pPr>
      <w:r w:rsidRPr="00A842F9">
        <w:t>Anf.  109  MAGDALENA STREIJFFERT (s)</w:t>
      </w:r>
      <w:r w:rsidRPr="00A842F9">
        <w:tab/>
      </w:r>
      <w:r w:rsidRPr="00A842F9">
        <w:fldChar w:fldCharType="begin" w:fldLock="1"/>
      </w:r>
      <w:r w:rsidRPr="00A842F9">
        <w:instrText xml:space="preserve"> PAGEREF _Toc263161164 \h </w:instrText>
      </w:r>
      <w:r w:rsidRPr="00A842F9">
        <w:fldChar w:fldCharType="separate"/>
      </w:r>
      <w:r w:rsidRPr="00A842F9">
        <w:t>27</w:t>
      </w:r>
      <w:r w:rsidRPr="00A842F9">
        <w:fldChar w:fldCharType="end"/>
      </w:r>
    </w:p>
    <w:p w:rsidR="006D6B83" w:rsidRPr="00A842F9" w:rsidRDefault="006D6B83">
      <w:pPr>
        <w:pStyle w:val="Innehll2"/>
        <w:rPr>
          <w:sz w:val="24"/>
          <w:szCs w:val="24"/>
        </w:rPr>
      </w:pPr>
      <w:r w:rsidRPr="00A842F9">
        <w:t>Anf.  110  ORDFÖRANDEN</w:t>
      </w:r>
      <w:r w:rsidRPr="00A842F9">
        <w:tab/>
      </w:r>
      <w:r w:rsidRPr="00A842F9">
        <w:fldChar w:fldCharType="begin" w:fldLock="1"/>
      </w:r>
      <w:r w:rsidRPr="00A842F9">
        <w:instrText xml:space="preserve"> PAGEREF _Toc263161165 \h </w:instrText>
      </w:r>
      <w:r w:rsidRPr="00A842F9">
        <w:fldChar w:fldCharType="separate"/>
      </w:r>
      <w:r w:rsidRPr="00A842F9">
        <w:t>27</w:t>
      </w:r>
      <w:r w:rsidRPr="00A842F9">
        <w:fldChar w:fldCharType="end"/>
      </w:r>
    </w:p>
    <w:p w:rsidR="006D6B83" w:rsidRPr="00A842F9" w:rsidRDefault="006D6B83">
      <w:pPr>
        <w:pStyle w:val="Innehll2"/>
        <w:rPr>
          <w:sz w:val="24"/>
          <w:szCs w:val="24"/>
        </w:rPr>
      </w:pPr>
      <w:r w:rsidRPr="00A842F9">
        <w:t>Anf.  111  Statsrådet TOBIAS BILLSTRÖM (m)</w:t>
      </w:r>
      <w:r w:rsidRPr="00A842F9">
        <w:tab/>
      </w:r>
      <w:r w:rsidRPr="00A842F9">
        <w:fldChar w:fldCharType="begin" w:fldLock="1"/>
      </w:r>
      <w:r w:rsidRPr="00A842F9">
        <w:instrText xml:space="preserve"> PAGEREF _Toc263161166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112  ORDFÖRANDEN</w:t>
      </w:r>
      <w:r w:rsidRPr="00A842F9">
        <w:tab/>
      </w:r>
      <w:r w:rsidRPr="00A842F9">
        <w:fldChar w:fldCharType="begin" w:fldLock="1"/>
      </w:r>
      <w:r w:rsidRPr="00A842F9">
        <w:instrText xml:space="preserve"> PAGEREF _Toc263161167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113  BODIL CEBALLOS (mp)</w:t>
      </w:r>
      <w:r w:rsidRPr="00A842F9">
        <w:tab/>
      </w:r>
      <w:r w:rsidRPr="00A842F9">
        <w:fldChar w:fldCharType="begin" w:fldLock="1"/>
      </w:r>
      <w:r w:rsidRPr="00A842F9">
        <w:instrText xml:space="preserve"> PAGEREF _Toc263161168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114  ORDFÖRANDEN</w:t>
      </w:r>
      <w:r w:rsidRPr="00A842F9">
        <w:tab/>
      </w:r>
      <w:r w:rsidRPr="00A842F9">
        <w:fldChar w:fldCharType="begin" w:fldLock="1"/>
      </w:r>
      <w:r w:rsidRPr="00A842F9">
        <w:instrText xml:space="preserve"> PAGEREF _Toc263161169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115  BODIL CEBALLOS (mp)</w:t>
      </w:r>
      <w:r w:rsidRPr="00A842F9">
        <w:tab/>
      </w:r>
      <w:r w:rsidRPr="00A842F9">
        <w:fldChar w:fldCharType="begin" w:fldLock="1"/>
      </w:r>
      <w:r w:rsidRPr="00A842F9">
        <w:instrText xml:space="preserve"> PAGEREF _Toc263161170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116  ORDFÖRANDEN</w:t>
      </w:r>
      <w:r w:rsidRPr="00A842F9">
        <w:tab/>
      </w:r>
      <w:r w:rsidRPr="00A842F9">
        <w:fldChar w:fldCharType="begin" w:fldLock="1"/>
      </w:r>
      <w:r w:rsidRPr="00A842F9">
        <w:instrText xml:space="preserve"> PAGEREF _Toc263161171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117  Statsrådet TOBIAS BILLSTRÖM (m)</w:t>
      </w:r>
      <w:r w:rsidRPr="00A842F9">
        <w:tab/>
      </w:r>
      <w:r w:rsidRPr="00A842F9">
        <w:fldChar w:fldCharType="begin" w:fldLock="1"/>
      </w:r>
      <w:r w:rsidRPr="00A842F9">
        <w:instrText xml:space="preserve"> PAGEREF _Toc263161172 \h </w:instrText>
      </w:r>
      <w:r w:rsidRPr="00A842F9">
        <w:fldChar w:fldCharType="separate"/>
      </w:r>
      <w:r w:rsidRPr="00A842F9">
        <w:t>28</w:t>
      </w:r>
      <w:r w:rsidRPr="00A842F9">
        <w:fldChar w:fldCharType="end"/>
      </w:r>
    </w:p>
    <w:p w:rsidR="006D6B83" w:rsidRPr="00A842F9" w:rsidRDefault="006D6B83">
      <w:pPr>
        <w:pStyle w:val="Innehll2"/>
        <w:rPr>
          <w:sz w:val="24"/>
          <w:szCs w:val="24"/>
        </w:rPr>
      </w:pPr>
      <w:r w:rsidRPr="00A842F9">
        <w:t>Anf.  118  ORDFÖRANDEN</w:t>
      </w:r>
      <w:r w:rsidRPr="00A842F9">
        <w:tab/>
      </w:r>
      <w:r w:rsidRPr="00A842F9">
        <w:fldChar w:fldCharType="begin" w:fldLock="1"/>
      </w:r>
      <w:r w:rsidRPr="00A842F9">
        <w:instrText xml:space="preserve"> PAGEREF _Toc263161173 \h </w:instrText>
      </w:r>
      <w:r w:rsidRPr="00A842F9">
        <w:fldChar w:fldCharType="separate"/>
      </w:r>
      <w:r w:rsidRPr="00A842F9">
        <w:t>29</w:t>
      </w:r>
      <w:r w:rsidRPr="00A842F9">
        <w:fldChar w:fldCharType="end"/>
      </w:r>
    </w:p>
    <w:p w:rsidR="006D6B83" w:rsidRPr="00A842F9" w:rsidRDefault="006D6B83">
      <w:pPr>
        <w:pStyle w:val="Innehll2"/>
        <w:rPr>
          <w:sz w:val="24"/>
          <w:szCs w:val="24"/>
        </w:rPr>
      </w:pPr>
      <w:r w:rsidRPr="00A842F9">
        <w:t>Anf.  119  Statsrådet TOBIAS BILLSTRÖM (m)</w:t>
      </w:r>
      <w:r w:rsidRPr="00A842F9">
        <w:tab/>
      </w:r>
      <w:r w:rsidRPr="00A842F9">
        <w:fldChar w:fldCharType="begin" w:fldLock="1"/>
      </w:r>
      <w:r w:rsidRPr="00A842F9">
        <w:instrText xml:space="preserve"> PAGEREF _Toc263161174 \h </w:instrText>
      </w:r>
      <w:r w:rsidRPr="00A842F9">
        <w:fldChar w:fldCharType="separate"/>
      </w:r>
      <w:r w:rsidRPr="00A842F9">
        <w:t>29</w:t>
      </w:r>
      <w:r w:rsidRPr="00A842F9">
        <w:fldChar w:fldCharType="end"/>
      </w:r>
    </w:p>
    <w:p w:rsidR="006D6B83" w:rsidRPr="00A842F9" w:rsidRDefault="006D6B83">
      <w:pPr>
        <w:pStyle w:val="Innehll2"/>
        <w:rPr>
          <w:sz w:val="24"/>
          <w:szCs w:val="24"/>
        </w:rPr>
      </w:pPr>
      <w:r w:rsidRPr="00A842F9">
        <w:t>Anf.  120  ORDFÖRANDEN</w:t>
      </w:r>
      <w:r w:rsidRPr="00A842F9">
        <w:tab/>
      </w:r>
      <w:r w:rsidRPr="00A842F9">
        <w:fldChar w:fldCharType="begin" w:fldLock="1"/>
      </w:r>
      <w:r w:rsidRPr="00A842F9">
        <w:instrText xml:space="preserve"> PAGEREF _Toc263161175 \h </w:instrText>
      </w:r>
      <w:r w:rsidRPr="00A842F9">
        <w:fldChar w:fldCharType="separate"/>
      </w:r>
      <w:r w:rsidRPr="00A842F9">
        <w:t>29</w:t>
      </w:r>
      <w:r w:rsidRPr="00A842F9">
        <w:fldChar w:fldCharType="end"/>
      </w:r>
    </w:p>
    <w:p w:rsidR="006D6B83" w:rsidRPr="00A842F9" w:rsidRDefault="006D6B83">
      <w:pPr>
        <w:pStyle w:val="Innehll2"/>
        <w:rPr>
          <w:sz w:val="24"/>
          <w:szCs w:val="24"/>
        </w:rPr>
      </w:pPr>
      <w:r w:rsidRPr="00A842F9">
        <w:t>Anf.  121  Statsrådet TOBIAS BILLSTRÖM (m)</w:t>
      </w:r>
      <w:r w:rsidRPr="00A842F9">
        <w:tab/>
      </w:r>
      <w:r w:rsidRPr="00A842F9">
        <w:fldChar w:fldCharType="begin" w:fldLock="1"/>
      </w:r>
      <w:r w:rsidRPr="00A842F9">
        <w:instrText xml:space="preserve"> PAGEREF _Toc263161176 \h </w:instrText>
      </w:r>
      <w:r w:rsidRPr="00A842F9">
        <w:fldChar w:fldCharType="separate"/>
      </w:r>
      <w:r w:rsidRPr="00A842F9">
        <w:t>29</w:t>
      </w:r>
      <w:r w:rsidRPr="00A842F9">
        <w:fldChar w:fldCharType="end"/>
      </w:r>
    </w:p>
    <w:p w:rsidR="006D6B83" w:rsidRPr="00A842F9" w:rsidRDefault="006D6B83">
      <w:pPr>
        <w:pStyle w:val="Innehll1"/>
        <w:rPr>
          <w:b w:val="0"/>
          <w:sz w:val="24"/>
          <w:szCs w:val="24"/>
        </w:rPr>
      </w:pPr>
      <w:r w:rsidRPr="00A842F9">
        <w:t>3 §  Transport, telekommunikation och energi (telekommunikation)</w:t>
      </w:r>
      <w:r w:rsidRPr="00A842F9">
        <w:tab/>
      </w:r>
      <w:r w:rsidRPr="00A842F9">
        <w:fldChar w:fldCharType="begin" w:fldLock="1"/>
      </w:r>
      <w:r w:rsidRPr="00A842F9">
        <w:instrText xml:space="preserve"> PAGEREF _Toc263161177 \h </w:instrText>
      </w:r>
      <w:r w:rsidRPr="00A842F9">
        <w:fldChar w:fldCharType="separate"/>
      </w:r>
      <w:r w:rsidRPr="00A842F9">
        <w:t>30</w:t>
      </w:r>
      <w:r w:rsidRPr="00A842F9">
        <w:fldChar w:fldCharType="end"/>
      </w:r>
    </w:p>
    <w:p w:rsidR="006D6B83" w:rsidRPr="00A842F9" w:rsidRDefault="006D6B83">
      <w:pPr>
        <w:pStyle w:val="Innehll2"/>
        <w:rPr>
          <w:sz w:val="24"/>
          <w:szCs w:val="24"/>
        </w:rPr>
      </w:pPr>
      <w:r w:rsidRPr="00A842F9">
        <w:t>Anf.  122  ORDFÖRANDEN</w:t>
      </w:r>
      <w:r w:rsidRPr="00A842F9">
        <w:tab/>
      </w:r>
      <w:r w:rsidRPr="00A842F9">
        <w:fldChar w:fldCharType="begin" w:fldLock="1"/>
      </w:r>
      <w:r w:rsidRPr="00A842F9">
        <w:instrText xml:space="preserve"> PAGEREF _Toc263161178 \h </w:instrText>
      </w:r>
      <w:r w:rsidRPr="00A842F9">
        <w:fldChar w:fldCharType="separate"/>
      </w:r>
      <w:r w:rsidRPr="00A842F9">
        <w:t>30</w:t>
      </w:r>
      <w:r w:rsidRPr="00A842F9">
        <w:fldChar w:fldCharType="end"/>
      </w:r>
    </w:p>
    <w:p w:rsidR="006D6B83" w:rsidRPr="00A842F9" w:rsidRDefault="006D6B83">
      <w:pPr>
        <w:pStyle w:val="Innehll2"/>
        <w:rPr>
          <w:sz w:val="24"/>
          <w:szCs w:val="24"/>
        </w:rPr>
      </w:pPr>
      <w:r w:rsidRPr="00A842F9">
        <w:t>Anf.  123  Statssekreterare LEIF ZETTERBERG</w:t>
      </w:r>
      <w:r w:rsidRPr="00A842F9">
        <w:tab/>
      </w:r>
      <w:r w:rsidRPr="00A842F9">
        <w:fldChar w:fldCharType="begin" w:fldLock="1"/>
      </w:r>
      <w:r w:rsidRPr="00A842F9">
        <w:instrText xml:space="preserve"> PAGEREF _Toc263161179 \h </w:instrText>
      </w:r>
      <w:r w:rsidRPr="00A842F9">
        <w:fldChar w:fldCharType="separate"/>
      </w:r>
      <w:r w:rsidRPr="00A842F9">
        <w:t>30</w:t>
      </w:r>
      <w:r w:rsidRPr="00A842F9">
        <w:fldChar w:fldCharType="end"/>
      </w:r>
    </w:p>
    <w:p w:rsidR="006D6B83" w:rsidRPr="00A842F9" w:rsidRDefault="006D6B83">
      <w:pPr>
        <w:pStyle w:val="Innehll2"/>
        <w:rPr>
          <w:sz w:val="24"/>
          <w:szCs w:val="24"/>
        </w:rPr>
      </w:pPr>
      <w:r w:rsidRPr="00A842F9">
        <w:t>Anf.  124  ORDFÖRANDEN</w:t>
      </w:r>
      <w:r w:rsidRPr="00A842F9">
        <w:tab/>
      </w:r>
      <w:r w:rsidRPr="00A842F9">
        <w:fldChar w:fldCharType="begin" w:fldLock="1"/>
      </w:r>
      <w:r w:rsidRPr="00A842F9">
        <w:instrText xml:space="preserve"> PAGEREF _Toc263161180 \h </w:instrText>
      </w:r>
      <w:r w:rsidRPr="00A842F9">
        <w:fldChar w:fldCharType="separate"/>
      </w:r>
      <w:r w:rsidRPr="00A842F9">
        <w:t>31</w:t>
      </w:r>
      <w:r w:rsidRPr="00A842F9">
        <w:fldChar w:fldCharType="end"/>
      </w:r>
    </w:p>
    <w:p w:rsidR="006D6B83" w:rsidRPr="00A842F9" w:rsidRDefault="006D6B83">
      <w:pPr>
        <w:pStyle w:val="Innehll2"/>
        <w:rPr>
          <w:sz w:val="24"/>
          <w:szCs w:val="24"/>
        </w:rPr>
      </w:pPr>
      <w:r w:rsidRPr="00A842F9">
        <w:t>Anf.  125  CHRISTINA AXELSSON (s)</w:t>
      </w:r>
      <w:r w:rsidRPr="00A842F9">
        <w:tab/>
      </w:r>
      <w:r w:rsidRPr="00A842F9">
        <w:fldChar w:fldCharType="begin" w:fldLock="1"/>
      </w:r>
      <w:r w:rsidRPr="00A842F9">
        <w:instrText xml:space="preserve"> PAGEREF _Toc263161181 \h </w:instrText>
      </w:r>
      <w:r w:rsidRPr="00A842F9">
        <w:fldChar w:fldCharType="separate"/>
      </w:r>
      <w:r w:rsidRPr="00A842F9">
        <w:t>31</w:t>
      </w:r>
      <w:r w:rsidRPr="00A842F9">
        <w:fldChar w:fldCharType="end"/>
      </w:r>
    </w:p>
    <w:p w:rsidR="006D6B83" w:rsidRPr="00A842F9" w:rsidRDefault="006D6B83">
      <w:pPr>
        <w:pStyle w:val="Innehll2"/>
        <w:rPr>
          <w:sz w:val="24"/>
          <w:szCs w:val="24"/>
        </w:rPr>
      </w:pPr>
      <w:r w:rsidRPr="00A842F9">
        <w:t>Anf.  126  Statssekreterare LEIF ZETTERBERG</w:t>
      </w:r>
      <w:r w:rsidRPr="00A842F9">
        <w:tab/>
      </w:r>
      <w:r w:rsidRPr="00A842F9">
        <w:fldChar w:fldCharType="begin" w:fldLock="1"/>
      </w:r>
      <w:r w:rsidRPr="00A842F9">
        <w:instrText xml:space="preserve"> PAGEREF _Toc263161182 \h </w:instrText>
      </w:r>
      <w:r w:rsidRPr="00A842F9">
        <w:fldChar w:fldCharType="separate"/>
      </w:r>
      <w:r w:rsidRPr="00A842F9">
        <w:t>31</w:t>
      </w:r>
      <w:r w:rsidRPr="00A842F9">
        <w:fldChar w:fldCharType="end"/>
      </w:r>
    </w:p>
    <w:p w:rsidR="006D6B83" w:rsidRPr="00A842F9" w:rsidRDefault="006D6B83">
      <w:pPr>
        <w:pStyle w:val="Innehll2"/>
        <w:rPr>
          <w:sz w:val="24"/>
          <w:szCs w:val="24"/>
        </w:rPr>
      </w:pPr>
      <w:r w:rsidRPr="00A842F9">
        <w:t>Anf.  127  ORDFÖRANDEN</w:t>
      </w:r>
      <w:r w:rsidRPr="00A842F9">
        <w:tab/>
      </w:r>
      <w:r w:rsidRPr="00A842F9">
        <w:fldChar w:fldCharType="begin" w:fldLock="1"/>
      </w:r>
      <w:r w:rsidRPr="00A842F9">
        <w:instrText xml:space="preserve"> PAGEREF _Toc263161183 \h </w:instrText>
      </w:r>
      <w:r w:rsidRPr="00A842F9">
        <w:fldChar w:fldCharType="separate"/>
      </w:r>
      <w:r w:rsidRPr="00A842F9">
        <w:t>31</w:t>
      </w:r>
      <w:r w:rsidRPr="00A842F9">
        <w:fldChar w:fldCharType="end"/>
      </w:r>
    </w:p>
    <w:p w:rsidR="006D6B83" w:rsidRPr="00A842F9" w:rsidRDefault="006D6B83">
      <w:pPr>
        <w:pStyle w:val="Innehll2"/>
        <w:rPr>
          <w:sz w:val="24"/>
          <w:szCs w:val="24"/>
        </w:rPr>
      </w:pPr>
      <w:r w:rsidRPr="00A842F9">
        <w:t>Anf.  128  Statssekreterare LEIF ZETTERBERG</w:t>
      </w:r>
      <w:r w:rsidRPr="00A842F9">
        <w:tab/>
      </w:r>
      <w:r w:rsidRPr="00A842F9">
        <w:fldChar w:fldCharType="begin" w:fldLock="1"/>
      </w:r>
      <w:r w:rsidRPr="00A842F9">
        <w:instrText xml:space="preserve"> PAGEREF _Toc263161184 \h </w:instrText>
      </w:r>
      <w:r w:rsidRPr="00A842F9">
        <w:fldChar w:fldCharType="separate"/>
      </w:r>
      <w:r w:rsidRPr="00A842F9">
        <w:t>31</w:t>
      </w:r>
      <w:r w:rsidRPr="00A842F9">
        <w:fldChar w:fldCharType="end"/>
      </w:r>
    </w:p>
    <w:p w:rsidR="006D6B83" w:rsidRPr="00A842F9" w:rsidRDefault="006D6B83">
      <w:pPr>
        <w:pStyle w:val="Innehll2"/>
        <w:rPr>
          <w:sz w:val="24"/>
          <w:szCs w:val="24"/>
        </w:rPr>
      </w:pPr>
      <w:r w:rsidRPr="00A842F9">
        <w:t>Anf.  129  ORDFÖRANDEN</w:t>
      </w:r>
      <w:r w:rsidRPr="00A842F9">
        <w:tab/>
      </w:r>
      <w:r w:rsidRPr="00A842F9">
        <w:fldChar w:fldCharType="begin" w:fldLock="1"/>
      </w:r>
      <w:r w:rsidRPr="00A842F9">
        <w:instrText xml:space="preserve"> PAGEREF _Toc263161185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130  Statssekreterare LEIF ZETTERBERG</w:t>
      </w:r>
      <w:r w:rsidRPr="00A842F9">
        <w:tab/>
      </w:r>
      <w:r w:rsidRPr="00A842F9">
        <w:fldChar w:fldCharType="begin" w:fldLock="1"/>
      </w:r>
      <w:r w:rsidRPr="00A842F9">
        <w:instrText xml:space="preserve"> PAGEREF _Toc263161186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131  CHRISTINA AXELSSON (s)</w:t>
      </w:r>
      <w:r w:rsidRPr="00A842F9">
        <w:tab/>
      </w:r>
      <w:r w:rsidRPr="00A842F9">
        <w:fldChar w:fldCharType="begin" w:fldLock="1"/>
      </w:r>
      <w:r w:rsidRPr="00A842F9">
        <w:instrText xml:space="preserve"> PAGEREF _Toc263161187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132  Statssekreterare LEIF ZETTERBERG</w:t>
      </w:r>
      <w:r w:rsidRPr="00A842F9">
        <w:tab/>
      </w:r>
      <w:r w:rsidRPr="00A842F9">
        <w:fldChar w:fldCharType="begin" w:fldLock="1"/>
      </w:r>
      <w:r w:rsidRPr="00A842F9">
        <w:instrText xml:space="preserve"> PAGEREF _Toc263161188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133  ORDFÖRANDEN</w:t>
      </w:r>
      <w:r w:rsidRPr="00A842F9">
        <w:tab/>
      </w:r>
      <w:r w:rsidRPr="00A842F9">
        <w:fldChar w:fldCharType="begin" w:fldLock="1"/>
      </w:r>
      <w:r w:rsidRPr="00A842F9">
        <w:instrText xml:space="preserve"> PAGEREF _Toc263161189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134  Statssekreterare LEIF ZETTERBERG</w:t>
      </w:r>
      <w:r w:rsidRPr="00A842F9">
        <w:tab/>
      </w:r>
      <w:r w:rsidRPr="00A842F9">
        <w:fldChar w:fldCharType="begin" w:fldLock="1"/>
      </w:r>
      <w:r w:rsidRPr="00A842F9">
        <w:instrText xml:space="preserve"> PAGEREF _Toc263161190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135  ORDFÖRANDEN</w:t>
      </w:r>
      <w:r w:rsidRPr="00A842F9">
        <w:tab/>
      </w:r>
      <w:r w:rsidRPr="00A842F9">
        <w:fldChar w:fldCharType="begin" w:fldLock="1"/>
      </w:r>
      <w:r w:rsidRPr="00A842F9">
        <w:instrText xml:space="preserve"> PAGEREF _Toc263161191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136  PER BOLUND (mp)</w:t>
      </w:r>
      <w:r w:rsidRPr="00A842F9">
        <w:tab/>
      </w:r>
      <w:r w:rsidRPr="00A842F9">
        <w:fldChar w:fldCharType="begin" w:fldLock="1"/>
      </w:r>
      <w:r w:rsidRPr="00A842F9">
        <w:instrText xml:space="preserve"> PAGEREF _Toc263161192 \h </w:instrText>
      </w:r>
      <w:r w:rsidRPr="00A842F9">
        <w:fldChar w:fldCharType="separate"/>
      </w:r>
      <w:r w:rsidRPr="00A842F9">
        <w:t>32</w:t>
      </w:r>
      <w:r w:rsidRPr="00A842F9">
        <w:fldChar w:fldCharType="end"/>
      </w:r>
    </w:p>
    <w:p w:rsidR="006D6B83" w:rsidRPr="00A842F9" w:rsidRDefault="006D6B83">
      <w:pPr>
        <w:pStyle w:val="Innehll2"/>
        <w:rPr>
          <w:sz w:val="24"/>
          <w:szCs w:val="24"/>
        </w:rPr>
      </w:pPr>
      <w:r w:rsidRPr="00A842F9">
        <w:t>Anf.  137  ORDFÖRANDEN</w:t>
      </w:r>
      <w:r w:rsidRPr="00A842F9">
        <w:tab/>
      </w:r>
      <w:r w:rsidRPr="00A842F9">
        <w:fldChar w:fldCharType="begin" w:fldLock="1"/>
      </w:r>
      <w:r w:rsidRPr="00A842F9">
        <w:instrText xml:space="preserve"> PAGEREF _Toc263161193 \h </w:instrText>
      </w:r>
      <w:r w:rsidRPr="00A842F9">
        <w:fldChar w:fldCharType="separate"/>
      </w:r>
      <w:r w:rsidRPr="00A842F9">
        <w:t>33</w:t>
      </w:r>
      <w:r w:rsidRPr="00A842F9">
        <w:fldChar w:fldCharType="end"/>
      </w:r>
    </w:p>
    <w:p w:rsidR="006D6B83" w:rsidRPr="00A842F9" w:rsidRDefault="006D6B83">
      <w:pPr>
        <w:pStyle w:val="Innehll2"/>
        <w:rPr>
          <w:sz w:val="24"/>
          <w:szCs w:val="24"/>
        </w:rPr>
      </w:pPr>
      <w:r w:rsidRPr="00A842F9">
        <w:t>Anf.  138  Statssekreterare LEIF ZETTERBERG</w:t>
      </w:r>
      <w:r w:rsidRPr="00A842F9">
        <w:tab/>
      </w:r>
      <w:r w:rsidRPr="00A842F9">
        <w:fldChar w:fldCharType="begin" w:fldLock="1"/>
      </w:r>
      <w:r w:rsidRPr="00A842F9">
        <w:instrText xml:space="preserve"> PAGEREF _Toc263161194 \h </w:instrText>
      </w:r>
      <w:r w:rsidRPr="00A842F9">
        <w:fldChar w:fldCharType="separate"/>
      </w:r>
      <w:r w:rsidRPr="00A842F9">
        <w:t>33</w:t>
      </w:r>
      <w:r w:rsidRPr="00A842F9">
        <w:fldChar w:fldCharType="end"/>
      </w:r>
    </w:p>
    <w:p w:rsidR="006D6B83" w:rsidRPr="00A842F9" w:rsidRDefault="006D6B83">
      <w:pPr>
        <w:pStyle w:val="Innehll2"/>
        <w:rPr>
          <w:sz w:val="24"/>
          <w:szCs w:val="24"/>
        </w:rPr>
      </w:pPr>
      <w:r w:rsidRPr="00A842F9">
        <w:t>Anf.  139  PER BOLUND (mp)</w:t>
      </w:r>
      <w:r w:rsidRPr="00A842F9">
        <w:tab/>
      </w:r>
      <w:r w:rsidRPr="00A842F9">
        <w:fldChar w:fldCharType="begin" w:fldLock="1"/>
      </w:r>
      <w:r w:rsidRPr="00A842F9">
        <w:instrText xml:space="preserve"> PAGEREF _Toc263161195 \h </w:instrText>
      </w:r>
      <w:r w:rsidRPr="00A842F9">
        <w:fldChar w:fldCharType="separate"/>
      </w:r>
      <w:r w:rsidRPr="00A842F9">
        <w:t>33</w:t>
      </w:r>
      <w:r w:rsidRPr="00A842F9">
        <w:fldChar w:fldCharType="end"/>
      </w:r>
    </w:p>
    <w:p w:rsidR="006D6B83" w:rsidRPr="00A842F9" w:rsidRDefault="006D6B83">
      <w:pPr>
        <w:pStyle w:val="Innehll2"/>
        <w:rPr>
          <w:sz w:val="24"/>
          <w:szCs w:val="24"/>
        </w:rPr>
      </w:pPr>
      <w:r w:rsidRPr="00A842F9">
        <w:t>Anf.  140  Statssekreterare LEIF ZETTERBERG</w:t>
      </w:r>
      <w:r w:rsidRPr="00A842F9">
        <w:tab/>
      </w:r>
      <w:r w:rsidRPr="00A842F9">
        <w:fldChar w:fldCharType="begin" w:fldLock="1"/>
      </w:r>
      <w:r w:rsidRPr="00A842F9">
        <w:instrText xml:space="preserve"> PAGEREF _Toc263161196 \h </w:instrText>
      </w:r>
      <w:r w:rsidRPr="00A842F9">
        <w:fldChar w:fldCharType="separate"/>
      </w:r>
      <w:r w:rsidRPr="00A842F9">
        <w:t>33</w:t>
      </w:r>
      <w:r w:rsidRPr="00A842F9">
        <w:fldChar w:fldCharType="end"/>
      </w:r>
    </w:p>
    <w:p w:rsidR="006D6B83" w:rsidRPr="00A842F9" w:rsidRDefault="006D6B83">
      <w:pPr>
        <w:pStyle w:val="Innehll2"/>
        <w:rPr>
          <w:sz w:val="24"/>
          <w:szCs w:val="24"/>
        </w:rPr>
      </w:pPr>
      <w:r w:rsidRPr="00A842F9">
        <w:t>Anf.  141  ORDFÖRANDEN</w:t>
      </w:r>
      <w:r w:rsidRPr="00A842F9">
        <w:tab/>
      </w:r>
      <w:r w:rsidRPr="00A842F9">
        <w:fldChar w:fldCharType="begin" w:fldLock="1"/>
      </w:r>
      <w:r w:rsidRPr="00A842F9">
        <w:instrText xml:space="preserve"> PAGEREF _Toc263161197 \h </w:instrText>
      </w:r>
      <w:r w:rsidRPr="00A842F9">
        <w:fldChar w:fldCharType="separate"/>
      </w:r>
      <w:r w:rsidRPr="00A842F9">
        <w:t>33</w:t>
      </w:r>
      <w:r w:rsidRPr="00A842F9">
        <w:fldChar w:fldCharType="end"/>
      </w:r>
    </w:p>
    <w:p w:rsidR="006D6B83" w:rsidRPr="00A842F9" w:rsidRDefault="006D6B83">
      <w:pPr>
        <w:pStyle w:val="Innehll2"/>
        <w:rPr>
          <w:sz w:val="24"/>
          <w:szCs w:val="24"/>
        </w:rPr>
      </w:pPr>
      <w:r w:rsidRPr="00A842F9">
        <w:t>Anf.  142  Statssekreterare LEIF ZETTERBERG</w:t>
      </w:r>
      <w:r w:rsidRPr="00A842F9">
        <w:tab/>
      </w:r>
      <w:r w:rsidRPr="00A842F9">
        <w:fldChar w:fldCharType="begin" w:fldLock="1"/>
      </w:r>
      <w:r w:rsidRPr="00A842F9">
        <w:instrText xml:space="preserve"> PAGEREF _Toc263161198 \h </w:instrText>
      </w:r>
      <w:r w:rsidRPr="00A842F9">
        <w:fldChar w:fldCharType="separate"/>
      </w:r>
      <w:r w:rsidRPr="00A842F9">
        <w:t>33</w:t>
      </w:r>
      <w:r w:rsidRPr="00A842F9">
        <w:fldChar w:fldCharType="end"/>
      </w:r>
    </w:p>
    <w:p w:rsidR="006D6B83" w:rsidRPr="00A842F9" w:rsidRDefault="006D6B83">
      <w:pPr>
        <w:pStyle w:val="Innehll2"/>
        <w:rPr>
          <w:sz w:val="24"/>
          <w:szCs w:val="24"/>
        </w:rPr>
      </w:pPr>
      <w:r w:rsidRPr="00A842F9">
        <w:t>Anf.  143  ORDFÖRANDEN</w:t>
      </w:r>
      <w:r w:rsidRPr="00A842F9">
        <w:tab/>
      </w:r>
      <w:r w:rsidRPr="00A842F9">
        <w:fldChar w:fldCharType="begin" w:fldLock="1"/>
      </w:r>
      <w:r w:rsidRPr="00A842F9">
        <w:instrText xml:space="preserve"> PAGEREF _Toc263161199 \h </w:instrText>
      </w:r>
      <w:r w:rsidRPr="00A842F9">
        <w:fldChar w:fldCharType="separate"/>
      </w:r>
      <w:r w:rsidRPr="00A842F9">
        <w:t>34</w:t>
      </w:r>
      <w:r w:rsidRPr="00A842F9">
        <w:fldChar w:fldCharType="end"/>
      </w:r>
    </w:p>
    <w:p w:rsidR="006D6B83" w:rsidRPr="00A842F9" w:rsidRDefault="006D6B83">
      <w:pPr>
        <w:pStyle w:val="Innehll2"/>
        <w:rPr>
          <w:sz w:val="24"/>
          <w:szCs w:val="24"/>
        </w:rPr>
      </w:pPr>
      <w:r w:rsidRPr="00A842F9">
        <w:t>Anf.  144  PER BOLUND (mp)</w:t>
      </w:r>
      <w:r w:rsidRPr="00A842F9">
        <w:tab/>
      </w:r>
      <w:r w:rsidRPr="00A842F9">
        <w:fldChar w:fldCharType="begin" w:fldLock="1"/>
      </w:r>
      <w:r w:rsidRPr="00A842F9">
        <w:instrText xml:space="preserve"> PAGEREF _Toc263161200 \h </w:instrText>
      </w:r>
      <w:r w:rsidRPr="00A842F9">
        <w:fldChar w:fldCharType="separate"/>
      </w:r>
      <w:r w:rsidRPr="00A842F9">
        <w:t>34</w:t>
      </w:r>
      <w:r w:rsidRPr="00A842F9">
        <w:fldChar w:fldCharType="end"/>
      </w:r>
    </w:p>
    <w:p w:rsidR="006D6B83" w:rsidRPr="00A842F9" w:rsidRDefault="006D6B83">
      <w:pPr>
        <w:pStyle w:val="Innehll2"/>
        <w:rPr>
          <w:sz w:val="24"/>
          <w:szCs w:val="24"/>
        </w:rPr>
      </w:pPr>
      <w:r w:rsidRPr="00A842F9">
        <w:t>Anf.  145  Statssekreterare LEIF ZETTERBERG</w:t>
      </w:r>
      <w:r w:rsidRPr="00A842F9">
        <w:tab/>
      </w:r>
      <w:r w:rsidRPr="00A842F9">
        <w:fldChar w:fldCharType="begin" w:fldLock="1"/>
      </w:r>
      <w:r w:rsidRPr="00A842F9">
        <w:instrText xml:space="preserve"> PAGEREF _Toc263161201 \h </w:instrText>
      </w:r>
      <w:r w:rsidRPr="00A842F9">
        <w:fldChar w:fldCharType="separate"/>
      </w:r>
      <w:r w:rsidRPr="00A842F9">
        <w:t>34</w:t>
      </w:r>
      <w:r w:rsidRPr="00A842F9">
        <w:fldChar w:fldCharType="end"/>
      </w:r>
    </w:p>
    <w:p w:rsidR="006D6B83" w:rsidRPr="00A842F9" w:rsidRDefault="006D6B83">
      <w:pPr>
        <w:pStyle w:val="Innehll2"/>
        <w:rPr>
          <w:sz w:val="24"/>
          <w:szCs w:val="24"/>
        </w:rPr>
      </w:pPr>
      <w:r w:rsidRPr="00A842F9">
        <w:t>Anf.  146  CHRISTINA AXELSSON (s)</w:t>
      </w:r>
      <w:r w:rsidRPr="00A842F9">
        <w:tab/>
      </w:r>
      <w:r w:rsidRPr="00A842F9">
        <w:fldChar w:fldCharType="begin" w:fldLock="1"/>
      </w:r>
      <w:r w:rsidRPr="00A842F9">
        <w:instrText xml:space="preserve"> PAGEREF _Toc263161202 \h </w:instrText>
      </w:r>
      <w:r w:rsidRPr="00A842F9">
        <w:fldChar w:fldCharType="separate"/>
      </w:r>
      <w:r w:rsidRPr="00A842F9">
        <w:t>34</w:t>
      </w:r>
      <w:r w:rsidRPr="00A842F9">
        <w:fldChar w:fldCharType="end"/>
      </w:r>
    </w:p>
    <w:p w:rsidR="006D6B83" w:rsidRPr="00A842F9" w:rsidRDefault="006D6B83">
      <w:pPr>
        <w:pStyle w:val="Innehll2"/>
        <w:rPr>
          <w:sz w:val="24"/>
          <w:szCs w:val="24"/>
        </w:rPr>
      </w:pPr>
      <w:r w:rsidRPr="00A842F9">
        <w:t>Anf.  147  Statssekreterare LEIF ZETTERBERG</w:t>
      </w:r>
      <w:r w:rsidRPr="00A842F9">
        <w:tab/>
      </w:r>
      <w:r w:rsidRPr="00A842F9">
        <w:fldChar w:fldCharType="begin" w:fldLock="1"/>
      </w:r>
      <w:r w:rsidRPr="00A842F9">
        <w:instrText xml:space="preserve"> PAGEREF _Toc263161203 \h </w:instrText>
      </w:r>
      <w:r w:rsidRPr="00A842F9">
        <w:fldChar w:fldCharType="separate"/>
      </w:r>
      <w:r w:rsidRPr="00A842F9">
        <w:t>34</w:t>
      </w:r>
      <w:r w:rsidRPr="00A842F9">
        <w:fldChar w:fldCharType="end"/>
      </w:r>
    </w:p>
    <w:p w:rsidR="006D6B83" w:rsidRPr="00A842F9" w:rsidRDefault="006D6B83">
      <w:pPr>
        <w:pStyle w:val="Innehll2"/>
        <w:rPr>
          <w:sz w:val="24"/>
          <w:szCs w:val="24"/>
        </w:rPr>
      </w:pPr>
      <w:r w:rsidRPr="00A842F9">
        <w:t>Anf.  148  Ämnessakkunniga LENA CARLSSON</w:t>
      </w:r>
      <w:r w:rsidRPr="00A842F9">
        <w:tab/>
      </w:r>
      <w:r w:rsidRPr="00A842F9">
        <w:fldChar w:fldCharType="begin" w:fldLock="1"/>
      </w:r>
      <w:r w:rsidRPr="00A842F9">
        <w:instrText xml:space="preserve"> PAGEREF _Toc263161204 \h </w:instrText>
      </w:r>
      <w:r w:rsidRPr="00A842F9">
        <w:fldChar w:fldCharType="separate"/>
      </w:r>
      <w:r w:rsidRPr="00A842F9">
        <w:t>35</w:t>
      </w:r>
      <w:r w:rsidRPr="00A842F9">
        <w:fldChar w:fldCharType="end"/>
      </w:r>
    </w:p>
    <w:p w:rsidR="006D6B83" w:rsidRPr="00A842F9" w:rsidRDefault="006D6B83">
      <w:pPr>
        <w:pStyle w:val="Innehll2"/>
        <w:rPr>
          <w:sz w:val="24"/>
          <w:szCs w:val="24"/>
        </w:rPr>
      </w:pPr>
      <w:r w:rsidRPr="00A842F9">
        <w:t>Anf.  149  Statssekreterare LEIF ZETTERBERG</w:t>
      </w:r>
      <w:r w:rsidRPr="00A842F9">
        <w:tab/>
      </w:r>
      <w:r w:rsidRPr="00A842F9">
        <w:fldChar w:fldCharType="begin" w:fldLock="1"/>
      </w:r>
      <w:r w:rsidRPr="00A842F9">
        <w:instrText xml:space="preserve"> PAGEREF _Toc263161205 \h </w:instrText>
      </w:r>
      <w:r w:rsidRPr="00A842F9">
        <w:fldChar w:fldCharType="separate"/>
      </w:r>
      <w:r w:rsidRPr="00A842F9">
        <w:t>35</w:t>
      </w:r>
      <w:r w:rsidRPr="00A842F9">
        <w:fldChar w:fldCharType="end"/>
      </w:r>
    </w:p>
    <w:p w:rsidR="006D6B83" w:rsidRPr="00A842F9" w:rsidRDefault="006D6B83">
      <w:pPr>
        <w:pStyle w:val="Innehll2"/>
        <w:rPr>
          <w:sz w:val="24"/>
          <w:szCs w:val="24"/>
        </w:rPr>
      </w:pPr>
      <w:r w:rsidRPr="00A842F9">
        <w:t>Anf.  150  JOHAN LINANDER (c)</w:t>
      </w:r>
      <w:r w:rsidRPr="00A842F9">
        <w:tab/>
      </w:r>
      <w:r w:rsidRPr="00A842F9">
        <w:fldChar w:fldCharType="begin" w:fldLock="1"/>
      </w:r>
      <w:r w:rsidRPr="00A842F9">
        <w:instrText xml:space="preserve"> PAGEREF _Toc263161206 \h </w:instrText>
      </w:r>
      <w:r w:rsidRPr="00A842F9">
        <w:fldChar w:fldCharType="separate"/>
      </w:r>
      <w:r w:rsidRPr="00A842F9">
        <w:t>35</w:t>
      </w:r>
      <w:r w:rsidRPr="00A842F9">
        <w:fldChar w:fldCharType="end"/>
      </w:r>
    </w:p>
    <w:p w:rsidR="006D6B83" w:rsidRPr="00A842F9" w:rsidRDefault="006D6B83">
      <w:pPr>
        <w:pStyle w:val="Innehll2"/>
        <w:rPr>
          <w:sz w:val="24"/>
          <w:szCs w:val="24"/>
        </w:rPr>
      </w:pPr>
      <w:r w:rsidRPr="00A842F9">
        <w:t>Anf.  151  Ämnessakkunniga LENA CARLSSON</w:t>
      </w:r>
      <w:r w:rsidRPr="00A842F9">
        <w:tab/>
      </w:r>
      <w:r w:rsidRPr="00A842F9">
        <w:fldChar w:fldCharType="begin" w:fldLock="1"/>
      </w:r>
      <w:r w:rsidRPr="00A842F9">
        <w:instrText xml:space="preserve"> PAGEREF _Toc263161207 \h </w:instrText>
      </w:r>
      <w:r w:rsidRPr="00A842F9">
        <w:fldChar w:fldCharType="separate"/>
      </w:r>
      <w:r w:rsidRPr="00A842F9">
        <w:t>36</w:t>
      </w:r>
      <w:r w:rsidRPr="00A842F9">
        <w:fldChar w:fldCharType="end"/>
      </w:r>
    </w:p>
    <w:p w:rsidR="006D6B83" w:rsidRPr="00A842F9" w:rsidRDefault="006D6B83">
      <w:pPr>
        <w:pStyle w:val="Innehll2"/>
        <w:rPr>
          <w:sz w:val="24"/>
          <w:szCs w:val="24"/>
        </w:rPr>
      </w:pPr>
      <w:r w:rsidRPr="00A842F9">
        <w:t>Anf.  152  CHRISTINA AXELSSON (s)</w:t>
      </w:r>
      <w:r w:rsidRPr="00A842F9">
        <w:tab/>
      </w:r>
      <w:r w:rsidRPr="00A842F9">
        <w:fldChar w:fldCharType="begin" w:fldLock="1"/>
      </w:r>
      <w:r w:rsidRPr="00A842F9">
        <w:instrText xml:space="preserve"> PAGEREF _Toc263161208 \h </w:instrText>
      </w:r>
      <w:r w:rsidRPr="00A842F9">
        <w:fldChar w:fldCharType="separate"/>
      </w:r>
      <w:r w:rsidRPr="00A842F9">
        <w:t>36</w:t>
      </w:r>
      <w:r w:rsidRPr="00A842F9">
        <w:fldChar w:fldCharType="end"/>
      </w:r>
    </w:p>
    <w:p w:rsidR="006D6B83" w:rsidRPr="00A842F9" w:rsidRDefault="006D6B83">
      <w:pPr>
        <w:pStyle w:val="Innehll2"/>
        <w:rPr>
          <w:sz w:val="24"/>
          <w:szCs w:val="24"/>
        </w:rPr>
      </w:pPr>
      <w:r w:rsidRPr="00A842F9">
        <w:t>Anf.  153  Statssekreterare LEIF ZETTERBERG</w:t>
      </w:r>
      <w:r w:rsidRPr="00A842F9">
        <w:tab/>
      </w:r>
      <w:r w:rsidRPr="00A842F9">
        <w:fldChar w:fldCharType="begin" w:fldLock="1"/>
      </w:r>
      <w:r w:rsidRPr="00A842F9">
        <w:instrText xml:space="preserve"> PAGEREF _Toc263161209 \h </w:instrText>
      </w:r>
      <w:r w:rsidRPr="00A842F9">
        <w:fldChar w:fldCharType="separate"/>
      </w:r>
      <w:r w:rsidRPr="00A842F9">
        <w:t>36</w:t>
      </w:r>
      <w:r w:rsidRPr="00A842F9">
        <w:fldChar w:fldCharType="end"/>
      </w:r>
    </w:p>
    <w:p w:rsidR="006D6B83" w:rsidRPr="00A842F9" w:rsidRDefault="006D6B83">
      <w:pPr>
        <w:pStyle w:val="Innehll2"/>
        <w:rPr>
          <w:sz w:val="24"/>
          <w:szCs w:val="24"/>
        </w:rPr>
      </w:pPr>
      <w:r w:rsidRPr="00A842F9">
        <w:t>Anf.  154  ORDFÖRANDEN</w:t>
      </w:r>
      <w:r w:rsidRPr="00A842F9">
        <w:tab/>
      </w:r>
      <w:r w:rsidRPr="00A842F9">
        <w:fldChar w:fldCharType="begin" w:fldLock="1"/>
      </w:r>
      <w:r w:rsidRPr="00A842F9">
        <w:instrText xml:space="preserve"> PAGEREF _Toc263161210 \h </w:instrText>
      </w:r>
      <w:r w:rsidRPr="00A842F9">
        <w:fldChar w:fldCharType="separate"/>
      </w:r>
      <w:r w:rsidRPr="00A842F9">
        <w:t>36</w:t>
      </w:r>
      <w:r w:rsidRPr="00A842F9">
        <w:fldChar w:fldCharType="end"/>
      </w:r>
    </w:p>
    <w:p w:rsidR="006D6B83" w:rsidRPr="00A842F9" w:rsidRDefault="006D6B83">
      <w:pPr>
        <w:pStyle w:val="Innehll2"/>
        <w:rPr>
          <w:sz w:val="24"/>
          <w:szCs w:val="24"/>
        </w:rPr>
      </w:pPr>
      <w:r w:rsidRPr="00A842F9">
        <w:t>Anf.  155  Statssekreterare LEIF ZETTERBERG</w:t>
      </w:r>
      <w:r w:rsidRPr="00A842F9">
        <w:tab/>
      </w:r>
      <w:r w:rsidRPr="00A842F9">
        <w:fldChar w:fldCharType="begin" w:fldLock="1"/>
      </w:r>
      <w:r w:rsidRPr="00A842F9">
        <w:instrText xml:space="preserve"> PAGEREF _Toc263161211 \h </w:instrText>
      </w:r>
      <w:r w:rsidRPr="00A842F9">
        <w:fldChar w:fldCharType="separate"/>
      </w:r>
      <w:r w:rsidRPr="00A842F9">
        <w:t>36</w:t>
      </w:r>
      <w:r w:rsidRPr="00A842F9">
        <w:fldChar w:fldCharType="end"/>
      </w:r>
    </w:p>
    <w:p w:rsidR="006D6B83" w:rsidRPr="00A842F9" w:rsidRDefault="006D6B83">
      <w:pPr>
        <w:pStyle w:val="Innehll2"/>
        <w:rPr>
          <w:sz w:val="24"/>
          <w:szCs w:val="24"/>
        </w:rPr>
      </w:pPr>
      <w:r w:rsidRPr="00A842F9">
        <w:t>Anf.  156  ORDFÖRANDEN</w:t>
      </w:r>
      <w:r w:rsidRPr="00A842F9">
        <w:tab/>
      </w:r>
      <w:r w:rsidRPr="00A842F9">
        <w:fldChar w:fldCharType="begin" w:fldLock="1"/>
      </w:r>
      <w:r w:rsidRPr="00A842F9">
        <w:instrText xml:space="preserve"> PAGEREF _Toc263161212 \h </w:instrText>
      </w:r>
      <w:r w:rsidRPr="00A842F9">
        <w:fldChar w:fldCharType="separate"/>
      </w:r>
      <w:r w:rsidRPr="00A842F9">
        <w:t>36</w:t>
      </w:r>
      <w:r w:rsidRPr="00A842F9">
        <w:fldChar w:fldCharType="end"/>
      </w:r>
    </w:p>
    <w:p w:rsidR="006D6B83" w:rsidRPr="00A842F9" w:rsidRDefault="006D6B83">
      <w:pPr>
        <w:pStyle w:val="Innehll2"/>
        <w:rPr>
          <w:sz w:val="24"/>
          <w:szCs w:val="24"/>
        </w:rPr>
      </w:pPr>
      <w:r w:rsidRPr="00A842F9">
        <w:t>Anf.  157  Statssekreterare LEIF ZETTERBERG</w:t>
      </w:r>
      <w:r w:rsidRPr="00A842F9">
        <w:tab/>
      </w:r>
      <w:r w:rsidRPr="00A842F9">
        <w:fldChar w:fldCharType="begin" w:fldLock="1"/>
      </w:r>
      <w:r w:rsidRPr="00A842F9">
        <w:instrText xml:space="preserve"> PAGEREF _Toc263161213 \h </w:instrText>
      </w:r>
      <w:r w:rsidRPr="00A842F9">
        <w:fldChar w:fldCharType="separate"/>
      </w:r>
      <w:r w:rsidRPr="00A842F9">
        <w:t>37</w:t>
      </w:r>
      <w:r w:rsidRPr="00A842F9">
        <w:fldChar w:fldCharType="end"/>
      </w:r>
    </w:p>
    <w:p w:rsidR="006D6B83" w:rsidRPr="00A842F9" w:rsidRDefault="006D6B83">
      <w:pPr>
        <w:pStyle w:val="Innehll2"/>
        <w:rPr>
          <w:sz w:val="24"/>
          <w:szCs w:val="24"/>
        </w:rPr>
      </w:pPr>
      <w:r w:rsidRPr="00A842F9">
        <w:t>Anf.  158  ORDFÖRANDEN</w:t>
      </w:r>
      <w:r w:rsidRPr="00A842F9">
        <w:tab/>
      </w:r>
      <w:r w:rsidRPr="00A842F9">
        <w:fldChar w:fldCharType="begin" w:fldLock="1"/>
      </w:r>
      <w:r w:rsidRPr="00A842F9">
        <w:instrText xml:space="preserve"> PAGEREF _Toc263161214 \h </w:instrText>
      </w:r>
      <w:r w:rsidRPr="00A842F9">
        <w:fldChar w:fldCharType="separate"/>
      </w:r>
      <w:r w:rsidRPr="00A842F9">
        <w:t>37</w:t>
      </w:r>
      <w:r w:rsidRPr="00A842F9">
        <w:fldChar w:fldCharType="end"/>
      </w:r>
    </w:p>
    <w:p w:rsidR="006D6B83" w:rsidRPr="00A842F9" w:rsidRDefault="006D6B83">
      <w:pPr>
        <w:pStyle w:val="Innehll2"/>
        <w:rPr>
          <w:sz w:val="24"/>
          <w:szCs w:val="24"/>
        </w:rPr>
      </w:pPr>
      <w:r w:rsidRPr="00A842F9">
        <w:t>Anf.  159  Statssekreterare LEIF ZETTERBERG</w:t>
      </w:r>
      <w:r w:rsidRPr="00A842F9">
        <w:tab/>
      </w:r>
      <w:r w:rsidRPr="00A842F9">
        <w:fldChar w:fldCharType="begin" w:fldLock="1"/>
      </w:r>
      <w:r w:rsidRPr="00A842F9">
        <w:instrText xml:space="preserve"> PAGEREF _Toc263161215 \h </w:instrText>
      </w:r>
      <w:r w:rsidRPr="00A842F9">
        <w:fldChar w:fldCharType="separate"/>
      </w:r>
      <w:r w:rsidRPr="00A842F9">
        <w:t>37</w:t>
      </w:r>
      <w:r w:rsidRPr="00A842F9">
        <w:fldChar w:fldCharType="end"/>
      </w:r>
    </w:p>
    <w:p w:rsidR="006D6B83" w:rsidRPr="00A842F9" w:rsidRDefault="006D6B83">
      <w:pPr>
        <w:pStyle w:val="Innehll2"/>
        <w:rPr>
          <w:sz w:val="24"/>
          <w:szCs w:val="24"/>
        </w:rPr>
      </w:pPr>
      <w:r w:rsidRPr="00A842F9">
        <w:t>Anf.  160  ORDFÖRANDEN</w:t>
      </w:r>
      <w:r w:rsidRPr="00A842F9">
        <w:tab/>
      </w:r>
      <w:r w:rsidRPr="00A842F9">
        <w:fldChar w:fldCharType="begin" w:fldLock="1"/>
      </w:r>
      <w:r w:rsidRPr="00A842F9">
        <w:instrText xml:space="preserve"> PAGEREF _Toc263161216 \h </w:instrText>
      </w:r>
      <w:r w:rsidRPr="00A842F9">
        <w:fldChar w:fldCharType="separate"/>
      </w:r>
      <w:r w:rsidRPr="00A842F9">
        <w:t>37</w:t>
      </w:r>
      <w:r w:rsidRPr="00A842F9">
        <w:fldChar w:fldCharType="end"/>
      </w:r>
    </w:p>
    <w:p w:rsidR="006D6B83" w:rsidRPr="00A842F9" w:rsidRDefault="006D6B83">
      <w:pPr>
        <w:pStyle w:val="Innehll1"/>
        <w:rPr>
          <w:b w:val="0"/>
          <w:sz w:val="24"/>
          <w:szCs w:val="24"/>
        </w:rPr>
      </w:pPr>
      <w:r w:rsidRPr="00A842F9">
        <w:t>4 §  Transport, telekommunikation och energi (energi)</w:t>
      </w:r>
      <w:r w:rsidRPr="00A842F9">
        <w:tab/>
      </w:r>
      <w:r w:rsidRPr="00A842F9">
        <w:fldChar w:fldCharType="begin" w:fldLock="1"/>
      </w:r>
      <w:r w:rsidRPr="00A842F9">
        <w:instrText xml:space="preserve"> PAGEREF _Toc263161217 \h </w:instrText>
      </w:r>
      <w:r w:rsidRPr="00A842F9">
        <w:fldChar w:fldCharType="separate"/>
      </w:r>
      <w:r w:rsidRPr="00A842F9">
        <w:t>38</w:t>
      </w:r>
      <w:r w:rsidRPr="00A842F9">
        <w:fldChar w:fldCharType="end"/>
      </w:r>
    </w:p>
    <w:p w:rsidR="006D6B83" w:rsidRPr="00A842F9" w:rsidRDefault="006D6B83">
      <w:pPr>
        <w:pStyle w:val="Innehll2"/>
        <w:rPr>
          <w:sz w:val="24"/>
          <w:szCs w:val="24"/>
        </w:rPr>
      </w:pPr>
      <w:r w:rsidRPr="00A842F9">
        <w:t>Anf.  161  ORDFÖRANDEN</w:t>
      </w:r>
      <w:r w:rsidRPr="00A842F9">
        <w:tab/>
      </w:r>
      <w:r w:rsidRPr="00A842F9">
        <w:fldChar w:fldCharType="begin" w:fldLock="1"/>
      </w:r>
      <w:r w:rsidRPr="00A842F9">
        <w:instrText xml:space="preserve"> PAGEREF _Toc263161218 \h </w:instrText>
      </w:r>
      <w:r w:rsidRPr="00A842F9">
        <w:fldChar w:fldCharType="separate"/>
      </w:r>
      <w:r w:rsidRPr="00A842F9">
        <w:t>38</w:t>
      </w:r>
      <w:r w:rsidRPr="00A842F9">
        <w:fldChar w:fldCharType="end"/>
      </w:r>
    </w:p>
    <w:p w:rsidR="006D6B83" w:rsidRPr="00A842F9" w:rsidRDefault="006D6B83">
      <w:pPr>
        <w:pStyle w:val="Innehll2"/>
        <w:rPr>
          <w:sz w:val="24"/>
          <w:szCs w:val="24"/>
        </w:rPr>
      </w:pPr>
      <w:r w:rsidRPr="00A842F9">
        <w:t>Anf.  162  Statssekreterare OLA ALTERÅ</w:t>
      </w:r>
      <w:r w:rsidRPr="00A842F9">
        <w:tab/>
      </w:r>
      <w:r w:rsidRPr="00A842F9">
        <w:fldChar w:fldCharType="begin" w:fldLock="1"/>
      </w:r>
      <w:r w:rsidRPr="00A842F9">
        <w:instrText xml:space="preserve"> PAGEREF _Toc263161219 \h </w:instrText>
      </w:r>
      <w:r w:rsidRPr="00A842F9">
        <w:fldChar w:fldCharType="separate"/>
      </w:r>
      <w:r w:rsidRPr="00A842F9">
        <w:t>38</w:t>
      </w:r>
      <w:r w:rsidRPr="00A842F9">
        <w:fldChar w:fldCharType="end"/>
      </w:r>
    </w:p>
    <w:p w:rsidR="006D6B83" w:rsidRPr="00A842F9" w:rsidRDefault="006D6B83">
      <w:pPr>
        <w:pStyle w:val="Innehll2"/>
        <w:rPr>
          <w:sz w:val="24"/>
          <w:szCs w:val="24"/>
        </w:rPr>
      </w:pPr>
      <w:r w:rsidRPr="00A842F9">
        <w:t>Anf.  163  ORDFÖRANDEN</w:t>
      </w:r>
      <w:r w:rsidRPr="00A842F9">
        <w:tab/>
      </w:r>
      <w:r w:rsidRPr="00A842F9">
        <w:fldChar w:fldCharType="begin" w:fldLock="1"/>
      </w:r>
      <w:r w:rsidRPr="00A842F9">
        <w:instrText xml:space="preserve"> PAGEREF _Toc263161220 \h </w:instrText>
      </w:r>
      <w:r w:rsidRPr="00A842F9">
        <w:fldChar w:fldCharType="separate"/>
      </w:r>
      <w:r w:rsidRPr="00A842F9">
        <w:t>38</w:t>
      </w:r>
      <w:r w:rsidRPr="00A842F9">
        <w:fldChar w:fldCharType="end"/>
      </w:r>
    </w:p>
    <w:p w:rsidR="006D6B83" w:rsidRPr="00A842F9" w:rsidRDefault="006D6B83">
      <w:pPr>
        <w:pStyle w:val="Innehll2"/>
        <w:rPr>
          <w:sz w:val="24"/>
          <w:szCs w:val="24"/>
        </w:rPr>
      </w:pPr>
      <w:r w:rsidRPr="00A842F9">
        <w:t>Anf.  164  Statssekreterare OLA ALTERÅ</w:t>
      </w:r>
      <w:r w:rsidRPr="00A842F9">
        <w:tab/>
      </w:r>
      <w:r w:rsidRPr="00A842F9">
        <w:fldChar w:fldCharType="begin" w:fldLock="1"/>
      </w:r>
      <w:r w:rsidRPr="00A842F9">
        <w:instrText xml:space="preserve"> PAGEREF _Toc263161221 \h </w:instrText>
      </w:r>
      <w:r w:rsidRPr="00A842F9">
        <w:fldChar w:fldCharType="separate"/>
      </w:r>
      <w:r w:rsidRPr="00A842F9">
        <w:t>38</w:t>
      </w:r>
      <w:r w:rsidRPr="00A842F9">
        <w:fldChar w:fldCharType="end"/>
      </w:r>
    </w:p>
    <w:p w:rsidR="006D6B83" w:rsidRPr="00A842F9" w:rsidRDefault="006D6B83">
      <w:pPr>
        <w:pStyle w:val="Innehll2"/>
        <w:rPr>
          <w:sz w:val="24"/>
          <w:szCs w:val="24"/>
        </w:rPr>
      </w:pPr>
      <w:r w:rsidRPr="00A842F9">
        <w:t>Anf.  165  PER BOLUND (mp)</w:t>
      </w:r>
      <w:r w:rsidRPr="00A842F9">
        <w:tab/>
      </w:r>
      <w:r w:rsidRPr="00A842F9">
        <w:fldChar w:fldCharType="begin" w:fldLock="1"/>
      </w:r>
      <w:r w:rsidRPr="00A842F9">
        <w:instrText xml:space="preserve"> PAGEREF _Toc263161222 \h </w:instrText>
      </w:r>
      <w:r w:rsidRPr="00A842F9">
        <w:fldChar w:fldCharType="separate"/>
      </w:r>
      <w:r w:rsidRPr="00A842F9">
        <w:t>39</w:t>
      </w:r>
      <w:r w:rsidRPr="00A842F9">
        <w:fldChar w:fldCharType="end"/>
      </w:r>
    </w:p>
    <w:p w:rsidR="006D6B83" w:rsidRPr="00A842F9" w:rsidRDefault="006D6B83">
      <w:pPr>
        <w:pStyle w:val="Innehll2"/>
        <w:rPr>
          <w:sz w:val="24"/>
          <w:szCs w:val="24"/>
        </w:rPr>
      </w:pPr>
      <w:r w:rsidRPr="00A842F9">
        <w:t>Anf.  166  ORDFÖRANDEN</w:t>
      </w:r>
      <w:r w:rsidRPr="00A842F9">
        <w:tab/>
      </w:r>
      <w:r w:rsidRPr="00A842F9">
        <w:fldChar w:fldCharType="begin" w:fldLock="1"/>
      </w:r>
      <w:r w:rsidRPr="00A842F9">
        <w:instrText xml:space="preserve"> PAGEREF _Toc263161223 \h </w:instrText>
      </w:r>
      <w:r w:rsidRPr="00A842F9">
        <w:fldChar w:fldCharType="separate"/>
      </w:r>
      <w:r w:rsidRPr="00A842F9">
        <w:t>40</w:t>
      </w:r>
      <w:r w:rsidRPr="00A842F9">
        <w:fldChar w:fldCharType="end"/>
      </w:r>
    </w:p>
    <w:p w:rsidR="006D6B83" w:rsidRPr="00A842F9" w:rsidRDefault="006D6B83">
      <w:pPr>
        <w:pStyle w:val="Innehll2"/>
        <w:rPr>
          <w:sz w:val="24"/>
          <w:szCs w:val="24"/>
        </w:rPr>
      </w:pPr>
      <w:r w:rsidRPr="00A842F9">
        <w:t>Anf.  167  Statssekreterare OLA ALTERÅ</w:t>
      </w:r>
      <w:r w:rsidRPr="00A842F9">
        <w:tab/>
      </w:r>
      <w:r w:rsidRPr="00A842F9">
        <w:fldChar w:fldCharType="begin" w:fldLock="1"/>
      </w:r>
      <w:r w:rsidRPr="00A842F9">
        <w:instrText xml:space="preserve"> PAGEREF _Toc263161224 \h </w:instrText>
      </w:r>
      <w:r w:rsidRPr="00A842F9">
        <w:fldChar w:fldCharType="separate"/>
      </w:r>
      <w:r w:rsidRPr="00A842F9">
        <w:t>40</w:t>
      </w:r>
      <w:r w:rsidRPr="00A842F9">
        <w:fldChar w:fldCharType="end"/>
      </w:r>
    </w:p>
    <w:p w:rsidR="006D6B83" w:rsidRPr="00A842F9" w:rsidRDefault="006D6B83">
      <w:pPr>
        <w:pStyle w:val="Innehll2"/>
        <w:rPr>
          <w:sz w:val="24"/>
          <w:szCs w:val="24"/>
        </w:rPr>
      </w:pPr>
      <w:r w:rsidRPr="00A842F9">
        <w:t>Anf.  168  ORDFÖRANDEN</w:t>
      </w:r>
      <w:r w:rsidRPr="00A842F9">
        <w:tab/>
      </w:r>
      <w:r w:rsidRPr="00A842F9">
        <w:fldChar w:fldCharType="begin" w:fldLock="1"/>
      </w:r>
      <w:r w:rsidRPr="00A842F9">
        <w:instrText xml:space="preserve"> PAGEREF _Toc263161225 \h </w:instrText>
      </w:r>
      <w:r w:rsidRPr="00A842F9">
        <w:fldChar w:fldCharType="separate"/>
      </w:r>
      <w:r w:rsidRPr="00A842F9">
        <w:t>40</w:t>
      </w:r>
      <w:r w:rsidRPr="00A842F9">
        <w:fldChar w:fldCharType="end"/>
      </w:r>
    </w:p>
    <w:p w:rsidR="006D6B83" w:rsidRPr="00A842F9" w:rsidRDefault="006D6B83">
      <w:pPr>
        <w:pStyle w:val="Innehll2"/>
        <w:rPr>
          <w:sz w:val="24"/>
          <w:szCs w:val="24"/>
        </w:rPr>
      </w:pPr>
      <w:r w:rsidRPr="00A842F9">
        <w:t>Anf.  169  Statssekreterare OLA ALTERÅ</w:t>
      </w:r>
      <w:r w:rsidRPr="00A842F9">
        <w:tab/>
      </w:r>
      <w:r w:rsidRPr="00A842F9">
        <w:fldChar w:fldCharType="begin" w:fldLock="1"/>
      </w:r>
      <w:r w:rsidRPr="00A842F9">
        <w:instrText xml:space="preserve"> PAGEREF _Toc263161226 \h </w:instrText>
      </w:r>
      <w:r w:rsidRPr="00A842F9">
        <w:fldChar w:fldCharType="separate"/>
      </w:r>
      <w:r w:rsidRPr="00A842F9">
        <w:t>41</w:t>
      </w:r>
      <w:r w:rsidRPr="00A842F9">
        <w:fldChar w:fldCharType="end"/>
      </w:r>
    </w:p>
    <w:p w:rsidR="006D6B83" w:rsidRPr="00A842F9" w:rsidRDefault="006D6B83">
      <w:pPr>
        <w:pStyle w:val="Innehll2"/>
        <w:rPr>
          <w:sz w:val="24"/>
          <w:szCs w:val="24"/>
        </w:rPr>
      </w:pPr>
      <w:r w:rsidRPr="00A842F9">
        <w:t>Anf.  170  CARINA ADOLFSSON ELGESTAM (s)</w:t>
      </w:r>
      <w:r w:rsidRPr="00A842F9">
        <w:tab/>
      </w:r>
      <w:r w:rsidRPr="00A842F9">
        <w:fldChar w:fldCharType="begin" w:fldLock="1"/>
      </w:r>
      <w:r w:rsidRPr="00A842F9">
        <w:instrText xml:space="preserve"> PAGEREF _Toc263161227 \h </w:instrText>
      </w:r>
      <w:r w:rsidRPr="00A842F9">
        <w:fldChar w:fldCharType="separate"/>
      </w:r>
      <w:r w:rsidRPr="00A842F9">
        <w:t>42</w:t>
      </w:r>
      <w:r w:rsidRPr="00A842F9">
        <w:fldChar w:fldCharType="end"/>
      </w:r>
    </w:p>
    <w:p w:rsidR="006D6B83" w:rsidRPr="00A842F9" w:rsidRDefault="006D6B83">
      <w:pPr>
        <w:pStyle w:val="Innehll2"/>
        <w:rPr>
          <w:sz w:val="24"/>
          <w:szCs w:val="24"/>
        </w:rPr>
      </w:pPr>
      <w:r w:rsidRPr="00A842F9">
        <w:t>Anf.  171  ORDFÖRANDEN</w:t>
      </w:r>
      <w:r w:rsidRPr="00A842F9">
        <w:tab/>
      </w:r>
      <w:r w:rsidRPr="00A842F9">
        <w:fldChar w:fldCharType="begin" w:fldLock="1"/>
      </w:r>
      <w:r w:rsidRPr="00A842F9">
        <w:instrText xml:space="preserve"> PAGEREF _Toc263161228 \h </w:instrText>
      </w:r>
      <w:r w:rsidRPr="00A842F9">
        <w:fldChar w:fldCharType="separate"/>
      </w:r>
      <w:r w:rsidRPr="00A842F9">
        <w:t>42</w:t>
      </w:r>
      <w:r w:rsidRPr="00A842F9">
        <w:fldChar w:fldCharType="end"/>
      </w:r>
    </w:p>
    <w:p w:rsidR="006D6B83" w:rsidRPr="00A842F9" w:rsidRDefault="006D6B83">
      <w:pPr>
        <w:pStyle w:val="Innehll2"/>
        <w:rPr>
          <w:sz w:val="24"/>
          <w:szCs w:val="24"/>
        </w:rPr>
      </w:pPr>
      <w:r w:rsidRPr="00A842F9">
        <w:t>Anf.  172  PER BOLUND (mp)</w:t>
      </w:r>
      <w:r w:rsidRPr="00A842F9">
        <w:tab/>
      </w:r>
      <w:r w:rsidRPr="00A842F9">
        <w:fldChar w:fldCharType="begin" w:fldLock="1"/>
      </w:r>
      <w:r w:rsidRPr="00A842F9">
        <w:instrText xml:space="preserve"> PAGEREF _Toc263161229 \h </w:instrText>
      </w:r>
      <w:r w:rsidRPr="00A842F9">
        <w:fldChar w:fldCharType="separate"/>
      </w:r>
      <w:r w:rsidRPr="00A842F9">
        <w:t>42</w:t>
      </w:r>
      <w:r w:rsidRPr="00A842F9">
        <w:fldChar w:fldCharType="end"/>
      </w:r>
    </w:p>
    <w:p w:rsidR="006D6B83" w:rsidRPr="00A842F9" w:rsidRDefault="006D6B83">
      <w:pPr>
        <w:pStyle w:val="Innehll2"/>
        <w:rPr>
          <w:sz w:val="24"/>
          <w:szCs w:val="24"/>
        </w:rPr>
      </w:pPr>
      <w:r w:rsidRPr="00A842F9">
        <w:t>Anf.  173  ORDFÖRANDEN</w:t>
      </w:r>
      <w:r w:rsidRPr="00A842F9">
        <w:tab/>
      </w:r>
      <w:r w:rsidRPr="00A842F9">
        <w:fldChar w:fldCharType="begin" w:fldLock="1"/>
      </w:r>
      <w:r w:rsidRPr="00A842F9">
        <w:instrText xml:space="preserve"> PAGEREF _Toc263161230 \h </w:instrText>
      </w:r>
      <w:r w:rsidRPr="00A842F9">
        <w:fldChar w:fldCharType="separate"/>
      </w:r>
      <w:r w:rsidRPr="00A842F9">
        <w:t>42</w:t>
      </w:r>
      <w:r w:rsidRPr="00A842F9">
        <w:fldChar w:fldCharType="end"/>
      </w:r>
    </w:p>
    <w:p w:rsidR="006D6B83" w:rsidRPr="00A842F9" w:rsidRDefault="006D6B83">
      <w:pPr>
        <w:pStyle w:val="Innehll2"/>
        <w:rPr>
          <w:sz w:val="24"/>
          <w:szCs w:val="24"/>
        </w:rPr>
      </w:pPr>
      <w:r w:rsidRPr="00A842F9">
        <w:t>Anf.  174  PER BOLUND (mp)</w:t>
      </w:r>
      <w:r w:rsidRPr="00A842F9">
        <w:tab/>
      </w:r>
      <w:r w:rsidRPr="00A842F9">
        <w:fldChar w:fldCharType="begin" w:fldLock="1"/>
      </w:r>
      <w:r w:rsidRPr="00A842F9">
        <w:instrText xml:space="preserve"> PAGEREF _Toc263161231 \h </w:instrText>
      </w:r>
      <w:r w:rsidRPr="00A842F9">
        <w:fldChar w:fldCharType="separate"/>
      </w:r>
      <w:r w:rsidRPr="00A842F9">
        <w:t>43</w:t>
      </w:r>
      <w:r w:rsidRPr="00A842F9">
        <w:fldChar w:fldCharType="end"/>
      </w:r>
    </w:p>
    <w:p w:rsidR="006D6B83" w:rsidRPr="00A842F9" w:rsidRDefault="006D6B83">
      <w:pPr>
        <w:pStyle w:val="Innehll2"/>
        <w:rPr>
          <w:sz w:val="24"/>
          <w:szCs w:val="24"/>
        </w:rPr>
      </w:pPr>
      <w:r w:rsidRPr="00A842F9">
        <w:t>Anf.  175  Statssekreterare OLA ALTERÅ</w:t>
      </w:r>
      <w:r w:rsidRPr="00A842F9">
        <w:tab/>
      </w:r>
      <w:r w:rsidRPr="00A842F9">
        <w:fldChar w:fldCharType="begin" w:fldLock="1"/>
      </w:r>
      <w:r w:rsidRPr="00A842F9">
        <w:instrText xml:space="preserve"> PAGEREF _Toc263161232 \h </w:instrText>
      </w:r>
      <w:r w:rsidRPr="00A842F9">
        <w:fldChar w:fldCharType="separate"/>
      </w:r>
      <w:r w:rsidRPr="00A842F9">
        <w:t>43</w:t>
      </w:r>
      <w:r w:rsidRPr="00A842F9">
        <w:fldChar w:fldCharType="end"/>
      </w:r>
    </w:p>
    <w:p w:rsidR="006D6B83" w:rsidRPr="00A842F9" w:rsidRDefault="006D6B83">
      <w:pPr>
        <w:pStyle w:val="Innehll2"/>
        <w:rPr>
          <w:sz w:val="24"/>
          <w:szCs w:val="24"/>
        </w:rPr>
      </w:pPr>
      <w:r w:rsidRPr="00A842F9">
        <w:t>Anf.  176  CARINA ADOLFSSON ELGESTAM (s)</w:t>
      </w:r>
      <w:r w:rsidRPr="00A842F9">
        <w:tab/>
      </w:r>
      <w:r w:rsidRPr="00A842F9">
        <w:fldChar w:fldCharType="begin" w:fldLock="1"/>
      </w:r>
      <w:r w:rsidRPr="00A842F9">
        <w:instrText xml:space="preserve"> PAGEREF _Toc263161233 \h </w:instrText>
      </w:r>
      <w:r w:rsidRPr="00A842F9">
        <w:fldChar w:fldCharType="separate"/>
      </w:r>
      <w:r w:rsidRPr="00A842F9">
        <w:t>44</w:t>
      </w:r>
      <w:r w:rsidRPr="00A842F9">
        <w:fldChar w:fldCharType="end"/>
      </w:r>
    </w:p>
    <w:p w:rsidR="006D6B83" w:rsidRPr="00A842F9" w:rsidRDefault="006D6B83">
      <w:pPr>
        <w:pStyle w:val="Innehll2"/>
        <w:rPr>
          <w:sz w:val="24"/>
          <w:szCs w:val="24"/>
        </w:rPr>
      </w:pPr>
      <w:r w:rsidRPr="00A842F9">
        <w:t>Anf.  177  ORDFÖRANDEN</w:t>
      </w:r>
      <w:r w:rsidRPr="00A842F9">
        <w:tab/>
      </w:r>
      <w:r w:rsidRPr="00A842F9">
        <w:fldChar w:fldCharType="begin" w:fldLock="1"/>
      </w:r>
      <w:r w:rsidRPr="00A842F9">
        <w:instrText xml:space="preserve"> PAGEREF _Toc263161234 \h </w:instrText>
      </w:r>
      <w:r w:rsidRPr="00A842F9">
        <w:fldChar w:fldCharType="separate"/>
      </w:r>
      <w:r w:rsidRPr="00A842F9">
        <w:t>44</w:t>
      </w:r>
      <w:r w:rsidRPr="00A842F9">
        <w:fldChar w:fldCharType="end"/>
      </w:r>
    </w:p>
    <w:p w:rsidR="006D6B83" w:rsidRPr="00A842F9" w:rsidRDefault="006D6B83">
      <w:pPr>
        <w:pStyle w:val="Innehll2"/>
        <w:rPr>
          <w:sz w:val="24"/>
          <w:szCs w:val="24"/>
        </w:rPr>
      </w:pPr>
      <w:r w:rsidRPr="00A842F9">
        <w:t>Anf.  178  Statssekreterare OLA ALTERÅ</w:t>
      </w:r>
      <w:r w:rsidRPr="00A842F9">
        <w:tab/>
      </w:r>
      <w:r w:rsidRPr="00A842F9">
        <w:fldChar w:fldCharType="begin" w:fldLock="1"/>
      </w:r>
      <w:r w:rsidRPr="00A842F9">
        <w:instrText xml:space="preserve"> PAGEREF _Toc263161235 \h </w:instrText>
      </w:r>
      <w:r w:rsidRPr="00A842F9">
        <w:fldChar w:fldCharType="separate"/>
      </w:r>
      <w:r w:rsidRPr="00A842F9">
        <w:t>44</w:t>
      </w:r>
      <w:r w:rsidRPr="00A842F9">
        <w:fldChar w:fldCharType="end"/>
      </w:r>
    </w:p>
    <w:p w:rsidR="006D6B83" w:rsidRPr="00A842F9" w:rsidRDefault="006D6B83">
      <w:pPr>
        <w:pStyle w:val="Innehll2"/>
        <w:rPr>
          <w:sz w:val="24"/>
          <w:szCs w:val="24"/>
        </w:rPr>
      </w:pPr>
      <w:r w:rsidRPr="00A842F9">
        <w:t>Anf.  179  CARINA ADOLFSSON ELGESTAM (s)</w:t>
      </w:r>
      <w:r w:rsidRPr="00A842F9">
        <w:tab/>
      </w:r>
      <w:r w:rsidRPr="00A842F9">
        <w:fldChar w:fldCharType="begin" w:fldLock="1"/>
      </w:r>
      <w:r w:rsidRPr="00A842F9">
        <w:instrText xml:space="preserve"> PAGEREF _Toc263161236 \h </w:instrText>
      </w:r>
      <w:r w:rsidRPr="00A842F9">
        <w:fldChar w:fldCharType="separate"/>
      </w:r>
      <w:r w:rsidRPr="00A842F9">
        <w:t>45</w:t>
      </w:r>
      <w:r w:rsidRPr="00A842F9">
        <w:fldChar w:fldCharType="end"/>
      </w:r>
    </w:p>
    <w:p w:rsidR="006D6B83" w:rsidRPr="00A842F9" w:rsidRDefault="006D6B83">
      <w:pPr>
        <w:pStyle w:val="Innehll2"/>
        <w:rPr>
          <w:sz w:val="24"/>
          <w:szCs w:val="24"/>
        </w:rPr>
      </w:pPr>
      <w:r w:rsidRPr="00A842F9">
        <w:t>Anf.  180  ORDFÖRANDEN</w:t>
      </w:r>
      <w:r w:rsidRPr="00A842F9">
        <w:tab/>
      </w:r>
      <w:r w:rsidRPr="00A842F9">
        <w:fldChar w:fldCharType="begin" w:fldLock="1"/>
      </w:r>
      <w:r w:rsidRPr="00A842F9">
        <w:instrText xml:space="preserve"> PAGEREF _Toc263161237 \h </w:instrText>
      </w:r>
      <w:r w:rsidRPr="00A842F9">
        <w:fldChar w:fldCharType="separate"/>
      </w:r>
      <w:r w:rsidRPr="00A842F9">
        <w:t>45</w:t>
      </w:r>
      <w:r w:rsidRPr="00A842F9">
        <w:fldChar w:fldCharType="end"/>
      </w:r>
    </w:p>
    <w:p w:rsidR="006D6B83" w:rsidRPr="00A842F9" w:rsidRDefault="006D6B83">
      <w:pPr>
        <w:pStyle w:val="Innehll2"/>
        <w:rPr>
          <w:sz w:val="24"/>
          <w:szCs w:val="24"/>
        </w:rPr>
      </w:pPr>
      <w:r w:rsidRPr="00A842F9">
        <w:t>Anf.  181  PER BOLUND (mp)</w:t>
      </w:r>
      <w:r w:rsidRPr="00A842F9">
        <w:tab/>
      </w:r>
      <w:r w:rsidRPr="00A842F9">
        <w:fldChar w:fldCharType="begin" w:fldLock="1"/>
      </w:r>
      <w:r w:rsidRPr="00A842F9">
        <w:instrText xml:space="preserve"> PAGEREF _Toc263161238 \h </w:instrText>
      </w:r>
      <w:r w:rsidRPr="00A842F9">
        <w:fldChar w:fldCharType="separate"/>
      </w:r>
      <w:r w:rsidRPr="00A842F9">
        <w:t>45</w:t>
      </w:r>
      <w:r w:rsidRPr="00A842F9">
        <w:fldChar w:fldCharType="end"/>
      </w:r>
    </w:p>
    <w:p w:rsidR="006D6B83" w:rsidRPr="00A842F9" w:rsidRDefault="006D6B83">
      <w:pPr>
        <w:pStyle w:val="Innehll2"/>
        <w:rPr>
          <w:sz w:val="24"/>
          <w:szCs w:val="24"/>
        </w:rPr>
      </w:pPr>
      <w:r w:rsidRPr="00A842F9">
        <w:t>Anf.  182  ORDFÖRANDEN</w:t>
      </w:r>
      <w:r w:rsidRPr="00A842F9">
        <w:tab/>
      </w:r>
      <w:r w:rsidRPr="00A842F9">
        <w:fldChar w:fldCharType="begin" w:fldLock="1"/>
      </w:r>
      <w:r w:rsidRPr="00A842F9">
        <w:instrText xml:space="preserve"> PAGEREF _Toc263161239 \h </w:instrText>
      </w:r>
      <w:r w:rsidRPr="00A842F9">
        <w:fldChar w:fldCharType="separate"/>
      </w:r>
      <w:r w:rsidRPr="00A842F9">
        <w:t>45</w:t>
      </w:r>
      <w:r w:rsidRPr="00A842F9">
        <w:fldChar w:fldCharType="end"/>
      </w:r>
    </w:p>
    <w:p w:rsidR="006D6B83" w:rsidRPr="00A842F9" w:rsidRDefault="006D6B83">
      <w:pPr>
        <w:pStyle w:val="Innehll2"/>
        <w:rPr>
          <w:sz w:val="24"/>
          <w:szCs w:val="24"/>
        </w:rPr>
      </w:pPr>
      <w:r w:rsidRPr="00A842F9">
        <w:t>Anf.  183  Statssekreterare OLA ALTERÅ</w:t>
      </w:r>
      <w:r w:rsidRPr="00A842F9">
        <w:tab/>
      </w:r>
      <w:r w:rsidRPr="00A842F9">
        <w:fldChar w:fldCharType="begin" w:fldLock="1"/>
      </w:r>
      <w:r w:rsidRPr="00A842F9">
        <w:instrText xml:space="preserve"> PAGEREF _Toc263161240 \h </w:instrText>
      </w:r>
      <w:r w:rsidRPr="00A842F9">
        <w:fldChar w:fldCharType="separate"/>
      </w:r>
      <w:r w:rsidRPr="00A842F9">
        <w:t>45</w:t>
      </w:r>
      <w:r w:rsidRPr="00A842F9">
        <w:fldChar w:fldCharType="end"/>
      </w:r>
    </w:p>
    <w:p w:rsidR="006D6B83" w:rsidRPr="00A842F9" w:rsidRDefault="006D6B83">
      <w:pPr>
        <w:pStyle w:val="Innehll2"/>
        <w:rPr>
          <w:sz w:val="24"/>
          <w:szCs w:val="24"/>
        </w:rPr>
      </w:pPr>
      <w:r w:rsidRPr="00A842F9">
        <w:t>Anf.  184  ORDFÖRANDEN</w:t>
      </w:r>
      <w:r w:rsidRPr="00A842F9">
        <w:tab/>
      </w:r>
      <w:r w:rsidRPr="00A842F9">
        <w:fldChar w:fldCharType="begin" w:fldLock="1"/>
      </w:r>
      <w:r w:rsidRPr="00A842F9">
        <w:instrText xml:space="preserve"> PAGEREF _Toc263161241 \h </w:instrText>
      </w:r>
      <w:r w:rsidRPr="00A842F9">
        <w:fldChar w:fldCharType="separate"/>
      </w:r>
      <w:r w:rsidRPr="00A842F9">
        <w:t>46</w:t>
      </w:r>
      <w:r w:rsidRPr="00A842F9">
        <w:fldChar w:fldCharType="end"/>
      </w:r>
    </w:p>
    <w:p w:rsidR="006D6B83" w:rsidRPr="00A842F9" w:rsidRDefault="006D6B83">
      <w:pPr>
        <w:pStyle w:val="Innehll2"/>
        <w:rPr>
          <w:sz w:val="24"/>
          <w:szCs w:val="24"/>
        </w:rPr>
      </w:pPr>
      <w:r w:rsidRPr="00A842F9">
        <w:t>Anf.  185  PER BOLUND (mp)</w:t>
      </w:r>
      <w:r w:rsidRPr="00A842F9">
        <w:tab/>
      </w:r>
      <w:r w:rsidRPr="00A842F9">
        <w:fldChar w:fldCharType="begin" w:fldLock="1"/>
      </w:r>
      <w:r w:rsidRPr="00A842F9">
        <w:instrText xml:space="preserve"> PAGEREF _Toc263161242 \h </w:instrText>
      </w:r>
      <w:r w:rsidRPr="00A842F9">
        <w:fldChar w:fldCharType="separate"/>
      </w:r>
      <w:r w:rsidRPr="00A842F9">
        <w:t>46</w:t>
      </w:r>
      <w:r w:rsidRPr="00A842F9">
        <w:fldChar w:fldCharType="end"/>
      </w:r>
    </w:p>
    <w:p w:rsidR="006D6B83" w:rsidRPr="00A842F9" w:rsidRDefault="006D6B83">
      <w:pPr>
        <w:pStyle w:val="Innehll2"/>
        <w:rPr>
          <w:sz w:val="24"/>
          <w:szCs w:val="24"/>
        </w:rPr>
      </w:pPr>
      <w:r w:rsidRPr="00A842F9">
        <w:t>Anf.  186  ORDFÖRANDEN</w:t>
      </w:r>
      <w:r w:rsidRPr="00A842F9">
        <w:tab/>
      </w:r>
      <w:r w:rsidRPr="00A842F9">
        <w:fldChar w:fldCharType="begin" w:fldLock="1"/>
      </w:r>
      <w:r w:rsidRPr="00A842F9">
        <w:instrText xml:space="preserve"> PAGEREF _Toc263161243 \h </w:instrText>
      </w:r>
      <w:r w:rsidRPr="00A842F9">
        <w:fldChar w:fldCharType="separate"/>
      </w:r>
      <w:r w:rsidRPr="00A842F9">
        <w:t>46</w:t>
      </w:r>
      <w:r w:rsidRPr="00A842F9">
        <w:fldChar w:fldCharType="end"/>
      </w:r>
    </w:p>
    <w:p w:rsidR="006D6B83" w:rsidRPr="00A842F9" w:rsidRDefault="006D6B83">
      <w:pPr>
        <w:pStyle w:val="Innehll2"/>
        <w:rPr>
          <w:sz w:val="24"/>
          <w:szCs w:val="24"/>
        </w:rPr>
      </w:pPr>
      <w:r w:rsidRPr="00A842F9">
        <w:t>Anf.  187  DÉSIRÉE PETHRUS ENGSTRÖM (kd)</w:t>
      </w:r>
      <w:r w:rsidRPr="00A842F9">
        <w:tab/>
      </w:r>
      <w:r w:rsidRPr="00A842F9">
        <w:fldChar w:fldCharType="begin" w:fldLock="1"/>
      </w:r>
      <w:r w:rsidRPr="00A842F9">
        <w:instrText xml:space="preserve"> PAGEREF _Toc263161244 \h </w:instrText>
      </w:r>
      <w:r w:rsidRPr="00A842F9">
        <w:fldChar w:fldCharType="separate"/>
      </w:r>
      <w:r w:rsidRPr="00A842F9">
        <w:t>46</w:t>
      </w:r>
      <w:r w:rsidRPr="00A842F9">
        <w:fldChar w:fldCharType="end"/>
      </w:r>
    </w:p>
    <w:p w:rsidR="006D6B83" w:rsidRPr="00A842F9" w:rsidRDefault="006D6B83">
      <w:pPr>
        <w:pStyle w:val="Innehll2"/>
        <w:rPr>
          <w:sz w:val="24"/>
          <w:szCs w:val="24"/>
        </w:rPr>
      </w:pPr>
      <w:r w:rsidRPr="00A842F9">
        <w:t>Anf.  188  Statssekreterare OLA ALTERÅ</w:t>
      </w:r>
      <w:r w:rsidRPr="00A842F9">
        <w:tab/>
      </w:r>
      <w:r w:rsidRPr="00A842F9">
        <w:fldChar w:fldCharType="begin" w:fldLock="1"/>
      </w:r>
      <w:r w:rsidRPr="00A842F9">
        <w:instrText xml:space="preserve"> PAGEREF _Toc263161245 \h </w:instrText>
      </w:r>
      <w:r w:rsidRPr="00A842F9">
        <w:fldChar w:fldCharType="separate"/>
      </w:r>
      <w:r w:rsidRPr="00A842F9">
        <w:t>47</w:t>
      </w:r>
      <w:r w:rsidRPr="00A842F9">
        <w:fldChar w:fldCharType="end"/>
      </w:r>
    </w:p>
    <w:p w:rsidR="006D6B83" w:rsidRPr="00A842F9" w:rsidRDefault="006D6B83">
      <w:pPr>
        <w:pStyle w:val="Innehll2"/>
        <w:rPr>
          <w:sz w:val="24"/>
          <w:szCs w:val="24"/>
        </w:rPr>
      </w:pPr>
      <w:r w:rsidRPr="00A842F9">
        <w:t>Anf.  189  PER BOLUND (mp)</w:t>
      </w:r>
      <w:r w:rsidRPr="00A842F9">
        <w:tab/>
      </w:r>
      <w:r w:rsidRPr="00A842F9">
        <w:fldChar w:fldCharType="begin" w:fldLock="1"/>
      </w:r>
      <w:r w:rsidRPr="00A842F9">
        <w:instrText xml:space="preserve"> PAGEREF _Toc263161246 \h </w:instrText>
      </w:r>
      <w:r w:rsidRPr="00A842F9">
        <w:fldChar w:fldCharType="separate"/>
      </w:r>
      <w:r w:rsidRPr="00A842F9">
        <w:t>47</w:t>
      </w:r>
      <w:r w:rsidRPr="00A842F9">
        <w:fldChar w:fldCharType="end"/>
      </w:r>
    </w:p>
    <w:p w:rsidR="006D6B83" w:rsidRPr="00A842F9" w:rsidRDefault="006D6B83">
      <w:pPr>
        <w:pStyle w:val="Innehll2"/>
        <w:rPr>
          <w:sz w:val="24"/>
          <w:szCs w:val="24"/>
        </w:rPr>
      </w:pPr>
      <w:r w:rsidRPr="00A842F9">
        <w:t>Anf.  190  ORDFÖRANDEN</w:t>
      </w:r>
      <w:r w:rsidRPr="00A842F9">
        <w:tab/>
      </w:r>
      <w:r w:rsidRPr="00A842F9">
        <w:fldChar w:fldCharType="begin" w:fldLock="1"/>
      </w:r>
      <w:r w:rsidRPr="00A842F9">
        <w:instrText xml:space="preserve"> PAGEREF _Toc263161247 \h </w:instrText>
      </w:r>
      <w:r w:rsidRPr="00A842F9">
        <w:fldChar w:fldCharType="separate"/>
      </w:r>
      <w:r w:rsidRPr="00A842F9">
        <w:t>47</w:t>
      </w:r>
      <w:r w:rsidRPr="00A842F9">
        <w:fldChar w:fldCharType="end"/>
      </w:r>
    </w:p>
    <w:p w:rsidR="006D6B83" w:rsidRPr="00A842F9" w:rsidRDefault="006D6B83">
      <w:pPr>
        <w:pStyle w:val="Innehll2"/>
        <w:rPr>
          <w:sz w:val="24"/>
          <w:szCs w:val="24"/>
        </w:rPr>
      </w:pPr>
      <w:r w:rsidRPr="00A842F9">
        <w:t>Anf.  191  Statssekreterare OLA ALTERÅ</w:t>
      </w:r>
      <w:r w:rsidRPr="00A842F9">
        <w:tab/>
      </w:r>
      <w:r w:rsidRPr="00A842F9">
        <w:fldChar w:fldCharType="begin" w:fldLock="1"/>
      </w:r>
      <w:r w:rsidRPr="00A842F9">
        <w:instrText xml:space="preserve"> PAGEREF _Toc263161248 \h </w:instrText>
      </w:r>
      <w:r w:rsidRPr="00A842F9">
        <w:fldChar w:fldCharType="separate"/>
      </w:r>
      <w:r w:rsidRPr="00A842F9">
        <w:t>47</w:t>
      </w:r>
      <w:r w:rsidRPr="00A842F9">
        <w:fldChar w:fldCharType="end"/>
      </w:r>
    </w:p>
    <w:p w:rsidR="006D6B83" w:rsidRPr="00A842F9" w:rsidRDefault="006D6B83">
      <w:pPr>
        <w:pStyle w:val="Innehll2"/>
        <w:rPr>
          <w:sz w:val="24"/>
          <w:szCs w:val="24"/>
        </w:rPr>
      </w:pPr>
      <w:r w:rsidRPr="00A842F9">
        <w:t>Anf.  192  DÉSIRÉE PETHRUS ENGSTRÖM (kd)</w:t>
      </w:r>
      <w:r w:rsidRPr="00A842F9">
        <w:tab/>
      </w:r>
      <w:r w:rsidRPr="00A842F9">
        <w:fldChar w:fldCharType="begin" w:fldLock="1"/>
      </w:r>
      <w:r w:rsidRPr="00A842F9">
        <w:instrText xml:space="preserve"> PAGEREF _Toc263161249 \h </w:instrText>
      </w:r>
      <w:r w:rsidRPr="00A842F9">
        <w:fldChar w:fldCharType="separate"/>
      </w:r>
      <w:r w:rsidRPr="00A842F9">
        <w:t>47</w:t>
      </w:r>
      <w:r w:rsidRPr="00A842F9">
        <w:fldChar w:fldCharType="end"/>
      </w:r>
    </w:p>
    <w:p w:rsidR="006D6B83" w:rsidRPr="00A842F9" w:rsidRDefault="006D6B83">
      <w:pPr>
        <w:pStyle w:val="Innehll2"/>
        <w:rPr>
          <w:sz w:val="24"/>
          <w:szCs w:val="24"/>
        </w:rPr>
      </w:pPr>
      <w:r w:rsidRPr="00A842F9">
        <w:t>Anf.  193  ORDFÖRANDEN</w:t>
      </w:r>
      <w:r w:rsidRPr="00A842F9">
        <w:tab/>
      </w:r>
      <w:r w:rsidRPr="00A842F9">
        <w:fldChar w:fldCharType="begin" w:fldLock="1"/>
      </w:r>
      <w:r w:rsidRPr="00A842F9">
        <w:instrText xml:space="preserve"> PAGEREF _Toc263161250 \h </w:instrText>
      </w:r>
      <w:r w:rsidRPr="00A842F9">
        <w:fldChar w:fldCharType="separate"/>
      </w:r>
      <w:r w:rsidRPr="00A842F9">
        <w:t>47</w:t>
      </w:r>
      <w:r w:rsidRPr="00A842F9">
        <w:fldChar w:fldCharType="end"/>
      </w:r>
    </w:p>
    <w:p w:rsidR="006D6B83" w:rsidRPr="00A842F9" w:rsidRDefault="006D6B83">
      <w:pPr>
        <w:pStyle w:val="Innehll2"/>
        <w:rPr>
          <w:sz w:val="24"/>
          <w:szCs w:val="24"/>
        </w:rPr>
      </w:pPr>
      <w:r w:rsidRPr="00A842F9">
        <w:t>Anf.  194  Statssekreterare OLA ALTERÅ</w:t>
      </w:r>
      <w:r w:rsidRPr="00A842F9">
        <w:tab/>
      </w:r>
      <w:r w:rsidRPr="00A842F9">
        <w:fldChar w:fldCharType="begin" w:fldLock="1"/>
      </w:r>
      <w:r w:rsidRPr="00A842F9">
        <w:instrText xml:space="preserve"> PAGEREF _Toc263161251 \h </w:instrText>
      </w:r>
      <w:r w:rsidRPr="00A842F9">
        <w:fldChar w:fldCharType="separate"/>
      </w:r>
      <w:r w:rsidRPr="00A842F9">
        <w:t>48</w:t>
      </w:r>
      <w:r w:rsidRPr="00A842F9">
        <w:fldChar w:fldCharType="end"/>
      </w:r>
    </w:p>
    <w:p w:rsidR="006D6B83" w:rsidRPr="00A842F9" w:rsidRDefault="006D6B83">
      <w:pPr>
        <w:pStyle w:val="Innehll2"/>
        <w:rPr>
          <w:sz w:val="24"/>
          <w:szCs w:val="24"/>
        </w:rPr>
      </w:pPr>
      <w:r w:rsidRPr="00A842F9">
        <w:t>Anf.  195  ORDFÖRANDEN</w:t>
      </w:r>
      <w:r w:rsidRPr="00A842F9">
        <w:tab/>
      </w:r>
      <w:r w:rsidRPr="00A842F9">
        <w:fldChar w:fldCharType="begin" w:fldLock="1"/>
      </w:r>
      <w:r w:rsidRPr="00A842F9">
        <w:instrText xml:space="preserve"> PAGEREF _Toc263161252 \h </w:instrText>
      </w:r>
      <w:r w:rsidRPr="00A842F9">
        <w:fldChar w:fldCharType="separate"/>
      </w:r>
      <w:r w:rsidRPr="00A842F9">
        <w:t>48</w:t>
      </w:r>
      <w:r w:rsidRPr="00A842F9">
        <w:fldChar w:fldCharType="end"/>
      </w:r>
    </w:p>
    <w:p w:rsidR="006D6B83" w:rsidRPr="00A842F9" w:rsidRDefault="006D6B83">
      <w:pPr>
        <w:pStyle w:val="Innehll2"/>
        <w:rPr>
          <w:sz w:val="24"/>
          <w:szCs w:val="24"/>
        </w:rPr>
      </w:pPr>
      <w:r w:rsidRPr="00A842F9">
        <w:t>Anf.  196  Statssekreterare OLA ALTERÅ</w:t>
      </w:r>
      <w:r w:rsidRPr="00A842F9">
        <w:tab/>
      </w:r>
      <w:r w:rsidRPr="00A842F9">
        <w:fldChar w:fldCharType="begin" w:fldLock="1"/>
      </w:r>
      <w:r w:rsidRPr="00A842F9">
        <w:instrText xml:space="preserve"> PAGEREF _Toc263161253 \h </w:instrText>
      </w:r>
      <w:r w:rsidRPr="00A842F9">
        <w:fldChar w:fldCharType="separate"/>
      </w:r>
      <w:r w:rsidRPr="00A842F9">
        <w:t>48</w:t>
      </w:r>
      <w:r w:rsidRPr="00A842F9">
        <w:fldChar w:fldCharType="end"/>
      </w:r>
    </w:p>
    <w:p w:rsidR="006D6B83" w:rsidRPr="00A842F9" w:rsidRDefault="006D6B83">
      <w:pPr>
        <w:pStyle w:val="Innehll2"/>
        <w:rPr>
          <w:sz w:val="24"/>
          <w:szCs w:val="24"/>
        </w:rPr>
      </w:pPr>
      <w:r w:rsidRPr="00A842F9">
        <w:t>Anf.  197  ORDFÖRANDEN</w:t>
      </w:r>
      <w:r w:rsidRPr="00A842F9">
        <w:tab/>
      </w:r>
      <w:r w:rsidRPr="00A842F9">
        <w:fldChar w:fldCharType="begin" w:fldLock="1"/>
      </w:r>
      <w:r w:rsidRPr="00A842F9">
        <w:instrText xml:space="preserve"> PAGEREF _Toc263161254 \h </w:instrText>
      </w:r>
      <w:r w:rsidRPr="00A842F9">
        <w:fldChar w:fldCharType="separate"/>
      </w:r>
      <w:r w:rsidRPr="00A842F9">
        <w:t>48</w:t>
      </w:r>
      <w:r w:rsidRPr="00A842F9">
        <w:fldChar w:fldCharType="end"/>
      </w:r>
    </w:p>
    <w:p w:rsidR="006D6B83" w:rsidRPr="00A842F9" w:rsidRDefault="006D6B83">
      <w:pPr>
        <w:pStyle w:val="Innehll2"/>
        <w:rPr>
          <w:sz w:val="24"/>
          <w:szCs w:val="24"/>
        </w:rPr>
      </w:pPr>
      <w:r w:rsidRPr="00A842F9">
        <w:t>Anf.  198  CARINA ADOLFSSON ELGESTAM (s)</w:t>
      </w:r>
      <w:r w:rsidRPr="00A842F9">
        <w:tab/>
      </w:r>
      <w:r w:rsidRPr="00A842F9">
        <w:fldChar w:fldCharType="begin" w:fldLock="1"/>
      </w:r>
      <w:r w:rsidRPr="00A842F9">
        <w:instrText xml:space="preserve"> PAGEREF _Toc263161255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199  ORDFÖRANDEN</w:t>
      </w:r>
      <w:r w:rsidRPr="00A842F9">
        <w:tab/>
      </w:r>
      <w:r w:rsidRPr="00A842F9">
        <w:fldChar w:fldCharType="begin" w:fldLock="1"/>
      </w:r>
      <w:r w:rsidRPr="00A842F9">
        <w:instrText xml:space="preserve"> PAGEREF _Toc263161256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200  SUSANNE EBERSTEIN (s)</w:t>
      </w:r>
      <w:r w:rsidRPr="00A842F9">
        <w:tab/>
      </w:r>
      <w:r w:rsidRPr="00A842F9">
        <w:fldChar w:fldCharType="begin" w:fldLock="1"/>
      </w:r>
      <w:r w:rsidRPr="00A842F9">
        <w:instrText xml:space="preserve"> PAGEREF _Toc263161257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201  ORDFÖRANDEN</w:t>
      </w:r>
      <w:r w:rsidRPr="00A842F9">
        <w:tab/>
      </w:r>
      <w:r w:rsidRPr="00A842F9">
        <w:fldChar w:fldCharType="begin" w:fldLock="1"/>
      </w:r>
      <w:r w:rsidRPr="00A842F9">
        <w:instrText xml:space="preserve"> PAGEREF _Toc263161258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202  Statssekreterare OLA ALTERÅ</w:t>
      </w:r>
      <w:r w:rsidRPr="00A842F9">
        <w:tab/>
      </w:r>
      <w:r w:rsidRPr="00A842F9">
        <w:fldChar w:fldCharType="begin" w:fldLock="1"/>
      </w:r>
      <w:r w:rsidRPr="00A842F9">
        <w:instrText xml:space="preserve"> PAGEREF _Toc263161259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203  ORDFÖRANDEN</w:t>
      </w:r>
      <w:r w:rsidRPr="00A842F9">
        <w:tab/>
      </w:r>
      <w:r w:rsidRPr="00A842F9">
        <w:fldChar w:fldCharType="begin" w:fldLock="1"/>
      </w:r>
      <w:r w:rsidRPr="00A842F9">
        <w:instrText xml:space="preserve"> PAGEREF _Toc263161260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204  PER BOLUND (mp)</w:t>
      </w:r>
      <w:r w:rsidRPr="00A842F9">
        <w:tab/>
      </w:r>
      <w:r w:rsidRPr="00A842F9">
        <w:fldChar w:fldCharType="begin" w:fldLock="1"/>
      </w:r>
      <w:r w:rsidRPr="00A842F9">
        <w:instrText xml:space="preserve"> PAGEREF _Toc263161261 \h </w:instrText>
      </w:r>
      <w:r w:rsidRPr="00A842F9">
        <w:fldChar w:fldCharType="separate"/>
      </w:r>
      <w:r w:rsidRPr="00A842F9">
        <w:t>49</w:t>
      </w:r>
      <w:r w:rsidRPr="00A842F9">
        <w:fldChar w:fldCharType="end"/>
      </w:r>
    </w:p>
    <w:p w:rsidR="006D6B83" w:rsidRPr="00A842F9" w:rsidRDefault="006D6B83">
      <w:pPr>
        <w:pStyle w:val="Innehll2"/>
        <w:rPr>
          <w:sz w:val="24"/>
          <w:szCs w:val="24"/>
        </w:rPr>
      </w:pPr>
      <w:r w:rsidRPr="00A842F9">
        <w:t>Anf.  205  ORDFÖRANDEN</w:t>
      </w:r>
      <w:r w:rsidRPr="00A842F9">
        <w:tab/>
      </w:r>
      <w:r w:rsidRPr="00A842F9">
        <w:fldChar w:fldCharType="begin" w:fldLock="1"/>
      </w:r>
      <w:r w:rsidRPr="00A842F9">
        <w:instrText xml:space="preserve"> PAGEREF _Toc263161262 \h </w:instrText>
      </w:r>
      <w:r w:rsidRPr="00A842F9">
        <w:fldChar w:fldCharType="separate"/>
      </w:r>
      <w:r w:rsidRPr="00A842F9">
        <w:t>50</w:t>
      </w:r>
      <w:r w:rsidRPr="00A842F9">
        <w:fldChar w:fldCharType="end"/>
      </w:r>
    </w:p>
    <w:p w:rsidR="006D6B83" w:rsidRPr="00A842F9" w:rsidRDefault="006D6B83">
      <w:pPr>
        <w:pStyle w:val="Innehll2"/>
        <w:rPr>
          <w:sz w:val="24"/>
          <w:szCs w:val="24"/>
        </w:rPr>
      </w:pPr>
      <w:r w:rsidRPr="00A842F9">
        <w:t>Anf.  206  Statssekreterare OLA ALTERÅ</w:t>
      </w:r>
      <w:r w:rsidRPr="00A842F9">
        <w:tab/>
      </w:r>
      <w:r w:rsidRPr="00A842F9">
        <w:fldChar w:fldCharType="begin" w:fldLock="1"/>
      </w:r>
      <w:r w:rsidRPr="00A842F9">
        <w:instrText xml:space="preserve"> PAGEREF _Toc263161263 \h </w:instrText>
      </w:r>
      <w:r w:rsidRPr="00A842F9">
        <w:fldChar w:fldCharType="separate"/>
      </w:r>
      <w:r w:rsidRPr="00A842F9">
        <w:t>50</w:t>
      </w:r>
      <w:r w:rsidRPr="00A842F9">
        <w:fldChar w:fldCharType="end"/>
      </w:r>
    </w:p>
    <w:p w:rsidR="006D6B83" w:rsidRPr="00A842F9" w:rsidRDefault="006D6B83">
      <w:pPr>
        <w:pStyle w:val="Innehll2"/>
        <w:rPr>
          <w:sz w:val="24"/>
          <w:szCs w:val="24"/>
        </w:rPr>
      </w:pPr>
      <w:r w:rsidRPr="00A842F9">
        <w:t>Anf.  207  ORDFÖRANDEN</w:t>
      </w:r>
      <w:r w:rsidRPr="00A842F9">
        <w:tab/>
      </w:r>
      <w:r w:rsidRPr="00A842F9">
        <w:fldChar w:fldCharType="begin" w:fldLock="1"/>
      </w:r>
      <w:r w:rsidRPr="00A842F9">
        <w:instrText xml:space="preserve"> PAGEREF _Toc263161264 \h </w:instrText>
      </w:r>
      <w:r w:rsidRPr="00A842F9">
        <w:fldChar w:fldCharType="separate"/>
      </w:r>
      <w:r w:rsidRPr="00A842F9">
        <w:t>50</w:t>
      </w:r>
      <w:r w:rsidRPr="00A842F9">
        <w:fldChar w:fldCharType="end"/>
      </w:r>
    </w:p>
    <w:p w:rsidR="006D6B83" w:rsidRPr="00A842F9" w:rsidRDefault="006D6B83">
      <w:pPr>
        <w:pStyle w:val="Innehll2"/>
        <w:rPr>
          <w:sz w:val="24"/>
          <w:szCs w:val="24"/>
        </w:rPr>
      </w:pPr>
      <w:r w:rsidRPr="00A842F9">
        <w:t>Anf.  208  BJÖRN HAMILTON (m)</w:t>
      </w:r>
      <w:r w:rsidRPr="00A842F9">
        <w:tab/>
      </w:r>
      <w:r w:rsidRPr="00A842F9">
        <w:fldChar w:fldCharType="begin" w:fldLock="1"/>
      </w:r>
      <w:r w:rsidRPr="00A842F9">
        <w:instrText xml:space="preserve"> PAGEREF _Toc263161265 \h </w:instrText>
      </w:r>
      <w:r w:rsidRPr="00A842F9">
        <w:fldChar w:fldCharType="separate"/>
      </w:r>
      <w:r w:rsidRPr="00A842F9">
        <w:t>50</w:t>
      </w:r>
      <w:r w:rsidRPr="00A842F9">
        <w:fldChar w:fldCharType="end"/>
      </w:r>
    </w:p>
    <w:p w:rsidR="006D6B83" w:rsidRPr="00A842F9" w:rsidRDefault="006D6B83">
      <w:pPr>
        <w:pStyle w:val="Innehll2"/>
        <w:rPr>
          <w:sz w:val="24"/>
          <w:szCs w:val="24"/>
        </w:rPr>
      </w:pPr>
      <w:r w:rsidRPr="00A842F9">
        <w:t>Anf.  209  CARINA OHLSSON (s)</w:t>
      </w:r>
      <w:r w:rsidRPr="00A842F9">
        <w:tab/>
      </w:r>
      <w:r w:rsidRPr="00A842F9">
        <w:fldChar w:fldCharType="begin" w:fldLock="1"/>
      </w:r>
      <w:r w:rsidRPr="00A842F9">
        <w:instrText xml:space="preserve"> PAGEREF _Toc263161266 \h </w:instrText>
      </w:r>
      <w:r w:rsidRPr="00A842F9">
        <w:fldChar w:fldCharType="separate"/>
      </w:r>
      <w:r w:rsidRPr="00A842F9">
        <w:t>51</w:t>
      </w:r>
      <w:r w:rsidRPr="00A842F9">
        <w:fldChar w:fldCharType="end"/>
      </w:r>
    </w:p>
    <w:p w:rsidR="006D6B83" w:rsidRPr="00A842F9" w:rsidRDefault="006D6B83">
      <w:pPr>
        <w:pStyle w:val="Innehll2"/>
        <w:rPr>
          <w:sz w:val="24"/>
          <w:szCs w:val="24"/>
        </w:rPr>
      </w:pPr>
      <w:r w:rsidRPr="00A842F9">
        <w:t>Anf.  210  ORDFÖRANDEN</w:t>
      </w:r>
      <w:r w:rsidRPr="00A842F9">
        <w:tab/>
      </w:r>
      <w:r w:rsidRPr="00A842F9">
        <w:fldChar w:fldCharType="begin" w:fldLock="1"/>
      </w:r>
      <w:r w:rsidRPr="00A842F9">
        <w:instrText xml:space="preserve"> PAGEREF _Toc263161267 \h </w:instrText>
      </w:r>
      <w:r w:rsidRPr="00A842F9">
        <w:fldChar w:fldCharType="separate"/>
      </w:r>
      <w:r w:rsidRPr="00A842F9">
        <w:t>51</w:t>
      </w:r>
      <w:r w:rsidRPr="00A842F9">
        <w:fldChar w:fldCharType="end"/>
      </w:r>
    </w:p>
    <w:p w:rsidR="006D6B83" w:rsidRPr="00A842F9" w:rsidRDefault="006D6B83">
      <w:pPr>
        <w:pStyle w:val="Innehll2"/>
        <w:rPr>
          <w:sz w:val="24"/>
          <w:szCs w:val="24"/>
        </w:rPr>
      </w:pPr>
      <w:r w:rsidRPr="00A842F9">
        <w:t>Anf.  211  Statssekreterare OLA ALTERÅ</w:t>
      </w:r>
      <w:r w:rsidRPr="00A842F9">
        <w:tab/>
      </w:r>
      <w:r w:rsidRPr="00A842F9">
        <w:fldChar w:fldCharType="begin" w:fldLock="1"/>
      </w:r>
      <w:r w:rsidRPr="00A842F9">
        <w:instrText xml:space="preserve"> PAGEREF _Toc263161268 \h </w:instrText>
      </w:r>
      <w:r w:rsidRPr="00A842F9">
        <w:fldChar w:fldCharType="separate"/>
      </w:r>
      <w:r w:rsidRPr="00A842F9">
        <w:t>51</w:t>
      </w:r>
      <w:r w:rsidRPr="00A842F9">
        <w:fldChar w:fldCharType="end"/>
      </w:r>
    </w:p>
    <w:p w:rsidR="006D6B83" w:rsidRPr="00A842F9" w:rsidRDefault="006D6B83">
      <w:pPr>
        <w:pStyle w:val="Innehll2"/>
        <w:rPr>
          <w:sz w:val="24"/>
          <w:szCs w:val="24"/>
        </w:rPr>
      </w:pPr>
      <w:r w:rsidRPr="00A842F9">
        <w:t>Anf.  212  DÉSIRÉE PETHRUS ENGSTRÖM (kd)</w:t>
      </w:r>
      <w:r w:rsidRPr="00A842F9">
        <w:tab/>
      </w:r>
      <w:r w:rsidRPr="00A842F9">
        <w:fldChar w:fldCharType="begin" w:fldLock="1"/>
      </w:r>
      <w:r w:rsidRPr="00A842F9">
        <w:instrText xml:space="preserve"> PAGEREF _Toc263161269 \h </w:instrText>
      </w:r>
      <w:r w:rsidRPr="00A842F9">
        <w:fldChar w:fldCharType="separate"/>
      </w:r>
      <w:r w:rsidRPr="00A842F9">
        <w:t>52</w:t>
      </w:r>
      <w:r w:rsidRPr="00A842F9">
        <w:fldChar w:fldCharType="end"/>
      </w:r>
    </w:p>
    <w:p w:rsidR="006D6B83" w:rsidRPr="00A842F9" w:rsidRDefault="006D6B83">
      <w:pPr>
        <w:pStyle w:val="Innehll2"/>
        <w:rPr>
          <w:sz w:val="24"/>
          <w:szCs w:val="24"/>
        </w:rPr>
      </w:pPr>
      <w:r w:rsidRPr="00A842F9">
        <w:t>Anf.  213  ORDFÖRANDEN</w:t>
      </w:r>
      <w:r w:rsidRPr="00A842F9">
        <w:tab/>
      </w:r>
      <w:r w:rsidRPr="00A842F9">
        <w:fldChar w:fldCharType="begin" w:fldLock="1"/>
      </w:r>
      <w:r w:rsidRPr="00A842F9">
        <w:instrText xml:space="preserve"> PAGEREF _Toc263161270 \h </w:instrText>
      </w:r>
      <w:r w:rsidRPr="00A842F9">
        <w:fldChar w:fldCharType="separate"/>
      </w:r>
      <w:r w:rsidRPr="00A842F9">
        <w:t>52</w:t>
      </w:r>
      <w:r w:rsidRPr="00A842F9">
        <w:fldChar w:fldCharType="end"/>
      </w:r>
    </w:p>
    <w:p w:rsidR="006D6B83" w:rsidRPr="00A842F9" w:rsidRDefault="006D6B83">
      <w:pPr>
        <w:pStyle w:val="Innehll2"/>
        <w:rPr>
          <w:sz w:val="24"/>
          <w:szCs w:val="24"/>
        </w:rPr>
      </w:pPr>
      <w:r w:rsidRPr="00A842F9">
        <w:t>Anf.  214  SUSANNE EBERSTEIN (s)</w:t>
      </w:r>
      <w:r w:rsidRPr="00A842F9">
        <w:tab/>
      </w:r>
      <w:r w:rsidRPr="00A842F9">
        <w:fldChar w:fldCharType="begin" w:fldLock="1"/>
      </w:r>
      <w:r w:rsidRPr="00A842F9">
        <w:instrText xml:space="preserve"> PAGEREF _Toc263161271 \h </w:instrText>
      </w:r>
      <w:r w:rsidRPr="00A842F9">
        <w:fldChar w:fldCharType="separate"/>
      </w:r>
      <w:r w:rsidRPr="00A842F9">
        <w:t>52</w:t>
      </w:r>
      <w:r w:rsidRPr="00A842F9">
        <w:fldChar w:fldCharType="end"/>
      </w:r>
    </w:p>
    <w:p w:rsidR="006D6B83" w:rsidRPr="00A842F9" w:rsidRDefault="006D6B83">
      <w:pPr>
        <w:pStyle w:val="Innehll2"/>
        <w:rPr>
          <w:sz w:val="24"/>
          <w:szCs w:val="24"/>
        </w:rPr>
      </w:pPr>
      <w:r w:rsidRPr="00A842F9">
        <w:t>Anf.  215  ORDFÖRANDEN</w:t>
      </w:r>
      <w:r w:rsidRPr="00A842F9">
        <w:tab/>
      </w:r>
      <w:r w:rsidRPr="00A842F9">
        <w:fldChar w:fldCharType="begin" w:fldLock="1"/>
      </w:r>
      <w:r w:rsidRPr="00A842F9">
        <w:instrText xml:space="preserve"> PAGEREF _Toc263161272 \h </w:instrText>
      </w:r>
      <w:r w:rsidRPr="00A842F9">
        <w:fldChar w:fldCharType="separate"/>
      </w:r>
      <w:r w:rsidRPr="00A842F9">
        <w:t>52</w:t>
      </w:r>
      <w:r w:rsidRPr="00A842F9">
        <w:fldChar w:fldCharType="end"/>
      </w:r>
    </w:p>
    <w:p w:rsidR="006D6B83" w:rsidRPr="00A842F9" w:rsidRDefault="006D6B83">
      <w:pPr>
        <w:pStyle w:val="Innehll2"/>
        <w:rPr>
          <w:sz w:val="24"/>
          <w:szCs w:val="24"/>
        </w:rPr>
      </w:pPr>
      <w:r w:rsidRPr="00A842F9">
        <w:t>Anf.  216  SUSANNE EBERSTEIN (s)</w:t>
      </w:r>
      <w:r w:rsidRPr="00A842F9">
        <w:tab/>
      </w:r>
      <w:r w:rsidRPr="00A842F9">
        <w:fldChar w:fldCharType="begin" w:fldLock="1"/>
      </w:r>
      <w:r w:rsidRPr="00A842F9">
        <w:instrText xml:space="preserve"> PAGEREF _Toc263161273 \h </w:instrText>
      </w:r>
      <w:r w:rsidRPr="00A842F9">
        <w:fldChar w:fldCharType="separate"/>
      </w:r>
      <w:r w:rsidRPr="00A842F9">
        <w:t>52</w:t>
      </w:r>
      <w:r w:rsidRPr="00A842F9">
        <w:fldChar w:fldCharType="end"/>
      </w:r>
    </w:p>
    <w:p w:rsidR="006D6B83" w:rsidRPr="00A842F9" w:rsidRDefault="006D6B83">
      <w:pPr>
        <w:pStyle w:val="Innehll2"/>
        <w:rPr>
          <w:sz w:val="24"/>
          <w:szCs w:val="24"/>
        </w:rPr>
      </w:pPr>
      <w:r w:rsidRPr="00A842F9">
        <w:t>Anf.  217  ORDFÖRANDEN</w:t>
      </w:r>
      <w:r w:rsidRPr="00A842F9">
        <w:tab/>
      </w:r>
      <w:r w:rsidRPr="00A842F9">
        <w:fldChar w:fldCharType="begin" w:fldLock="1"/>
      </w:r>
      <w:r w:rsidRPr="00A842F9">
        <w:instrText xml:space="preserve"> PAGEREF _Toc263161274 \h </w:instrText>
      </w:r>
      <w:r w:rsidRPr="00A842F9">
        <w:fldChar w:fldCharType="separate"/>
      </w:r>
      <w:r w:rsidRPr="00A842F9">
        <w:t>52</w:t>
      </w:r>
      <w:r w:rsidRPr="00A842F9">
        <w:fldChar w:fldCharType="end"/>
      </w:r>
    </w:p>
    <w:p w:rsidR="006D6B83" w:rsidRPr="00A842F9" w:rsidRDefault="006D6B83">
      <w:pPr>
        <w:pStyle w:val="Innehll2"/>
        <w:rPr>
          <w:sz w:val="24"/>
          <w:szCs w:val="24"/>
        </w:rPr>
      </w:pPr>
      <w:r w:rsidRPr="00A842F9">
        <w:t>Anf.  218  Statssekreterare OLA ALTERÅ</w:t>
      </w:r>
      <w:r w:rsidRPr="00A842F9">
        <w:tab/>
      </w:r>
      <w:r w:rsidRPr="00A842F9">
        <w:fldChar w:fldCharType="begin" w:fldLock="1"/>
      </w:r>
      <w:r w:rsidRPr="00A842F9">
        <w:instrText xml:space="preserve"> PAGEREF _Toc263161275 \h </w:instrText>
      </w:r>
      <w:r w:rsidRPr="00A842F9">
        <w:fldChar w:fldCharType="separate"/>
      </w:r>
      <w:r w:rsidRPr="00A842F9">
        <w:t>53</w:t>
      </w:r>
      <w:r w:rsidRPr="00A842F9">
        <w:fldChar w:fldCharType="end"/>
      </w:r>
    </w:p>
    <w:p w:rsidR="006D6B83" w:rsidRPr="00A842F9" w:rsidRDefault="006D6B83">
      <w:pPr>
        <w:pStyle w:val="Innehll2"/>
        <w:rPr>
          <w:sz w:val="24"/>
          <w:szCs w:val="24"/>
        </w:rPr>
      </w:pPr>
      <w:r w:rsidRPr="00A842F9">
        <w:t>Anf.  219  ORDFÖRANDEN</w:t>
      </w:r>
      <w:r w:rsidRPr="00A842F9">
        <w:tab/>
      </w:r>
      <w:r w:rsidRPr="00A842F9">
        <w:fldChar w:fldCharType="begin" w:fldLock="1"/>
      </w:r>
      <w:r w:rsidRPr="00A842F9">
        <w:instrText xml:space="preserve"> PAGEREF _Toc263161276 \h </w:instrText>
      </w:r>
      <w:r w:rsidRPr="00A842F9">
        <w:fldChar w:fldCharType="separate"/>
      </w:r>
      <w:r w:rsidRPr="00A842F9">
        <w:t>53</w:t>
      </w:r>
      <w:r w:rsidRPr="00A842F9">
        <w:fldChar w:fldCharType="end"/>
      </w:r>
    </w:p>
    <w:p w:rsidR="006D6B83" w:rsidRPr="00A842F9" w:rsidRDefault="006D6B83">
      <w:pPr>
        <w:pStyle w:val="Innehll2"/>
        <w:rPr>
          <w:sz w:val="24"/>
          <w:szCs w:val="24"/>
        </w:rPr>
      </w:pPr>
      <w:r w:rsidRPr="00A842F9">
        <w:t>Anf.  220  SUSANNE EBERSTEIN (s)</w:t>
      </w:r>
      <w:r w:rsidRPr="00A842F9">
        <w:tab/>
      </w:r>
      <w:r w:rsidRPr="00A842F9">
        <w:fldChar w:fldCharType="begin" w:fldLock="1"/>
      </w:r>
      <w:r w:rsidRPr="00A842F9">
        <w:instrText xml:space="preserve"> PAGEREF _Toc263161277 \h </w:instrText>
      </w:r>
      <w:r w:rsidRPr="00A842F9">
        <w:fldChar w:fldCharType="separate"/>
      </w:r>
      <w:r w:rsidRPr="00A842F9">
        <w:t>53</w:t>
      </w:r>
      <w:r w:rsidRPr="00A842F9">
        <w:fldChar w:fldCharType="end"/>
      </w:r>
    </w:p>
    <w:p w:rsidR="006D6B83" w:rsidRPr="00A842F9" w:rsidRDefault="006D6B83">
      <w:pPr>
        <w:pStyle w:val="Innehll2"/>
        <w:rPr>
          <w:sz w:val="24"/>
          <w:szCs w:val="24"/>
        </w:rPr>
      </w:pPr>
      <w:r w:rsidRPr="00A842F9">
        <w:t>Anf.  221  ORDFÖRANDEN</w:t>
      </w:r>
      <w:r w:rsidRPr="00A842F9">
        <w:tab/>
      </w:r>
      <w:r w:rsidRPr="00A842F9">
        <w:fldChar w:fldCharType="begin" w:fldLock="1"/>
      </w:r>
      <w:r w:rsidRPr="00A842F9">
        <w:instrText xml:space="preserve"> PAGEREF _Toc263161278 \h </w:instrText>
      </w:r>
      <w:r w:rsidRPr="00A842F9">
        <w:fldChar w:fldCharType="separate"/>
      </w:r>
      <w:r w:rsidRPr="00A842F9">
        <w:t>53</w:t>
      </w:r>
      <w:r w:rsidRPr="00A842F9">
        <w:fldChar w:fldCharType="end"/>
      </w:r>
    </w:p>
    <w:p w:rsidR="006D6B83" w:rsidRPr="00A842F9" w:rsidRDefault="006D6B83">
      <w:pPr>
        <w:pStyle w:val="Innehll2"/>
        <w:rPr>
          <w:sz w:val="24"/>
          <w:szCs w:val="24"/>
        </w:rPr>
      </w:pPr>
      <w:r w:rsidRPr="00A842F9">
        <w:t>Anf.  222  PER BOLUND (mp)</w:t>
      </w:r>
      <w:r w:rsidRPr="00A842F9">
        <w:tab/>
      </w:r>
      <w:r w:rsidRPr="00A842F9">
        <w:fldChar w:fldCharType="begin" w:fldLock="1"/>
      </w:r>
      <w:r w:rsidRPr="00A842F9">
        <w:instrText xml:space="preserve"> PAGEREF _Toc263161279 \h </w:instrText>
      </w:r>
      <w:r w:rsidRPr="00A842F9">
        <w:fldChar w:fldCharType="separate"/>
      </w:r>
      <w:r w:rsidRPr="00A842F9">
        <w:t>53</w:t>
      </w:r>
      <w:r w:rsidRPr="00A842F9">
        <w:fldChar w:fldCharType="end"/>
      </w:r>
    </w:p>
    <w:p w:rsidR="006D6B83" w:rsidRPr="00A842F9" w:rsidRDefault="006D6B83">
      <w:pPr>
        <w:pStyle w:val="Innehll2"/>
        <w:rPr>
          <w:sz w:val="24"/>
          <w:szCs w:val="24"/>
        </w:rPr>
      </w:pPr>
      <w:r w:rsidRPr="00A842F9">
        <w:t>Anf.  223  Statssekreterare OLA ALTERÅ</w:t>
      </w:r>
      <w:r w:rsidRPr="00A842F9">
        <w:tab/>
      </w:r>
      <w:r w:rsidRPr="00A842F9">
        <w:fldChar w:fldCharType="begin" w:fldLock="1"/>
      </w:r>
      <w:r w:rsidRPr="00A842F9">
        <w:instrText xml:space="preserve"> PAGEREF _Toc263161280 \h </w:instrText>
      </w:r>
      <w:r w:rsidRPr="00A842F9">
        <w:fldChar w:fldCharType="separate"/>
      </w:r>
      <w:r w:rsidRPr="00A842F9">
        <w:t>54</w:t>
      </w:r>
      <w:r w:rsidRPr="00A842F9">
        <w:fldChar w:fldCharType="end"/>
      </w:r>
    </w:p>
    <w:p w:rsidR="006D6B83" w:rsidRPr="00A842F9" w:rsidRDefault="006D6B83">
      <w:pPr>
        <w:pStyle w:val="Innehll2"/>
        <w:rPr>
          <w:sz w:val="24"/>
          <w:szCs w:val="24"/>
        </w:rPr>
      </w:pPr>
      <w:r w:rsidRPr="00A842F9">
        <w:t>Anf.  224  ORDFÖRANDEN</w:t>
      </w:r>
      <w:r w:rsidRPr="00A842F9">
        <w:tab/>
      </w:r>
      <w:r w:rsidRPr="00A842F9">
        <w:fldChar w:fldCharType="begin" w:fldLock="1"/>
      </w:r>
      <w:r w:rsidRPr="00A842F9">
        <w:instrText xml:space="preserve"> PAGEREF _Toc263161281 \h </w:instrText>
      </w:r>
      <w:r w:rsidRPr="00A842F9">
        <w:fldChar w:fldCharType="separate"/>
      </w:r>
      <w:r w:rsidRPr="00A842F9">
        <w:t>54</w:t>
      </w:r>
      <w:r w:rsidRPr="00A842F9">
        <w:fldChar w:fldCharType="end"/>
      </w:r>
    </w:p>
    <w:p w:rsidR="006D6B83" w:rsidRPr="00A842F9" w:rsidRDefault="006D6B83">
      <w:pPr>
        <w:pStyle w:val="Innehll2"/>
        <w:rPr>
          <w:sz w:val="24"/>
          <w:szCs w:val="24"/>
        </w:rPr>
      </w:pPr>
      <w:r w:rsidRPr="00A842F9">
        <w:t>Anf.  225  Statssekreterare OLA ALTERÅ</w:t>
      </w:r>
      <w:r w:rsidRPr="00A842F9">
        <w:tab/>
      </w:r>
      <w:r w:rsidRPr="00A842F9">
        <w:fldChar w:fldCharType="begin" w:fldLock="1"/>
      </w:r>
      <w:r w:rsidRPr="00A842F9">
        <w:instrText xml:space="preserve"> PAGEREF _Toc263161282 \h </w:instrText>
      </w:r>
      <w:r w:rsidRPr="00A842F9">
        <w:fldChar w:fldCharType="separate"/>
      </w:r>
      <w:r w:rsidRPr="00A842F9">
        <w:t>54</w:t>
      </w:r>
      <w:r w:rsidRPr="00A842F9">
        <w:fldChar w:fldCharType="end"/>
      </w:r>
    </w:p>
    <w:p w:rsidR="006D6B83" w:rsidRPr="00A842F9" w:rsidRDefault="006D6B83">
      <w:pPr>
        <w:pStyle w:val="Innehll2"/>
        <w:rPr>
          <w:sz w:val="24"/>
          <w:szCs w:val="24"/>
        </w:rPr>
      </w:pPr>
      <w:r w:rsidRPr="00A842F9">
        <w:t>Anf.  226  ORDFÖRANDEN</w:t>
      </w:r>
      <w:r w:rsidRPr="00A842F9">
        <w:tab/>
      </w:r>
      <w:r w:rsidRPr="00A842F9">
        <w:fldChar w:fldCharType="begin" w:fldLock="1"/>
      </w:r>
      <w:r w:rsidRPr="00A842F9">
        <w:instrText xml:space="preserve"> PAGEREF _Toc263161283 \h </w:instrText>
      </w:r>
      <w:r w:rsidRPr="00A842F9">
        <w:fldChar w:fldCharType="separate"/>
      </w:r>
      <w:r w:rsidRPr="00A842F9">
        <w:t>54</w:t>
      </w:r>
      <w:r w:rsidRPr="00A842F9">
        <w:fldChar w:fldCharType="end"/>
      </w:r>
    </w:p>
    <w:p w:rsidR="006D6B83" w:rsidRPr="00A842F9" w:rsidRDefault="006D6B83">
      <w:pPr>
        <w:pStyle w:val="Innehll2"/>
        <w:rPr>
          <w:sz w:val="24"/>
          <w:szCs w:val="24"/>
        </w:rPr>
      </w:pPr>
      <w:r w:rsidRPr="00A842F9">
        <w:t>Anf.  227  Statssekreterare OLA ALTERÅ</w:t>
      </w:r>
      <w:r w:rsidRPr="00A842F9">
        <w:tab/>
      </w:r>
      <w:r w:rsidRPr="00A842F9">
        <w:fldChar w:fldCharType="begin" w:fldLock="1"/>
      </w:r>
      <w:r w:rsidRPr="00A842F9">
        <w:instrText xml:space="preserve"> PAGEREF _Toc263161284 \h </w:instrText>
      </w:r>
      <w:r w:rsidRPr="00A842F9">
        <w:fldChar w:fldCharType="separate"/>
      </w:r>
      <w:r w:rsidRPr="00A842F9">
        <w:t>55</w:t>
      </w:r>
      <w:r w:rsidRPr="00A842F9">
        <w:fldChar w:fldCharType="end"/>
      </w:r>
    </w:p>
    <w:p w:rsidR="006D6B83" w:rsidRPr="00A842F9" w:rsidRDefault="006D6B83">
      <w:pPr>
        <w:pStyle w:val="Innehll2"/>
        <w:rPr>
          <w:sz w:val="24"/>
          <w:szCs w:val="24"/>
        </w:rPr>
      </w:pPr>
      <w:r w:rsidRPr="00A842F9">
        <w:t>Anf.  228  ORDFÖRANDEN</w:t>
      </w:r>
      <w:r w:rsidRPr="00A842F9">
        <w:tab/>
      </w:r>
      <w:r w:rsidRPr="00A842F9">
        <w:fldChar w:fldCharType="begin" w:fldLock="1"/>
      </w:r>
      <w:r w:rsidRPr="00A842F9">
        <w:instrText xml:space="preserve"> PAGEREF _Toc263161285 \h </w:instrText>
      </w:r>
      <w:r w:rsidRPr="00A842F9">
        <w:fldChar w:fldCharType="separate"/>
      </w:r>
      <w:r w:rsidRPr="00A842F9">
        <w:t>55</w:t>
      </w:r>
      <w:r w:rsidRPr="00A842F9">
        <w:fldChar w:fldCharType="end"/>
      </w:r>
    </w:p>
    <w:p w:rsidR="006D6B83" w:rsidRPr="00A842F9" w:rsidRDefault="006D6B83">
      <w:pPr>
        <w:pStyle w:val="Innehll2"/>
        <w:rPr>
          <w:sz w:val="24"/>
          <w:szCs w:val="24"/>
        </w:rPr>
      </w:pPr>
      <w:r w:rsidRPr="00A842F9">
        <w:t>Anf.  229  PER BOLUND (mp)</w:t>
      </w:r>
      <w:r w:rsidRPr="00A842F9">
        <w:tab/>
      </w:r>
      <w:r w:rsidRPr="00A842F9">
        <w:fldChar w:fldCharType="begin" w:fldLock="1"/>
      </w:r>
      <w:r w:rsidRPr="00A842F9">
        <w:instrText xml:space="preserve"> PAGEREF _Toc263161286 \h </w:instrText>
      </w:r>
      <w:r w:rsidRPr="00A842F9">
        <w:fldChar w:fldCharType="separate"/>
      </w:r>
      <w:r w:rsidRPr="00A842F9">
        <w:t>55</w:t>
      </w:r>
      <w:r w:rsidRPr="00A842F9">
        <w:fldChar w:fldCharType="end"/>
      </w:r>
    </w:p>
    <w:p w:rsidR="006D6B83" w:rsidRPr="00A842F9" w:rsidRDefault="006D6B83">
      <w:pPr>
        <w:pStyle w:val="Innehll2"/>
        <w:rPr>
          <w:sz w:val="24"/>
          <w:szCs w:val="24"/>
        </w:rPr>
      </w:pPr>
      <w:r w:rsidRPr="00A842F9">
        <w:t>Anf.  230  Statssekreterare OLA ALTERÅ</w:t>
      </w:r>
      <w:r w:rsidRPr="00A842F9">
        <w:tab/>
      </w:r>
      <w:r w:rsidRPr="00A842F9">
        <w:fldChar w:fldCharType="begin" w:fldLock="1"/>
      </w:r>
      <w:r w:rsidRPr="00A842F9">
        <w:instrText xml:space="preserve"> PAGEREF _Toc263161287 \h </w:instrText>
      </w:r>
      <w:r w:rsidRPr="00A842F9">
        <w:fldChar w:fldCharType="separate"/>
      </w:r>
      <w:r w:rsidRPr="00A842F9">
        <w:t>55</w:t>
      </w:r>
      <w:r w:rsidRPr="00A842F9">
        <w:fldChar w:fldCharType="end"/>
      </w:r>
    </w:p>
    <w:p w:rsidR="006D6B83" w:rsidRPr="00A842F9" w:rsidRDefault="006D6B83">
      <w:pPr>
        <w:pStyle w:val="Innehll2"/>
        <w:rPr>
          <w:sz w:val="24"/>
          <w:szCs w:val="24"/>
        </w:rPr>
      </w:pPr>
      <w:r w:rsidRPr="00A842F9">
        <w:t>Anf.  231  ORDFÖRANDEN</w:t>
      </w:r>
      <w:r w:rsidRPr="00A842F9">
        <w:tab/>
      </w:r>
      <w:r w:rsidRPr="00A842F9">
        <w:fldChar w:fldCharType="begin" w:fldLock="1"/>
      </w:r>
      <w:r w:rsidRPr="00A842F9">
        <w:instrText xml:space="preserve"> PAGEREF _Toc263161288 \h </w:instrText>
      </w:r>
      <w:r w:rsidRPr="00A842F9">
        <w:fldChar w:fldCharType="separate"/>
      </w:r>
      <w:r w:rsidRPr="00A842F9">
        <w:t>55</w:t>
      </w:r>
      <w:r w:rsidRPr="00A842F9">
        <w:fldChar w:fldCharType="end"/>
      </w:r>
    </w:p>
    <w:p w:rsidR="006D6B83" w:rsidRPr="00A842F9" w:rsidRDefault="006D6B83">
      <w:pPr>
        <w:pStyle w:val="Innehll2"/>
        <w:rPr>
          <w:sz w:val="24"/>
          <w:szCs w:val="24"/>
        </w:rPr>
      </w:pPr>
      <w:r w:rsidRPr="00A842F9">
        <w:t>Anf.  232  Statssekreterare OLA ALTERÅ</w:t>
      </w:r>
      <w:r w:rsidRPr="00A842F9">
        <w:tab/>
      </w:r>
      <w:r w:rsidRPr="00A842F9">
        <w:fldChar w:fldCharType="begin" w:fldLock="1"/>
      </w:r>
      <w:r w:rsidRPr="00A842F9">
        <w:instrText xml:space="preserve"> PAGEREF _Toc263161289 \h </w:instrText>
      </w:r>
      <w:r w:rsidRPr="00A842F9">
        <w:fldChar w:fldCharType="separate"/>
      </w:r>
      <w:r w:rsidRPr="00A842F9">
        <w:t>56</w:t>
      </w:r>
      <w:r w:rsidRPr="00A842F9">
        <w:fldChar w:fldCharType="end"/>
      </w:r>
    </w:p>
    <w:p w:rsidR="006D6B83" w:rsidRPr="00A842F9" w:rsidRDefault="006D6B83">
      <w:pPr>
        <w:pStyle w:val="Innehll2"/>
        <w:rPr>
          <w:sz w:val="24"/>
          <w:szCs w:val="24"/>
        </w:rPr>
      </w:pPr>
      <w:r w:rsidRPr="00A842F9">
        <w:t>Anf.  233  ORDFÖRANDEN</w:t>
      </w:r>
      <w:r w:rsidRPr="00A842F9">
        <w:tab/>
      </w:r>
      <w:r w:rsidRPr="00A842F9">
        <w:fldChar w:fldCharType="begin" w:fldLock="1"/>
      </w:r>
      <w:r w:rsidRPr="00A842F9">
        <w:instrText xml:space="preserve"> PAGEREF _Toc263161290 \h </w:instrText>
      </w:r>
      <w:r w:rsidRPr="00A842F9">
        <w:fldChar w:fldCharType="separate"/>
      </w:r>
      <w:r w:rsidRPr="00A842F9">
        <w:t>56</w:t>
      </w:r>
      <w:r w:rsidRPr="00A842F9">
        <w:fldChar w:fldCharType="end"/>
      </w:r>
    </w:p>
    <w:p w:rsidR="00263813" w:rsidRPr="00A842F9" w:rsidRDefault="006D6B83" w:rsidP="006D6B83">
      <w:r w:rsidRPr="00A842F9">
        <w:fldChar w:fldCharType="end"/>
      </w:r>
    </w:p>
    <w:sectPr w:rsidR="00263813" w:rsidRPr="00A842F9" w:rsidSect="006D6B8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05B" w:rsidRPr="00A842F9" w:rsidRDefault="0003605B">
      <w:r w:rsidRPr="00A842F9">
        <w:separator/>
      </w:r>
    </w:p>
  </w:endnote>
  <w:endnote w:type="continuationSeparator" w:id="0">
    <w:p w:rsidR="0003605B" w:rsidRPr="00A842F9" w:rsidRDefault="0003605B">
      <w:r w:rsidRPr="00A84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5B" w:rsidRPr="00A842F9" w:rsidRDefault="0003605B" w:rsidP="00B47319">
    <w:pPr>
      <w:pStyle w:val="SidfotV"/>
      <w:framePr w:wrap="notBeside"/>
    </w:pPr>
    <w:r w:rsidRPr="00A842F9">
      <w:fldChar w:fldCharType="begin" w:fldLock="1"/>
    </w:r>
    <w:r w:rsidRPr="00A842F9">
      <w:instrText xml:space="preserve"> PAGE </w:instrText>
    </w:r>
    <w:r w:rsidRPr="00A842F9">
      <w:fldChar w:fldCharType="separate"/>
    </w:r>
    <w:r w:rsidR="008641B9" w:rsidRPr="00A842F9">
      <w:t>54</w:t>
    </w:r>
    <w:r w:rsidRPr="00A842F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5B" w:rsidRPr="00A842F9" w:rsidRDefault="0003605B" w:rsidP="00B47319">
    <w:pPr>
      <w:pStyle w:val="SidfotH"/>
      <w:framePr w:wrap="notBeside"/>
    </w:pPr>
    <w:r w:rsidRPr="00A842F9">
      <w:fldChar w:fldCharType="begin" w:fldLock="1"/>
    </w:r>
    <w:r w:rsidRPr="00A842F9">
      <w:instrText xml:space="preserve"> PAGE </w:instrText>
    </w:r>
    <w:r w:rsidRPr="00A842F9">
      <w:fldChar w:fldCharType="separate"/>
    </w:r>
    <w:r w:rsidR="008641B9" w:rsidRPr="00A842F9">
      <w:t>53</w:t>
    </w:r>
    <w:r w:rsidRPr="00A842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5B" w:rsidRPr="00A842F9" w:rsidRDefault="0003605B" w:rsidP="00B47319">
    <w:pPr>
      <w:pStyle w:val="SidfotH"/>
      <w:framePr w:wrap="notBeside"/>
    </w:pPr>
    <w:r w:rsidRPr="00A842F9">
      <w:fldChar w:fldCharType="begin" w:fldLock="1"/>
    </w:r>
    <w:r w:rsidRPr="00A842F9">
      <w:instrText xml:space="preserve"> PAGE </w:instrText>
    </w:r>
    <w:r w:rsidRPr="00A842F9">
      <w:fldChar w:fldCharType="separate"/>
    </w:r>
    <w:r w:rsidR="00562BE1" w:rsidRPr="00A842F9">
      <w:t>1</w:t>
    </w:r>
    <w:r w:rsidRPr="00A842F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05B" w:rsidRPr="00A842F9" w:rsidRDefault="0003605B">
      <w:r w:rsidRPr="00A842F9">
        <w:separator/>
      </w:r>
    </w:p>
  </w:footnote>
  <w:footnote w:type="continuationSeparator" w:id="0">
    <w:p w:rsidR="0003605B" w:rsidRPr="00A842F9" w:rsidRDefault="0003605B">
      <w:r w:rsidRPr="00A84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5B" w:rsidRPr="00A842F9" w:rsidRDefault="0003605B" w:rsidP="00B47319">
    <w:pPr>
      <w:pStyle w:val="SidhuvudV"/>
      <w:framePr w:wrap="notBeside"/>
    </w:pPr>
    <w:r w:rsidRPr="00A842F9">
      <w:t>2009/10:40</w:t>
    </w:r>
  </w:p>
  <w:p w:rsidR="0003605B" w:rsidRPr="00A842F9" w:rsidRDefault="0003605B" w:rsidP="00B47319">
    <w:pPr>
      <w:pStyle w:val="SidhuvudV"/>
      <w:framePr w:wrap="notBeside"/>
    </w:pPr>
    <w:r w:rsidRPr="00A842F9">
      <w:t>28 maj</w:t>
    </w:r>
    <w:r w:rsidR="00A842F9" w:rsidRPr="00A842F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994788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B61DE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5B" w:rsidRPr="00A842F9" w:rsidRDefault="0003605B" w:rsidP="00B47319">
    <w:pPr>
      <w:pStyle w:val="SidhuvudH"/>
      <w:framePr w:wrap="notBeside"/>
    </w:pPr>
    <w:r w:rsidRPr="00A842F9">
      <w:t>2009/10:40</w:t>
    </w:r>
  </w:p>
  <w:p w:rsidR="0003605B" w:rsidRPr="00A842F9" w:rsidRDefault="0003605B" w:rsidP="00B47319">
    <w:pPr>
      <w:pStyle w:val="SidhuvudH"/>
      <w:framePr w:wrap="notBeside"/>
    </w:pPr>
    <w:r w:rsidRPr="00A842F9">
      <w:t>28 maj</w:t>
    </w:r>
    <w:r w:rsidR="00A842F9" w:rsidRPr="00A842F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444954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28DCE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5B" w:rsidRPr="00A842F9" w:rsidRDefault="00A842F9" w:rsidP="00B47319">
    <w:pPr>
      <w:pStyle w:val="SidhuvudFVapen"/>
      <w:framePr w:wrap="notBeside"/>
      <w:spacing w:line="240" w:lineRule="auto"/>
    </w:pPr>
    <w:r w:rsidRPr="00A842F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3605B" w:rsidRPr="00A842F9" w:rsidRDefault="0003605B" w:rsidP="00B47319">
    <w:pPr>
      <w:pStyle w:val="SidhuvudFVapen"/>
      <w:framePr w:wrap="notBeside"/>
      <w:spacing w:line="230" w:lineRule="atLeast"/>
    </w:pPr>
    <w:r w:rsidRPr="00A842F9">
      <w:t>Stenografiska uppteckningar</w:t>
    </w:r>
  </w:p>
  <w:p w:rsidR="0003605B" w:rsidRPr="00A842F9" w:rsidRDefault="0003605B" w:rsidP="00B47319">
    <w:pPr>
      <w:pStyle w:val="SidhuvudFVapen"/>
      <w:framePr w:wrap="notBeside"/>
      <w:spacing w:line="230" w:lineRule="atLeast"/>
    </w:pPr>
    <w:r w:rsidRPr="00A842F9">
      <w:t>2009/10:40</w:t>
    </w:r>
    <w:r w:rsidR="00A842F9" w:rsidRPr="00A842F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985168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CED8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3605B" w:rsidRPr="00A842F9" w:rsidRDefault="0003605B" w:rsidP="00B47319">
    <w:pPr>
      <w:pStyle w:val="SidhuvudFText"/>
      <w:framePr w:wrap="notBeside"/>
      <w:spacing w:line="400" w:lineRule="exact"/>
      <w:rPr>
        <w:sz w:val="36"/>
      </w:rPr>
    </w:pPr>
    <w:r w:rsidRPr="00A842F9">
      <w:rPr>
        <w:sz w:val="36"/>
      </w:rPr>
      <w:t>Riksdagen</w:t>
    </w:r>
  </w:p>
  <w:p w:rsidR="0003605B" w:rsidRPr="00A842F9" w:rsidRDefault="0003605B" w:rsidP="00B47319">
    <w:pPr>
      <w:pStyle w:val="SidhuvudFText"/>
      <w:framePr w:wrap="notBeside"/>
      <w:spacing w:line="400" w:lineRule="exact"/>
      <w:rPr>
        <w:sz w:val="36"/>
      </w:rPr>
    </w:pPr>
    <w:r w:rsidRPr="00A842F9">
      <w:rPr>
        <w:sz w:val="36"/>
      </w:rPr>
      <w:t>Stenografiska uppteckningar</w:t>
    </w:r>
  </w:p>
  <w:p w:rsidR="0003605B" w:rsidRPr="00A842F9" w:rsidRDefault="0003605B" w:rsidP="00B47319">
    <w:pPr>
      <w:pStyle w:val="SidhuvudFText"/>
      <w:framePr w:wrap="notBeside"/>
      <w:spacing w:line="400" w:lineRule="exact"/>
      <w:rPr>
        <w:sz w:val="36"/>
      </w:rPr>
    </w:pPr>
    <w:bookmarkStart w:id="476" w:name="RedSidhuvud"/>
    <w:r w:rsidRPr="00A842F9">
      <w:rPr>
        <w:sz w:val="36"/>
      </w:rPr>
      <w:t>vid EU-nämndens sammanträden</w:t>
    </w:r>
  </w:p>
  <w:p w:rsidR="0003605B" w:rsidRPr="00A842F9" w:rsidRDefault="0003605B" w:rsidP="00B47319">
    <w:pPr>
      <w:pStyle w:val="SidhuvudFText"/>
      <w:framePr w:wrap="notBeside"/>
      <w:spacing w:line="400" w:lineRule="exact"/>
      <w:rPr>
        <w:sz w:val="36"/>
      </w:rPr>
    </w:pPr>
    <w:r w:rsidRPr="00A842F9">
      <w:rPr>
        <w:sz w:val="36"/>
      </w:rPr>
      <w:t>2009/10:40</w:t>
    </w:r>
  </w:p>
  <w:p w:rsidR="0003605B" w:rsidRPr="00A842F9" w:rsidRDefault="0003605B" w:rsidP="00B47319">
    <w:pPr>
      <w:pStyle w:val="SidhuvudFText"/>
      <w:framePr w:wrap="notBeside"/>
      <w:spacing w:before="230" w:line="280" w:lineRule="exact"/>
      <w:rPr>
        <w:sz w:val="26"/>
      </w:rPr>
    </w:pPr>
    <w:r w:rsidRPr="00A842F9">
      <w:rPr>
        <w:sz w:val="26"/>
      </w:rPr>
      <w:t xml:space="preserve">Fredagen den 28 maj </w:t>
    </w:r>
  </w:p>
  <w:p w:rsidR="0003605B" w:rsidRPr="00A842F9" w:rsidRDefault="0003605B" w:rsidP="00B47319">
    <w:pPr>
      <w:pStyle w:val="SidhuvudFText"/>
      <w:framePr w:wrap="notBeside"/>
      <w:spacing w:before="234"/>
    </w:pPr>
    <w:r w:rsidRPr="00A842F9">
      <w:t xml:space="preserve"> </w:t>
    </w:r>
  </w:p>
  <w:bookmarkEnd w:id="476"/>
  <w:p w:rsidR="0003605B" w:rsidRPr="00A842F9" w:rsidRDefault="0003605B" w:rsidP="00B4731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33702192">
    <w:abstractNumId w:val="11"/>
  </w:num>
  <w:num w:numId="2" w16cid:durableId="1383872668">
    <w:abstractNumId w:val="10"/>
  </w:num>
  <w:num w:numId="3" w16cid:durableId="1986158664">
    <w:abstractNumId w:val="8"/>
  </w:num>
  <w:num w:numId="4" w16cid:durableId="2112582040">
    <w:abstractNumId w:val="3"/>
  </w:num>
  <w:num w:numId="5" w16cid:durableId="314989569">
    <w:abstractNumId w:val="2"/>
  </w:num>
  <w:num w:numId="6" w16cid:durableId="1434859772">
    <w:abstractNumId w:val="1"/>
  </w:num>
  <w:num w:numId="7" w16cid:durableId="1499541404">
    <w:abstractNumId w:val="0"/>
  </w:num>
  <w:num w:numId="8" w16cid:durableId="1071735862">
    <w:abstractNumId w:val="9"/>
  </w:num>
  <w:num w:numId="9" w16cid:durableId="1221404668">
    <w:abstractNumId w:val="7"/>
  </w:num>
  <w:num w:numId="10" w16cid:durableId="409931506">
    <w:abstractNumId w:val="6"/>
  </w:num>
  <w:num w:numId="11" w16cid:durableId="302124102">
    <w:abstractNumId w:val="5"/>
  </w:num>
  <w:num w:numId="12" w16cid:durableId="46347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8 maj"/>
    <w:docVar w:name="DT" w:val="28"/>
    <w:docVar w:name="KORRPROD" w:val="JAPRODS5"/>
    <w:docVar w:name="MN" w:val="maj"/>
    <w:docVar w:name="NR" w:val="40"/>
    <w:docVar w:name="SHH" w:val="103"/>
    <w:docVar w:name="TID1" w:val="Kl.   – "/>
    <w:docVar w:name="ÅR" w:val="2009/10"/>
    <w:docVar w:name="ÅR1" w:val="2010"/>
  </w:docVars>
  <w:rsids>
    <w:rsidRoot w:val="00945D7C"/>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605B"/>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2BE1"/>
    <w:rsid w:val="00563C06"/>
    <w:rsid w:val="00564B6E"/>
    <w:rsid w:val="0056506A"/>
    <w:rsid w:val="00567B7B"/>
    <w:rsid w:val="005703D8"/>
    <w:rsid w:val="00573F33"/>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6B83"/>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1B9"/>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10B"/>
    <w:rsid w:val="0093695F"/>
    <w:rsid w:val="009372EC"/>
    <w:rsid w:val="00937EB5"/>
    <w:rsid w:val="009420F4"/>
    <w:rsid w:val="00942599"/>
    <w:rsid w:val="00942CC7"/>
    <w:rsid w:val="00945D7C"/>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42F9"/>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319"/>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46A7"/>
    <w:rsid w:val="00C16575"/>
    <w:rsid w:val="00C1689A"/>
    <w:rsid w:val="00C204F2"/>
    <w:rsid w:val="00C2269A"/>
    <w:rsid w:val="00C236E0"/>
    <w:rsid w:val="00C23D6E"/>
    <w:rsid w:val="00C24E50"/>
    <w:rsid w:val="00C25449"/>
    <w:rsid w:val="00C26815"/>
    <w:rsid w:val="00C30E57"/>
    <w:rsid w:val="00C3136D"/>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AE2F975-9FB2-4EC9-8438-ACC90318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62BE1"/>
    <w:pPr>
      <w:spacing w:line="0" w:lineRule="atLeast"/>
      <w:jc w:val="both"/>
    </w:pPr>
    <w:rPr>
      <w:lang w:val="sv-SE" w:eastAsia="sv-SE"/>
    </w:rPr>
  </w:style>
  <w:style w:type="paragraph" w:styleId="Rubrik1">
    <w:name w:val="heading 1"/>
    <w:basedOn w:val="Normal"/>
    <w:next w:val="Normaltindrag"/>
    <w:qFormat/>
    <w:rsid w:val="00562BE1"/>
    <w:pPr>
      <w:keepNext/>
      <w:spacing w:before="480"/>
      <w:jc w:val="left"/>
      <w:outlineLvl w:val="0"/>
    </w:pPr>
    <w:rPr>
      <w:b/>
    </w:rPr>
  </w:style>
  <w:style w:type="paragraph" w:styleId="Rubrik2">
    <w:name w:val="heading 2"/>
    <w:basedOn w:val="Normal"/>
    <w:next w:val="Normaltindrag"/>
    <w:qFormat/>
    <w:rsid w:val="00562BE1"/>
    <w:pPr>
      <w:keepNext/>
      <w:spacing w:before="240"/>
      <w:ind w:left="284"/>
      <w:jc w:val="left"/>
      <w:outlineLvl w:val="1"/>
    </w:pPr>
  </w:style>
  <w:style w:type="paragraph" w:styleId="Rubrik3">
    <w:name w:val="heading 3"/>
    <w:basedOn w:val="Normal"/>
    <w:next w:val="Normaltindrag"/>
    <w:qFormat/>
    <w:rsid w:val="00562BE1"/>
    <w:pPr>
      <w:keepNext/>
      <w:spacing w:before="240"/>
      <w:ind w:left="284"/>
      <w:jc w:val="left"/>
      <w:outlineLvl w:val="2"/>
    </w:pPr>
  </w:style>
  <w:style w:type="character" w:default="1" w:styleId="Standardstycketeckensnitt">
    <w:name w:val="Default Paragraph Font"/>
    <w:semiHidden/>
    <w:rsid w:val="00562BE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2BE1"/>
  </w:style>
  <w:style w:type="paragraph" w:styleId="Normaltindrag">
    <w:name w:val="Normal Indent"/>
    <w:basedOn w:val="Normal"/>
    <w:rsid w:val="00562BE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4731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7319"/>
    <w:pPr>
      <w:ind w:left="284"/>
    </w:pPr>
  </w:style>
  <w:style w:type="paragraph" w:customStyle="1" w:styleId="Bordlggning">
    <w:name w:val="Bordläggning"/>
    <w:basedOn w:val="Normal"/>
    <w:next w:val="Normaltindrag"/>
    <w:rsid w:val="00B47319"/>
    <w:pPr>
      <w:spacing w:line="240" w:lineRule="auto"/>
      <w:ind w:left="284" w:hanging="284"/>
    </w:pPr>
  </w:style>
  <w:style w:type="paragraph" w:customStyle="1" w:styleId="Dikt">
    <w:name w:val="Dikt"/>
    <w:basedOn w:val="Normal"/>
    <w:rsid w:val="00B4731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47319"/>
    <w:pPr>
      <w:keepNext/>
      <w:spacing w:before="240"/>
      <w:jc w:val="left"/>
    </w:pPr>
    <w:rPr>
      <w:b/>
    </w:rPr>
  </w:style>
  <w:style w:type="paragraph" w:customStyle="1" w:styleId="FrgeSvarDatum">
    <w:name w:val="FrågeSvarDatum"/>
    <w:basedOn w:val="Normal"/>
    <w:next w:val="Normal"/>
    <w:rsid w:val="00B47319"/>
    <w:pPr>
      <w:spacing w:before="240"/>
      <w:jc w:val="left"/>
    </w:pPr>
    <w:rPr>
      <w:i/>
    </w:rPr>
  </w:style>
  <w:style w:type="paragraph" w:customStyle="1" w:styleId="Fredragning">
    <w:name w:val="Föredragning"/>
    <w:basedOn w:val="Normal"/>
    <w:next w:val="Normaltindrag"/>
    <w:rsid w:val="00B47319"/>
    <w:pPr>
      <w:ind w:left="284" w:hanging="284"/>
    </w:pPr>
  </w:style>
  <w:style w:type="paragraph" w:customStyle="1" w:styleId="Fredragning1">
    <w:name w:val="Föredragning1"/>
    <w:basedOn w:val="Normal"/>
    <w:next w:val="Normal"/>
    <w:rsid w:val="00B47319"/>
  </w:style>
  <w:style w:type="paragraph" w:customStyle="1" w:styleId="Innehll">
    <w:name w:val="Innehåll"/>
    <w:basedOn w:val="Normal"/>
    <w:rsid w:val="00562BE1"/>
    <w:rPr>
      <w:sz w:val="40"/>
    </w:rPr>
  </w:style>
  <w:style w:type="paragraph" w:styleId="Innehll1">
    <w:name w:val="toc 1"/>
    <w:basedOn w:val="Normal"/>
    <w:next w:val="Normal"/>
    <w:autoRedefine/>
    <w:semiHidden/>
    <w:rsid w:val="00562BE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62BE1"/>
    <w:pPr>
      <w:spacing w:line="0" w:lineRule="atLeast"/>
      <w:ind w:left="567" w:firstLine="0"/>
    </w:pPr>
    <w:rPr>
      <w:b w:val="0"/>
    </w:rPr>
  </w:style>
  <w:style w:type="paragraph" w:styleId="Innehll3">
    <w:name w:val="toc 3"/>
    <w:basedOn w:val="Innehll1"/>
    <w:next w:val="Normal"/>
    <w:autoRedefine/>
    <w:semiHidden/>
    <w:rsid w:val="00562BE1"/>
    <w:rPr>
      <w:b w:val="0"/>
      <w:i/>
    </w:rPr>
  </w:style>
  <w:style w:type="paragraph" w:customStyle="1" w:styleId="IPMellanrubriker">
    <w:name w:val="IPMellanrubriker"/>
    <w:basedOn w:val="Normal"/>
    <w:next w:val="Normal"/>
    <w:rsid w:val="00562BE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731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7319"/>
    <w:pPr>
      <w:numPr>
        <w:numId w:val="1"/>
      </w:numPr>
      <w:spacing w:before="120"/>
    </w:pPr>
  </w:style>
  <w:style w:type="paragraph" w:customStyle="1" w:styleId="PunktlistaNummer">
    <w:name w:val="Punktlista Nummer"/>
    <w:basedOn w:val="Normal"/>
    <w:rsid w:val="00B47319"/>
    <w:pPr>
      <w:spacing w:before="120"/>
      <w:ind w:left="284" w:hanging="284"/>
    </w:pPr>
  </w:style>
  <w:style w:type="paragraph" w:customStyle="1" w:styleId="PunktlistaTankstreck">
    <w:name w:val="Punktlista Tankstreck"/>
    <w:basedOn w:val="Normal"/>
    <w:rsid w:val="00B47319"/>
    <w:pPr>
      <w:numPr>
        <w:numId w:val="2"/>
      </w:numPr>
      <w:spacing w:before="120"/>
    </w:pPr>
  </w:style>
  <w:style w:type="paragraph" w:customStyle="1" w:styleId="Rubrik1-EU-nmnden">
    <w:name w:val="Rubrik 1 - EU-nämnden"/>
    <w:basedOn w:val="Rubrik1"/>
    <w:next w:val="Normaltindrag"/>
    <w:rsid w:val="00B47319"/>
    <w:pPr>
      <w:spacing w:before="0"/>
      <w:outlineLvl w:val="9"/>
    </w:pPr>
  </w:style>
  <w:style w:type="paragraph" w:customStyle="1" w:styleId="SidfotH">
    <w:name w:val="SidfotH"/>
    <w:basedOn w:val="Normal"/>
    <w:rsid w:val="00562BE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62BE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62BE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7319"/>
    <w:rPr>
      <w:b/>
    </w:rPr>
  </w:style>
  <w:style w:type="paragraph" w:customStyle="1" w:styleId="Av">
    <w:name w:val="Av"/>
    <w:basedOn w:val="Normal"/>
    <w:next w:val="Normal"/>
    <w:rsid w:val="00B47319"/>
    <w:rPr>
      <w:lang w:val="en-GB"/>
    </w:rPr>
  </w:style>
  <w:style w:type="paragraph" w:customStyle="1" w:styleId="Till">
    <w:name w:val="Till"/>
    <w:basedOn w:val="Normal"/>
    <w:next w:val="Normal"/>
    <w:rsid w:val="00B47319"/>
    <w:rPr>
      <w:lang w:val="en-GB"/>
    </w:rPr>
  </w:style>
  <w:style w:type="character" w:customStyle="1" w:styleId="Sekretess">
    <w:name w:val="Sekretess"/>
    <w:basedOn w:val="Standardstycketeckensnitt"/>
    <w:rsid w:val="00562BE1"/>
    <w:rPr>
      <w:b/>
      <w:i/>
      <w:dstrike w:val="0"/>
    </w:rPr>
  </w:style>
  <w:style w:type="character" w:customStyle="1" w:styleId="SekretessMarkering">
    <w:name w:val="SekretessMarkering"/>
    <w:basedOn w:val="Standardstycketeckensnitt"/>
    <w:rsid w:val="00562BE1"/>
    <w:rPr>
      <w:dstrike w:val="0"/>
      <w:color w:val="FF0000"/>
    </w:rPr>
  </w:style>
  <w:style w:type="character" w:customStyle="1" w:styleId="Sekretess2Kap2Par">
    <w:name w:val="Sekretess2Kap2Par"/>
    <w:basedOn w:val="Standardstycketeckensnitt"/>
    <w:rsid w:val="00562BE1"/>
    <w:rPr>
      <w:color w:val="FF0000"/>
    </w:rPr>
  </w:style>
  <w:style w:type="paragraph" w:customStyle="1" w:styleId="Muntligfraga">
    <w:name w:val="Muntlig fraga"/>
    <w:basedOn w:val="Normal"/>
    <w:next w:val="Normaltindrag"/>
    <w:rsid w:val="00562BE1"/>
    <w:rPr>
      <w:i/>
    </w:rPr>
  </w:style>
  <w:style w:type="character" w:customStyle="1" w:styleId="Sekretess3Kap1Par">
    <w:name w:val="Sekretess3Kap1Par"/>
    <w:basedOn w:val="Standardstycketeckensnitt"/>
    <w:rsid w:val="00562BE1"/>
    <w:rPr>
      <w:color w:val="FF0000"/>
    </w:rPr>
  </w:style>
  <w:style w:type="character" w:customStyle="1" w:styleId="Sekretess2Kap1Par">
    <w:name w:val="Sekretess2Kap1Par"/>
    <w:basedOn w:val="Standardstycketeckensnitt"/>
    <w:rsid w:val="00562BE1"/>
    <w:rPr>
      <w:color w:val="FF0000"/>
    </w:rPr>
  </w:style>
  <w:style w:type="character" w:customStyle="1" w:styleId="Sekretess15Kap1Par">
    <w:name w:val="Sekretess15Kap1Par"/>
    <w:basedOn w:val="Standardstycketeckensnitt"/>
    <w:rsid w:val="00562BE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26564</Words>
  <Characters>138933</Characters>
  <Application>Microsoft Office Word</Application>
  <DocSecurity>4</DocSecurity>
  <Lines>2894</Lines>
  <Paragraphs>1216</Paragraphs>
  <ScaleCrop>false</ScaleCrop>
  <HeadingPairs>
    <vt:vector size="2" baseType="variant">
      <vt:variant>
        <vt:lpstr>Rubrik</vt:lpstr>
      </vt:variant>
      <vt:variant>
        <vt:i4>1</vt:i4>
      </vt:variant>
    </vt:vector>
  </HeadingPairs>
  <TitlesOfParts>
    <vt:vector size="1" baseType="lpstr">
      <vt:lpstr>2009/10:40, Fredagen den 28 maj</vt:lpstr>
    </vt:vector>
  </TitlesOfParts>
  <Company>Riksdagen</Company>
  <LinksUpToDate>false</LinksUpToDate>
  <CharactersWithSpaces>164281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2009/10:40, Fredagen den 28 maj</dc:title>
  <dc:subject>2009/10:40, Fredagen den 28 maj</dc:subject>
  <dc:creator>Lars Brink</dc:creator>
  <cp:keywords>Riksdagen</cp:keywords>
  <dc:description/>
  <cp:lastModifiedBy>Lars Brink</cp:lastModifiedBy>
  <cp:revision>2</cp:revision>
  <cp:lastPrinted>2010-06-01T11:08:00Z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{4E0097B8-EB9C-446D-80D3-51BF8CA64ABD}</vt:lpwstr>
  </property>
</Properties>
</file>